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072"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6763D8" w:rsidRPr="007F083B" w:rsidTr="000F0AF5">
        <w:tc>
          <w:tcPr>
            <w:tcW w:w="9072" w:type="dxa"/>
          </w:tcPr>
          <w:p w:rsidR="006763D8" w:rsidRPr="007F083B" w:rsidRDefault="006763D8" w:rsidP="004E36B2">
            <w:pPr>
              <w:spacing w:before="120" w:after="120" w:line="276" w:lineRule="auto"/>
              <w:rPr>
                <w:rFonts w:ascii="Trebuchet MS" w:hAnsi="Trebuchet MS"/>
                <w:szCs w:val="22"/>
              </w:rPr>
            </w:pPr>
            <w:r w:rsidRPr="007F083B">
              <w:rPr>
                <w:rFonts w:ascii="Trebuchet MS" w:hAnsi="Trebuchet MS"/>
                <w:szCs w:val="22"/>
              </w:rPr>
              <w:t xml:space="preserve">&gt;Name </w:t>
            </w:r>
            <w:r w:rsidR="00424B96">
              <w:rPr>
                <w:rFonts w:ascii="Trebuchet MS" w:hAnsi="Trebuchet MS"/>
                <w:szCs w:val="22"/>
              </w:rPr>
              <w:t>der Einrichtung</w:t>
            </w:r>
            <w:r w:rsidRPr="007F083B">
              <w:rPr>
                <w:rFonts w:ascii="Trebuchet MS" w:hAnsi="Trebuchet MS"/>
                <w:szCs w:val="22"/>
              </w:rPr>
              <w:t>&lt;</w:t>
            </w:r>
          </w:p>
        </w:tc>
      </w:tr>
    </w:tbl>
    <w:p w:rsidR="0060299C" w:rsidRDefault="0060299C" w:rsidP="0060299C">
      <w:pPr>
        <w:outlineLvl w:val="0"/>
        <w:rPr>
          <w:rFonts w:ascii="Trebuchet MS" w:hAnsi="Trebuchet MS"/>
          <w:b/>
        </w:rPr>
      </w:pPr>
    </w:p>
    <w:p w:rsidR="006F539B" w:rsidRPr="004E36B2" w:rsidRDefault="000F0AF5" w:rsidP="004E36B2">
      <w:pPr>
        <w:spacing w:after="240" w:line="276" w:lineRule="auto"/>
        <w:jc w:val="both"/>
        <w:rPr>
          <w:rFonts w:ascii="Trebuchet MS" w:hAnsi="Trebuchet MS"/>
          <w:szCs w:val="22"/>
        </w:rPr>
      </w:pPr>
      <w:r w:rsidRPr="004E36B2">
        <w:rPr>
          <w:rFonts w:ascii="Trebuchet MS" w:hAnsi="Trebuchet MS"/>
          <w:color w:val="008000"/>
          <w:szCs w:val="22"/>
        </w:rPr>
        <w:t>Hinweis:</w:t>
      </w:r>
      <w:r w:rsidR="004E36B2" w:rsidRPr="004E36B2">
        <w:rPr>
          <w:rFonts w:ascii="Trebuchet MS" w:hAnsi="Trebuchet MS"/>
          <w:color w:val="808080" w:themeColor="background1" w:themeShade="80"/>
          <w:szCs w:val="22"/>
        </w:rPr>
        <w:t xml:space="preserve"> </w:t>
      </w:r>
      <w:r w:rsidR="006F539B" w:rsidRPr="004E36B2">
        <w:rPr>
          <w:rFonts w:ascii="Trebuchet MS" w:hAnsi="Trebuchet MS"/>
          <w:szCs w:val="22"/>
        </w:rPr>
        <w:t>Der Kontext einer Einrichtung bestimmt an verschiedenen Stellen, wie sich die Umweltauswirkungen der Einrichtung verändern und welche z.B. finanziellen Möglichkeiten diese hat, Maßnahmen zu ergreifen, um Ihre Umweltauswirkungen zu verringern.</w:t>
      </w:r>
    </w:p>
    <w:p w:rsidR="006F539B" w:rsidRPr="004E36B2" w:rsidRDefault="006F539B" w:rsidP="004E36B2">
      <w:pPr>
        <w:spacing w:before="360" w:line="276" w:lineRule="auto"/>
        <w:jc w:val="both"/>
        <w:rPr>
          <w:rFonts w:ascii="Trebuchet MS" w:hAnsi="Trebuchet MS"/>
          <w:bCs/>
          <w:color w:val="008000"/>
          <w:szCs w:val="22"/>
        </w:rPr>
      </w:pPr>
      <w:r w:rsidRPr="004E36B2">
        <w:rPr>
          <w:rFonts w:ascii="Trebuchet MS" w:hAnsi="Trebuchet MS"/>
          <w:bCs/>
          <w:color w:val="008000"/>
          <w:szCs w:val="22"/>
        </w:rPr>
        <w:t>Landeskirchlicher Kontext</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Die Landessynode beschließt den Haushalt und den Stellenplan jeweils für 2 Jahre. Sie erstellt auch eine mittelfristige Finanzplanung und beschließt die kirchlichen Gesetze. Hiervon sind auch die landeskirchlichen Einrichtungen mit Ihrer Budgetplanung betroffen.</w:t>
      </w:r>
      <w:bookmarkStart w:id="0" w:name="_GoBack"/>
      <w:bookmarkEnd w:id="0"/>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Auch die jeweils gültige Bauförderrichtlinie ist für den Umweltkontext von Bedeutung, weil hier festgelegt wird, wie Baumittel vergeben werden.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Der Oberkirchenrat führt die landeskirchliche Verwaltung. Der von der Landessynode beschlossene Haushaltsplan wird von ihm ausgeführt. Er kann Verordnungen erlassen und Ausführungsbestimmungen zum kirchlichen Recht beschließen.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 xml:space="preserve">Das Referat 5 ist Ansprechpartner und Aufsichtsbehörde für viele Belange der landeskirchlichen Einrichtungen. Hier ist auch das Büro für Umwelt und Energie angesiedelt. Ihm obliegt </w:t>
      </w:r>
      <w:proofErr w:type="spellStart"/>
      <w:r w:rsidRPr="004E36B2">
        <w:rPr>
          <w:sz w:val="22"/>
          <w:szCs w:val="22"/>
        </w:rPr>
        <w:t>i.d.R</w:t>
      </w:r>
      <w:proofErr w:type="spellEnd"/>
      <w:r w:rsidRPr="004E36B2">
        <w:rPr>
          <w:sz w:val="22"/>
          <w:szCs w:val="22"/>
        </w:rPr>
        <w:t xml:space="preserve"> auch die fachliche Begleitung der Einrichtungen zum EMAS Prozess. Zudem ist das BUE die Zertifizierungsstelle für das kirchliche Umweltmanagementsystem Grüner Gockel in Geltungsbereich der Evangelischen Landeskirche in Baden.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Die Landeskirche verfolgt ein Klimaschutzkonzept, zu deren Zielerreichung auch die landeskirchlichen Einrichtungen ihren Beitrag leisten müssen. In diesem Zusammenhang werden weitere unterschiedliche Förder- oder Beratungsprojekte angeboten. Und über die Informationen von wir-kaufen-anders.de und das zugehörige Einkaufsportal kann der Einkauf nach öko-fair-sozialen Kriterien optimiert werden.</w:t>
      </w:r>
    </w:p>
    <w:p w:rsidR="006F539B" w:rsidRPr="004E36B2" w:rsidRDefault="006F539B" w:rsidP="004E36B2">
      <w:pPr>
        <w:spacing w:before="360" w:line="276" w:lineRule="auto"/>
        <w:jc w:val="both"/>
        <w:rPr>
          <w:rFonts w:ascii="Trebuchet MS" w:hAnsi="Trebuchet MS"/>
          <w:bCs/>
          <w:color w:val="008000"/>
          <w:szCs w:val="22"/>
        </w:rPr>
      </w:pPr>
      <w:r w:rsidRPr="004E36B2">
        <w:rPr>
          <w:rFonts w:ascii="Trebuchet MS" w:hAnsi="Trebuchet MS"/>
          <w:bCs/>
          <w:color w:val="008000"/>
          <w:szCs w:val="22"/>
        </w:rPr>
        <w:t>Andere Rahmenbedingungen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Fördergeldangebote/Zuschüsse z.B. des Landes Baden-Württemberg oder der BAFA</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Lage in einem städtischen Raum oder in einem ländlichen Raum, in einer wachsenden oder in einer schrumpfenden Kommune</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Zusammenarbeit mit anderen Religionsgemeinschaften</w:t>
      </w:r>
    </w:p>
    <w:p w:rsidR="006F539B" w:rsidRPr="004E36B2" w:rsidRDefault="006F539B" w:rsidP="004E36B2">
      <w:pPr>
        <w:spacing w:before="360" w:line="276" w:lineRule="auto"/>
        <w:jc w:val="both"/>
        <w:rPr>
          <w:rFonts w:ascii="Trebuchet MS" w:hAnsi="Trebuchet MS"/>
          <w:bCs/>
          <w:color w:val="008000"/>
          <w:szCs w:val="22"/>
        </w:rPr>
      </w:pPr>
      <w:r w:rsidRPr="004E36B2">
        <w:rPr>
          <w:rFonts w:ascii="Trebuchet MS" w:hAnsi="Trebuchet MS"/>
          <w:bCs/>
          <w:color w:val="008000"/>
          <w:szCs w:val="22"/>
        </w:rPr>
        <w:t>Interessierte Parteien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Nutzer der sakralen Räume (Gottesdienstbesucher, Mieter, …)</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Leitungs- und Fachgremien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Kirchliche Verwaltungsebene</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Landeskirche</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Kommunale Stellen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lastRenderedPageBreak/>
        <w:t>Örtliche Umwelt- und Naturschutzgruppen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Jugendvereinen – und Werke</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Spender</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Nachbarn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Kommunale Schulen</w:t>
      </w:r>
    </w:p>
    <w:p w:rsidR="006F539B" w:rsidRPr="004E36B2" w:rsidRDefault="006F539B" w:rsidP="004E36B2">
      <w:pPr>
        <w:spacing w:before="240" w:after="120" w:line="276" w:lineRule="auto"/>
        <w:jc w:val="both"/>
        <w:rPr>
          <w:rFonts w:ascii="Trebuchet MS" w:hAnsi="Trebuchet MS"/>
          <w:color w:val="008000"/>
          <w:szCs w:val="22"/>
        </w:rPr>
      </w:pPr>
      <w:r w:rsidRPr="004E36B2">
        <w:rPr>
          <w:rFonts w:ascii="Trebuchet MS" w:hAnsi="Trebuchet MS"/>
          <w:color w:val="008000"/>
          <w:szCs w:val="22"/>
        </w:rPr>
        <w:t>Chancen und Risiken</w:t>
      </w:r>
    </w:p>
    <w:p w:rsidR="006F539B" w:rsidRPr="004E36B2" w:rsidRDefault="006F539B" w:rsidP="004E36B2">
      <w:pPr>
        <w:spacing w:after="120" w:line="276" w:lineRule="auto"/>
        <w:jc w:val="both"/>
        <w:rPr>
          <w:rFonts w:ascii="Trebuchet MS" w:hAnsi="Trebuchet MS"/>
          <w:szCs w:val="22"/>
        </w:rPr>
      </w:pPr>
      <w:r w:rsidRPr="004E36B2">
        <w:rPr>
          <w:rFonts w:ascii="Trebuchet MS" w:hAnsi="Trebuchet MS"/>
          <w:szCs w:val="22"/>
        </w:rPr>
        <w:t>Mögliche Chancen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Erhöhung der Glaubwürdigkeit</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Reduktion von Energiekosten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Sensibilisieren der Besucher/Nutzer</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Vorbildwirkung für z.B. Kommune, andere Organisationen, Kirchengemeinden, Jugendgruppen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 xml:space="preserve">Umweltbildung stärken </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Lebensräume für bedrohte Arten schaffen (z.B. "Lebensraum Kirchturm"/Nabu oder "Bienenoase"/BUND)</w:t>
      </w:r>
    </w:p>
    <w:p w:rsidR="006F539B" w:rsidRPr="004E36B2" w:rsidRDefault="006F539B" w:rsidP="004E36B2">
      <w:pPr>
        <w:spacing w:before="240" w:after="120" w:line="276" w:lineRule="auto"/>
        <w:jc w:val="both"/>
        <w:rPr>
          <w:rFonts w:ascii="Trebuchet MS" w:hAnsi="Trebuchet MS"/>
          <w:szCs w:val="22"/>
        </w:rPr>
      </w:pPr>
      <w:r w:rsidRPr="004E36B2">
        <w:rPr>
          <w:rFonts w:ascii="Trebuchet MS" w:hAnsi="Trebuchet MS"/>
          <w:szCs w:val="22"/>
        </w:rPr>
        <w:t>Mögliche Risiken, denen wir ggf. mit dem Umweltmanagement entgegenwirken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Sicherheitsmängel (im Brandschutz, im Umgang mit Gefahrstoffen insb. auch wassergefährdenden Stoffen)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Fehlende Gelder für anstehende Sanierungen</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Kostensteigerungen bei Energie</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Zu geringe Unterstützung des Umwelt-Teams</w:t>
      </w:r>
    </w:p>
    <w:p w:rsidR="006F539B" w:rsidRPr="004E36B2" w:rsidRDefault="006F539B" w:rsidP="004E36B2">
      <w:pPr>
        <w:pStyle w:val="Listenabsatz"/>
        <w:numPr>
          <w:ilvl w:val="0"/>
          <w:numId w:val="5"/>
        </w:numPr>
        <w:spacing w:line="276" w:lineRule="auto"/>
        <w:jc w:val="both"/>
        <w:rPr>
          <w:sz w:val="22"/>
          <w:szCs w:val="22"/>
        </w:rPr>
      </w:pPr>
      <w:r w:rsidRPr="004E36B2">
        <w:rPr>
          <w:sz w:val="22"/>
          <w:szCs w:val="22"/>
        </w:rPr>
        <w:t>Weitere Flächenversiegelung</w:t>
      </w:r>
    </w:p>
    <w:p w:rsidR="006F539B" w:rsidRPr="004E36B2" w:rsidRDefault="006F539B" w:rsidP="004E36B2">
      <w:pPr>
        <w:spacing w:line="276" w:lineRule="auto"/>
        <w:jc w:val="both"/>
        <w:rPr>
          <w:rFonts w:ascii="Trebuchet MS" w:hAnsi="Trebuchet MS"/>
          <w:szCs w:val="22"/>
        </w:rPr>
      </w:pPr>
      <w:r w:rsidRPr="004E36B2">
        <w:rPr>
          <w:rFonts w:ascii="Trebuchet MS" w:hAnsi="Trebuchet MS"/>
          <w:szCs w:val="22"/>
        </w:rPr>
        <w:t>Um die Chancen auf positive Ereignisse zu erhöhen, ist eine grundlegende Bedingung der intensive Kontakt zu den Leitungsgremien sowie die breite Verankerung „an der Basis“ bzw. bei den Gästen und Kunden.</w:t>
      </w:r>
    </w:p>
    <w:p w:rsidR="006F539B" w:rsidRPr="004E36B2" w:rsidRDefault="006F539B" w:rsidP="004E36B2">
      <w:pPr>
        <w:spacing w:before="360" w:line="276" w:lineRule="auto"/>
        <w:jc w:val="both"/>
        <w:rPr>
          <w:rFonts w:ascii="Trebuchet MS" w:hAnsi="Trebuchet MS"/>
          <w:bCs/>
          <w:color w:val="008000"/>
          <w:szCs w:val="22"/>
        </w:rPr>
      </w:pPr>
      <w:r w:rsidRPr="004E36B2">
        <w:rPr>
          <w:rFonts w:ascii="Trebuchet MS" w:hAnsi="Trebuchet MS"/>
          <w:bCs/>
          <w:color w:val="008000"/>
          <w:szCs w:val="22"/>
        </w:rPr>
        <w:t xml:space="preserve">Betrachtung des Lebenswegs im Rahmen der </w:t>
      </w:r>
      <w:r w:rsidR="004E36B2">
        <w:rPr>
          <w:rFonts w:ascii="Trebuchet MS" w:hAnsi="Trebuchet MS"/>
          <w:bCs/>
          <w:color w:val="008000"/>
          <w:szCs w:val="22"/>
        </w:rPr>
        <w:t xml:space="preserve">Bewertung der </w:t>
      </w:r>
      <w:r w:rsidRPr="004E36B2">
        <w:rPr>
          <w:rFonts w:ascii="Trebuchet MS" w:hAnsi="Trebuchet MS"/>
          <w:bCs/>
          <w:color w:val="008000"/>
          <w:szCs w:val="22"/>
        </w:rPr>
        <w:t>Umweltaspekte</w:t>
      </w:r>
    </w:p>
    <w:p w:rsidR="006F539B" w:rsidRPr="004E36B2" w:rsidRDefault="006F539B" w:rsidP="004E36B2">
      <w:pPr>
        <w:spacing w:line="276" w:lineRule="auto"/>
        <w:jc w:val="both"/>
        <w:rPr>
          <w:rFonts w:ascii="Trebuchet MS" w:hAnsi="Trebuchet MS"/>
          <w:szCs w:val="22"/>
        </w:rPr>
      </w:pPr>
      <w:r w:rsidRPr="004E36B2">
        <w:rPr>
          <w:rFonts w:ascii="Trebuchet MS" w:hAnsi="Trebuchet MS"/>
          <w:szCs w:val="22"/>
        </w:rPr>
        <w:t xml:space="preserve">Die relevanten Umweltaspekte hat die Einrichtung über eine Portfolioanalyse bewertet. </w:t>
      </w:r>
    </w:p>
    <w:p w:rsidR="00FF73F1" w:rsidRDefault="006F539B" w:rsidP="004E36B2">
      <w:pPr>
        <w:spacing w:line="276" w:lineRule="auto"/>
        <w:jc w:val="both"/>
        <w:rPr>
          <w:rFonts w:ascii="Trebuchet MS" w:hAnsi="Trebuchet MS"/>
          <w:szCs w:val="22"/>
        </w:rPr>
      </w:pPr>
      <w:r w:rsidRPr="004E36B2">
        <w:rPr>
          <w:rFonts w:ascii="Trebuchet MS" w:hAnsi="Trebuchet MS"/>
          <w:szCs w:val="22"/>
        </w:rPr>
        <w:t xml:space="preserve">Durch die neue EMAS-Norm kommt auch dem </w:t>
      </w:r>
      <w:r w:rsidRPr="004E36B2">
        <w:rPr>
          <w:rFonts w:ascii="Trebuchet MS" w:hAnsi="Trebuchet MS"/>
          <w:b/>
          <w:szCs w:val="22"/>
        </w:rPr>
        <w:t>Lebensweg</w:t>
      </w:r>
      <w:r w:rsidRPr="004E36B2">
        <w:rPr>
          <w:rFonts w:ascii="Trebuchet MS" w:hAnsi="Trebuchet MS"/>
          <w:szCs w:val="22"/>
        </w:rPr>
        <w:t xml:space="preserve"> der Produkte einer Organisation größere Bedeutung zu. Unsere Kernaufgabe als Kirche ist eine theologische. Die Einrichtung baut ein Umweltmanagement auf, um Schöpfungsverantwortung nicht nur zu predigen, sondern auch zu leben. In der theologischen Arbeit als Kernaufgabe sollte sich das</w:t>
      </w:r>
      <w:r w:rsidR="00FF73F1">
        <w:rPr>
          <w:rFonts w:ascii="Trebuchet MS" w:hAnsi="Trebuchet MS"/>
          <w:szCs w:val="22"/>
        </w:rPr>
        <w:t xml:space="preserve"> </w:t>
      </w:r>
      <w:r w:rsidRPr="004E36B2">
        <w:rPr>
          <w:rFonts w:ascii="Trebuchet MS" w:hAnsi="Trebuchet MS"/>
          <w:szCs w:val="22"/>
        </w:rPr>
        <w:t>Engagement für die Schöpfung auch praktisch niederschlagen.</w:t>
      </w:r>
    </w:p>
    <w:p w:rsidR="006F539B" w:rsidRPr="004E36B2" w:rsidRDefault="006F539B" w:rsidP="004E36B2">
      <w:pPr>
        <w:spacing w:line="276" w:lineRule="auto"/>
        <w:jc w:val="both"/>
        <w:rPr>
          <w:rFonts w:ascii="Trebuchet MS" w:hAnsi="Trebuchet MS"/>
          <w:szCs w:val="22"/>
        </w:rPr>
      </w:pPr>
      <w:r w:rsidRPr="004E36B2">
        <w:rPr>
          <w:rFonts w:ascii="Trebuchet MS" w:hAnsi="Trebuchet MS"/>
          <w:szCs w:val="22"/>
        </w:rPr>
        <w:t xml:space="preserve"> </w:t>
      </w:r>
    </w:p>
    <w:p w:rsidR="006F539B" w:rsidRPr="00FF73F1" w:rsidRDefault="006F539B" w:rsidP="004E36B2">
      <w:pPr>
        <w:spacing w:line="276" w:lineRule="auto"/>
        <w:jc w:val="both"/>
        <w:rPr>
          <w:rFonts w:ascii="Trebuchet MS" w:hAnsi="Trebuchet MS"/>
          <w:b/>
          <w:bCs/>
          <w:szCs w:val="22"/>
        </w:rPr>
      </w:pPr>
      <w:r w:rsidRPr="00FF73F1">
        <w:rPr>
          <w:rFonts w:ascii="Trebuchet MS" w:hAnsi="Trebuchet MS"/>
          <w:b/>
          <w:bCs/>
          <w:szCs w:val="22"/>
        </w:rPr>
        <w:t>Die nachfolgende tabellarische Übersicht versucht die Betrachtung des Lebenswegs zu bewerten</w:t>
      </w:r>
      <w:r w:rsidR="00FF73F1" w:rsidRPr="00FF73F1">
        <w:rPr>
          <w:rFonts w:ascii="Trebuchet MS" w:hAnsi="Trebuchet MS"/>
          <w:b/>
          <w:bCs/>
          <w:szCs w:val="22"/>
        </w:rPr>
        <w:t>!</w:t>
      </w:r>
    </w:p>
    <w:p w:rsidR="006F539B" w:rsidRPr="003B4B7E" w:rsidRDefault="006F539B" w:rsidP="006F539B">
      <w:pPr>
        <w:pStyle w:val="Default"/>
        <w:rPr>
          <w:rFonts w:ascii="Trebuchet MS" w:hAnsi="Trebuchet MS" w:cstheme="minorHAnsi"/>
          <w:sz w:val="20"/>
          <w:szCs w:val="20"/>
        </w:rPr>
      </w:pPr>
    </w:p>
    <w:tbl>
      <w:tblPr>
        <w:tblW w:w="9356" w:type="dxa"/>
        <w:tblInd w:w="-142" w:type="dxa"/>
        <w:tblBorders>
          <w:top w:val="single" w:sz="4" w:space="0" w:color="808080" w:themeColor="background1" w:themeShade="80"/>
          <w:bottom w:val="single" w:sz="4" w:space="0" w:color="808080" w:themeColor="background1" w:themeShade="80"/>
          <w:insideH w:val="single" w:sz="4" w:space="0" w:color="808080" w:themeColor="background1" w:themeShade="80"/>
        </w:tblBorders>
        <w:tblLayout w:type="fixed"/>
        <w:tblCellMar>
          <w:top w:w="57" w:type="dxa"/>
          <w:left w:w="85" w:type="dxa"/>
          <w:bottom w:w="57" w:type="dxa"/>
          <w:right w:w="85" w:type="dxa"/>
        </w:tblCellMar>
        <w:tblLook w:val="0000" w:firstRow="0" w:lastRow="0" w:firstColumn="0" w:lastColumn="0" w:noHBand="0" w:noVBand="0"/>
      </w:tblPr>
      <w:tblGrid>
        <w:gridCol w:w="1905"/>
        <w:gridCol w:w="2065"/>
        <w:gridCol w:w="2636"/>
        <w:gridCol w:w="1059"/>
        <w:gridCol w:w="1691"/>
      </w:tblGrid>
      <w:tr w:rsidR="006F539B" w:rsidRPr="003B4B7E" w:rsidTr="004E36B2">
        <w:trPr>
          <w:trHeight w:val="340"/>
        </w:trPr>
        <w:tc>
          <w:tcPr>
            <w:tcW w:w="1905" w:type="dxa"/>
            <w:shd w:val="clear" w:color="auto" w:fill="F2F2F2" w:themeFill="background1" w:themeFillShade="F2"/>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b/>
                <w:bCs/>
                <w:sz w:val="22"/>
                <w:szCs w:val="22"/>
              </w:rPr>
              <w:lastRenderedPageBreak/>
              <w:t xml:space="preserve">Lebensweg- abschnitt </w:t>
            </w:r>
          </w:p>
        </w:tc>
        <w:tc>
          <w:tcPr>
            <w:tcW w:w="2065" w:type="dxa"/>
            <w:shd w:val="clear" w:color="auto" w:fill="F2F2F2" w:themeFill="background1" w:themeFillShade="F2"/>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b/>
                <w:bCs/>
                <w:sz w:val="22"/>
                <w:szCs w:val="22"/>
              </w:rPr>
              <w:t xml:space="preserve">Umweltaspekt/ </w:t>
            </w:r>
            <w:r w:rsidRPr="004E36B2">
              <w:rPr>
                <w:rFonts w:ascii="Trebuchet MS" w:hAnsi="Trebuchet MS" w:cstheme="minorHAnsi"/>
                <w:bCs/>
                <w:sz w:val="22"/>
                <w:szCs w:val="22"/>
              </w:rPr>
              <w:t>Umweltauswirkung</w:t>
            </w:r>
            <w:r w:rsidRPr="004E36B2">
              <w:rPr>
                <w:rFonts w:ascii="Trebuchet MS" w:hAnsi="Trebuchet MS" w:cstheme="minorHAnsi"/>
                <w:b/>
                <w:bCs/>
                <w:sz w:val="22"/>
                <w:szCs w:val="22"/>
              </w:rPr>
              <w:t xml:space="preserve"> </w:t>
            </w:r>
          </w:p>
        </w:tc>
        <w:tc>
          <w:tcPr>
            <w:tcW w:w="2636" w:type="dxa"/>
            <w:shd w:val="clear" w:color="auto" w:fill="F2F2F2" w:themeFill="background1" w:themeFillShade="F2"/>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b/>
                <w:bCs/>
                <w:sz w:val="22"/>
                <w:szCs w:val="22"/>
              </w:rPr>
              <w:t xml:space="preserve">Risiken (R)/ </w:t>
            </w:r>
          </w:p>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b/>
                <w:bCs/>
                <w:sz w:val="22"/>
                <w:szCs w:val="22"/>
              </w:rPr>
              <w:t xml:space="preserve">Chancen (C) </w:t>
            </w:r>
          </w:p>
        </w:tc>
        <w:tc>
          <w:tcPr>
            <w:tcW w:w="1059" w:type="dxa"/>
            <w:shd w:val="clear" w:color="auto" w:fill="F2F2F2" w:themeFill="background1" w:themeFillShade="F2"/>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b/>
                <w:bCs/>
                <w:sz w:val="22"/>
                <w:szCs w:val="22"/>
              </w:rPr>
              <w:t>Be</w:t>
            </w:r>
            <w:r w:rsidR="004E36B2">
              <w:rPr>
                <w:rFonts w:ascii="Trebuchet MS" w:hAnsi="Trebuchet MS" w:cstheme="minorHAnsi"/>
                <w:b/>
                <w:bCs/>
                <w:sz w:val="22"/>
                <w:szCs w:val="22"/>
              </w:rPr>
              <w:t>-</w:t>
            </w:r>
            <w:r w:rsidRPr="004E36B2">
              <w:rPr>
                <w:rFonts w:ascii="Trebuchet MS" w:hAnsi="Trebuchet MS" w:cstheme="minorHAnsi"/>
                <w:b/>
                <w:bCs/>
                <w:sz w:val="22"/>
                <w:szCs w:val="22"/>
              </w:rPr>
              <w:t>wert</w:t>
            </w:r>
            <w:r w:rsidR="004E36B2">
              <w:rPr>
                <w:rFonts w:ascii="Trebuchet MS" w:hAnsi="Trebuchet MS" w:cstheme="minorHAnsi"/>
                <w:b/>
                <w:bCs/>
                <w:sz w:val="22"/>
                <w:szCs w:val="22"/>
              </w:rPr>
              <w:t>u</w:t>
            </w:r>
            <w:r w:rsidRPr="004E36B2">
              <w:rPr>
                <w:rFonts w:ascii="Trebuchet MS" w:hAnsi="Trebuchet MS" w:cstheme="minorHAnsi"/>
                <w:b/>
                <w:bCs/>
                <w:sz w:val="22"/>
                <w:szCs w:val="22"/>
              </w:rPr>
              <w:t xml:space="preserve">ng </w:t>
            </w:r>
          </w:p>
        </w:tc>
        <w:tc>
          <w:tcPr>
            <w:tcW w:w="1691" w:type="dxa"/>
            <w:shd w:val="clear" w:color="auto" w:fill="F2F2F2" w:themeFill="background1" w:themeFillShade="F2"/>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b/>
                <w:bCs/>
                <w:sz w:val="22"/>
                <w:szCs w:val="22"/>
              </w:rPr>
              <w:t xml:space="preserve">Mögliche Aktivitäten </w:t>
            </w:r>
          </w:p>
        </w:tc>
      </w:tr>
      <w:tr w:rsidR="006F539B" w:rsidRPr="003B4B7E" w:rsidTr="004E36B2">
        <w:trPr>
          <w:trHeight w:val="567"/>
        </w:trPr>
        <w:tc>
          <w:tcPr>
            <w:tcW w:w="1905" w:type="dxa"/>
          </w:tcPr>
          <w:p w:rsidR="006F539B" w:rsidRPr="007B61E8" w:rsidRDefault="006F539B" w:rsidP="004E36B2">
            <w:pPr>
              <w:pStyle w:val="Default"/>
              <w:rPr>
                <w:rFonts w:ascii="Trebuchet MS" w:hAnsi="Trebuchet MS" w:cstheme="minorHAnsi"/>
                <w:bCs/>
                <w:color w:val="008000"/>
                <w:sz w:val="22"/>
                <w:szCs w:val="22"/>
              </w:rPr>
            </w:pPr>
            <w:r w:rsidRPr="007B61E8">
              <w:rPr>
                <w:rFonts w:ascii="Trebuchet MS" w:hAnsi="Trebuchet MS" w:cstheme="minorHAnsi"/>
                <w:bCs/>
                <w:color w:val="008000"/>
                <w:sz w:val="22"/>
                <w:szCs w:val="22"/>
              </w:rPr>
              <w:t>An- und Abreise der Gäste</w:t>
            </w:r>
          </w:p>
        </w:tc>
        <w:tc>
          <w:tcPr>
            <w:tcW w:w="2065"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Klimawirkung durch Mobilität</w:t>
            </w:r>
          </w:p>
        </w:tc>
        <w:tc>
          <w:tcPr>
            <w:tcW w:w="2636"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 xml:space="preserve">R: je individueller motorisiert ohne ÖPNV, umso schlechter für das Klima. </w:t>
            </w:r>
          </w:p>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R: wenn zu sehr betont, nimmt Gästezahl ggf. ab.</w:t>
            </w:r>
          </w:p>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C: der Bahnhof ist fußläufig erreichbar (&lt; 10 Minuten)</w:t>
            </w:r>
          </w:p>
        </w:tc>
        <w:tc>
          <w:tcPr>
            <w:tcW w:w="1059"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AA III</w:t>
            </w:r>
          </w:p>
        </w:tc>
        <w:tc>
          <w:tcPr>
            <w:tcW w:w="1691"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Auf Webseite und Buchungsbestätigung auf ÖPNV hinweisen</w:t>
            </w:r>
          </w:p>
        </w:tc>
      </w:tr>
      <w:tr w:rsidR="006F539B" w:rsidRPr="003B4B7E" w:rsidTr="004E36B2">
        <w:trPr>
          <w:trHeight w:val="567"/>
        </w:trPr>
        <w:tc>
          <w:tcPr>
            <w:tcW w:w="1905" w:type="dxa"/>
          </w:tcPr>
          <w:p w:rsidR="006F539B" w:rsidRPr="007B61E8" w:rsidRDefault="006F539B" w:rsidP="004E36B2">
            <w:pPr>
              <w:pStyle w:val="Default"/>
              <w:rPr>
                <w:rFonts w:ascii="Trebuchet MS" w:hAnsi="Trebuchet MS" w:cstheme="minorHAnsi"/>
                <w:bCs/>
                <w:color w:val="008000"/>
                <w:sz w:val="22"/>
                <w:szCs w:val="22"/>
              </w:rPr>
            </w:pPr>
            <w:r w:rsidRPr="007B61E8">
              <w:rPr>
                <w:rFonts w:ascii="Trebuchet MS" w:hAnsi="Trebuchet MS" w:cstheme="minorHAnsi"/>
                <w:bCs/>
                <w:color w:val="008000"/>
                <w:sz w:val="22"/>
                <w:szCs w:val="22"/>
              </w:rPr>
              <w:t>Lebensmittel-einkauf</w:t>
            </w:r>
          </w:p>
        </w:tc>
        <w:tc>
          <w:tcPr>
            <w:tcW w:w="2065"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Klimawirkung durch Herstellung &amp; Transport. Auswirkung auf Biodiversität je nach Anbaubedingungen</w:t>
            </w:r>
          </w:p>
        </w:tc>
        <w:tc>
          <w:tcPr>
            <w:tcW w:w="2636"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R: Höhere Kosten durch Einkauf von regionalen und/oder ökologischen Lebensmitteln. Verringerung des Fleischanteils</w:t>
            </w:r>
          </w:p>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C: Stärkung der regionalen Wertschöpfung, Verbesserung der Artenvielfalt und weniger Gifte in der Umwelt</w:t>
            </w:r>
          </w:p>
        </w:tc>
        <w:tc>
          <w:tcPr>
            <w:tcW w:w="1059"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AA II</w:t>
            </w:r>
          </w:p>
        </w:tc>
        <w:tc>
          <w:tcPr>
            <w:tcW w:w="1691"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Sukzessive Umstellung von ausgewählten Lebensmitteln.</w:t>
            </w:r>
          </w:p>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Kleinere Fleischportionen</w:t>
            </w:r>
          </w:p>
        </w:tc>
      </w:tr>
      <w:tr w:rsidR="006F539B" w:rsidRPr="003B4B7E" w:rsidTr="004E36B2">
        <w:trPr>
          <w:trHeight w:val="567"/>
        </w:trPr>
        <w:tc>
          <w:tcPr>
            <w:tcW w:w="1905" w:type="dxa"/>
          </w:tcPr>
          <w:p w:rsidR="006F539B" w:rsidRPr="007B61E8" w:rsidRDefault="006F539B" w:rsidP="004E36B2">
            <w:pPr>
              <w:pStyle w:val="Default"/>
              <w:rPr>
                <w:rFonts w:ascii="Trebuchet MS" w:hAnsi="Trebuchet MS" w:cstheme="minorHAnsi"/>
                <w:bCs/>
                <w:color w:val="008000"/>
                <w:sz w:val="22"/>
                <w:szCs w:val="22"/>
              </w:rPr>
            </w:pPr>
            <w:r w:rsidRPr="007B61E8">
              <w:rPr>
                <w:rFonts w:ascii="Trebuchet MS" w:hAnsi="Trebuchet MS" w:cstheme="minorHAnsi"/>
                <w:bCs/>
                <w:color w:val="008000"/>
                <w:sz w:val="22"/>
                <w:szCs w:val="22"/>
              </w:rPr>
              <w:t>Materialeinkauf</w:t>
            </w:r>
          </w:p>
        </w:tc>
        <w:tc>
          <w:tcPr>
            <w:tcW w:w="2065"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Umweltgefährdung bei der Herstellung, Nutzung und Entsorgung.</w:t>
            </w:r>
          </w:p>
          <w:p w:rsidR="006F539B" w:rsidRPr="004E36B2" w:rsidRDefault="006F539B" w:rsidP="004E36B2">
            <w:pPr>
              <w:pStyle w:val="Default"/>
              <w:rPr>
                <w:rFonts w:ascii="Trebuchet MS" w:hAnsi="Trebuchet MS" w:cstheme="minorHAnsi"/>
                <w:sz w:val="22"/>
                <w:szCs w:val="22"/>
              </w:rPr>
            </w:pPr>
          </w:p>
        </w:tc>
        <w:tc>
          <w:tcPr>
            <w:tcW w:w="2636"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R: Gesundheitsgefährdung durch Reinigungsmittel, die Gefahrstoffe enthalten</w:t>
            </w:r>
          </w:p>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 xml:space="preserve">C: Verbesserung des Arbeitsschutzes </w:t>
            </w:r>
          </w:p>
        </w:tc>
        <w:tc>
          <w:tcPr>
            <w:tcW w:w="1059"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CB II</w:t>
            </w:r>
          </w:p>
        </w:tc>
        <w:tc>
          <w:tcPr>
            <w:tcW w:w="1691"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Vorgaben für den Einkauf machen, Lieferantenauswahl prüfen</w:t>
            </w:r>
          </w:p>
        </w:tc>
      </w:tr>
      <w:tr w:rsidR="006F539B" w:rsidRPr="003B4B7E" w:rsidTr="004E36B2">
        <w:trPr>
          <w:trHeight w:val="567"/>
        </w:trPr>
        <w:tc>
          <w:tcPr>
            <w:tcW w:w="1905" w:type="dxa"/>
            <w:vMerge w:val="restart"/>
          </w:tcPr>
          <w:p w:rsidR="006F539B" w:rsidRPr="007B61E8" w:rsidRDefault="006F539B" w:rsidP="004E36B2">
            <w:pPr>
              <w:pStyle w:val="Default"/>
              <w:rPr>
                <w:rFonts w:ascii="Trebuchet MS" w:hAnsi="Trebuchet MS" w:cstheme="minorHAnsi"/>
                <w:bCs/>
                <w:color w:val="008000"/>
                <w:sz w:val="22"/>
                <w:szCs w:val="22"/>
              </w:rPr>
            </w:pPr>
            <w:r w:rsidRPr="007B61E8">
              <w:rPr>
                <w:rFonts w:ascii="Trebuchet MS" w:hAnsi="Trebuchet MS" w:cstheme="minorHAnsi"/>
                <w:bCs/>
                <w:color w:val="008000"/>
                <w:sz w:val="22"/>
                <w:szCs w:val="22"/>
              </w:rPr>
              <w:t>Unterbringung der Gäste</w:t>
            </w:r>
          </w:p>
        </w:tc>
        <w:tc>
          <w:tcPr>
            <w:tcW w:w="2065"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Energieverbrauch, Wasser, Materialverschleiß</w:t>
            </w:r>
          </w:p>
        </w:tc>
        <w:tc>
          <w:tcPr>
            <w:tcW w:w="2636"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R: Gäste gehen verschwenderisch mit Strom, Heizenergie und Wasser um, da hierfür keine Kosten abgerechnet werden</w:t>
            </w:r>
          </w:p>
        </w:tc>
        <w:tc>
          <w:tcPr>
            <w:tcW w:w="1059"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AA II</w:t>
            </w:r>
          </w:p>
        </w:tc>
        <w:tc>
          <w:tcPr>
            <w:tcW w:w="1691"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Umstellung auf LED-Technik, Nutzverhalten durch entspr. Hinweise steuern</w:t>
            </w:r>
          </w:p>
        </w:tc>
      </w:tr>
      <w:tr w:rsidR="006F539B" w:rsidRPr="003B4B7E" w:rsidTr="004E36B2">
        <w:trPr>
          <w:trHeight w:val="567"/>
        </w:trPr>
        <w:tc>
          <w:tcPr>
            <w:tcW w:w="1905" w:type="dxa"/>
            <w:vMerge/>
          </w:tcPr>
          <w:p w:rsidR="006F539B" w:rsidRPr="004E36B2" w:rsidRDefault="006F539B" w:rsidP="004E36B2">
            <w:pPr>
              <w:pStyle w:val="Default"/>
              <w:rPr>
                <w:rFonts w:ascii="Trebuchet MS" w:hAnsi="Trebuchet MS" w:cstheme="minorHAnsi"/>
                <w:sz w:val="22"/>
                <w:szCs w:val="22"/>
              </w:rPr>
            </w:pPr>
          </w:p>
        </w:tc>
        <w:tc>
          <w:tcPr>
            <w:tcW w:w="2065"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Abfallaufkommen</w:t>
            </w:r>
          </w:p>
        </w:tc>
        <w:tc>
          <w:tcPr>
            <w:tcW w:w="2636"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R: Die Abfalltrennung gelingt nicht.</w:t>
            </w:r>
          </w:p>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C. Wenn Abfall verringert werden kann, sinken die Kosten.</w:t>
            </w:r>
          </w:p>
        </w:tc>
        <w:tc>
          <w:tcPr>
            <w:tcW w:w="1059"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BB II</w:t>
            </w:r>
          </w:p>
        </w:tc>
        <w:tc>
          <w:tcPr>
            <w:tcW w:w="1691"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Einfaches Trennsystem anbieten</w:t>
            </w:r>
          </w:p>
        </w:tc>
      </w:tr>
      <w:tr w:rsidR="006F539B" w:rsidRPr="003B4B7E" w:rsidTr="004E36B2">
        <w:trPr>
          <w:trHeight w:val="567"/>
        </w:trPr>
        <w:tc>
          <w:tcPr>
            <w:tcW w:w="1905" w:type="dxa"/>
          </w:tcPr>
          <w:p w:rsidR="006F539B" w:rsidRPr="007B61E8" w:rsidRDefault="006F539B" w:rsidP="004E36B2">
            <w:pPr>
              <w:pStyle w:val="Default"/>
              <w:rPr>
                <w:rFonts w:ascii="Trebuchet MS" w:hAnsi="Trebuchet MS" w:cstheme="minorHAnsi"/>
                <w:bCs/>
                <w:sz w:val="22"/>
                <w:szCs w:val="22"/>
              </w:rPr>
            </w:pPr>
            <w:r w:rsidRPr="007B61E8">
              <w:rPr>
                <w:rFonts w:ascii="Trebuchet MS" w:hAnsi="Trebuchet MS" w:cstheme="minorHAnsi"/>
                <w:bCs/>
                <w:color w:val="008000"/>
                <w:sz w:val="22"/>
                <w:szCs w:val="22"/>
              </w:rPr>
              <w:t>Außenanlagen</w:t>
            </w:r>
          </w:p>
        </w:tc>
        <w:tc>
          <w:tcPr>
            <w:tcW w:w="2065"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 xml:space="preserve">Verringerung der Artenvielfalt. </w:t>
            </w:r>
            <w:r w:rsidRPr="004E36B2">
              <w:rPr>
                <w:rFonts w:ascii="Trebuchet MS" w:hAnsi="Trebuchet MS" w:cstheme="minorHAnsi"/>
                <w:sz w:val="22"/>
                <w:szCs w:val="22"/>
              </w:rPr>
              <w:lastRenderedPageBreak/>
              <w:t>Verschlechterung des Mikroklimas</w:t>
            </w:r>
          </w:p>
        </w:tc>
        <w:tc>
          <w:tcPr>
            <w:tcW w:w="2636"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lastRenderedPageBreak/>
              <w:t xml:space="preserve">R: z.B. Wiesen verringern die Fläche </w:t>
            </w:r>
            <w:r w:rsidRPr="004E36B2">
              <w:rPr>
                <w:rFonts w:ascii="Trebuchet MS" w:hAnsi="Trebuchet MS" w:cstheme="minorHAnsi"/>
                <w:sz w:val="22"/>
                <w:szCs w:val="22"/>
              </w:rPr>
              <w:lastRenderedPageBreak/>
              <w:t>zur Nutzung für Ballspiele usw.</w:t>
            </w:r>
          </w:p>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C: Naturnahe Außengestaltung erhöht Wohlempfinden</w:t>
            </w:r>
          </w:p>
        </w:tc>
        <w:tc>
          <w:tcPr>
            <w:tcW w:w="1059"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lastRenderedPageBreak/>
              <w:t>BA II</w:t>
            </w:r>
          </w:p>
        </w:tc>
        <w:tc>
          <w:tcPr>
            <w:tcW w:w="1691" w:type="dxa"/>
          </w:tcPr>
          <w:p w:rsidR="006F539B" w:rsidRPr="004E36B2" w:rsidRDefault="006F539B" w:rsidP="004E36B2">
            <w:pPr>
              <w:pStyle w:val="Default"/>
              <w:rPr>
                <w:rFonts w:ascii="Trebuchet MS" w:hAnsi="Trebuchet MS" w:cstheme="minorHAnsi"/>
                <w:sz w:val="22"/>
                <w:szCs w:val="22"/>
              </w:rPr>
            </w:pPr>
            <w:r w:rsidRPr="004E36B2">
              <w:rPr>
                <w:rFonts w:ascii="Trebuchet MS" w:hAnsi="Trebuchet MS" w:cstheme="minorHAnsi"/>
                <w:sz w:val="22"/>
                <w:szCs w:val="22"/>
              </w:rPr>
              <w:t xml:space="preserve">Versiegelung verringern, </w:t>
            </w:r>
            <w:r w:rsidRPr="004E36B2">
              <w:rPr>
                <w:rFonts w:ascii="Trebuchet MS" w:hAnsi="Trebuchet MS" w:cstheme="minorHAnsi"/>
                <w:sz w:val="22"/>
                <w:szCs w:val="22"/>
              </w:rPr>
              <w:lastRenderedPageBreak/>
              <w:t>Insektenhotels usw. in Außenanlagen aufstellen</w:t>
            </w:r>
          </w:p>
        </w:tc>
      </w:tr>
    </w:tbl>
    <w:p w:rsidR="006F539B" w:rsidRPr="003B4B7E" w:rsidRDefault="006F539B" w:rsidP="006F539B">
      <w:pPr>
        <w:rPr>
          <w:rFonts w:ascii="Trebuchet MS" w:hAnsi="Trebuchet MS" w:cstheme="minorHAnsi"/>
          <w:sz w:val="20"/>
        </w:rPr>
      </w:pPr>
    </w:p>
    <w:p w:rsidR="006F539B" w:rsidRPr="004E36B2" w:rsidRDefault="006F539B" w:rsidP="006F539B">
      <w:pPr>
        <w:kinsoku w:val="0"/>
        <w:overflowPunct w:val="0"/>
        <w:autoSpaceDE w:val="0"/>
        <w:autoSpaceDN w:val="0"/>
        <w:adjustRightInd w:val="0"/>
        <w:spacing w:line="291" w:lineRule="exact"/>
        <w:rPr>
          <w:rFonts w:ascii="Trebuchet MS" w:hAnsi="Trebuchet MS" w:cstheme="minorHAnsi"/>
          <w:color w:val="008000"/>
          <w:szCs w:val="22"/>
        </w:rPr>
      </w:pPr>
      <w:r w:rsidRPr="004E36B2">
        <w:rPr>
          <w:rFonts w:ascii="Trebuchet MS" w:hAnsi="Trebuchet MS" w:cstheme="minorHAnsi"/>
          <w:bCs/>
          <w:color w:val="008000"/>
          <w:spacing w:val="-1"/>
          <w:szCs w:val="22"/>
        </w:rPr>
        <w:t>Bewertungsschema</w:t>
      </w:r>
      <w:r w:rsidR="004E36B2">
        <w:rPr>
          <w:rFonts w:ascii="Trebuchet MS" w:hAnsi="Trebuchet MS" w:cstheme="minorHAnsi"/>
          <w:bCs/>
          <w:color w:val="008000"/>
          <w:spacing w:val="-1"/>
          <w:szCs w:val="22"/>
        </w:rPr>
        <w:t>:</w:t>
      </w:r>
    </w:p>
    <w:p w:rsidR="006F539B" w:rsidRPr="00F65BB5" w:rsidRDefault="006F539B" w:rsidP="006F539B">
      <w:pPr>
        <w:kinsoku w:val="0"/>
        <w:overflowPunct w:val="0"/>
        <w:autoSpaceDE w:val="0"/>
        <w:autoSpaceDN w:val="0"/>
        <w:adjustRightInd w:val="0"/>
        <w:spacing w:before="1"/>
        <w:rPr>
          <w:rFonts w:ascii="Trebuchet MS" w:hAnsi="Trebuchet MS" w:cstheme="minorHAnsi"/>
          <w:b/>
          <w:bCs/>
          <w:sz w:val="20"/>
        </w:rPr>
      </w:pPr>
    </w:p>
    <w:tbl>
      <w:tblPr>
        <w:tblW w:w="9356" w:type="dxa"/>
        <w:tblInd w:w="-142" w:type="dxa"/>
        <w:tblBorders>
          <w:top w:val="single" w:sz="4" w:space="0" w:color="808080" w:themeColor="background1" w:themeShade="80"/>
          <w:bottom w:val="single" w:sz="4" w:space="0" w:color="808080" w:themeColor="background1" w:themeShade="80"/>
          <w:insideH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990"/>
        <w:gridCol w:w="2268"/>
        <w:gridCol w:w="1701"/>
        <w:gridCol w:w="1701"/>
        <w:gridCol w:w="1696"/>
      </w:tblGrid>
      <w:tr w:rsidR="006F539B" w:rsidRPr="006F539B" w:rsidTr="00C174AD">
        <w:trPr>
          <w:trHeight w:hRule="exact" w:val="472"/>
        </w:trPr>
        <w:tc>
          <w:tcPr>
            <w:tcW w:w="1990" w:type="dxa"/>
            <w:vMerge w:val="restart"/>
            <w:shd w:val="clear" w:color="auto" w:fill="F2F2F2" w:themeFill="background1" w:themeFillShade="F2"/>
            <w:vAlign w:val="center"/>
          </w:tcPr>
          <w:p w:rsidR="006F539B" w:rsidRPr="006F539B" w:rsidRDefault="006F539B" w:rsidP="004E36B2">
            <w:pPr>
              <w:kinsoku w:val="0"/>
              <w:overflowPunct w:val="0"/>
              <w:autoSpaceDE w:val="0"/>
              <w:autoSpaceDN w:val="0"/>
              <w:adjustRightInd w:val="0"/>
              <w:ind w:left="66" w:right="275"/>
              <w:rPr>
                <w:rFonts w:ascii="Trebuchet MS" w:hAnsi="Trebuchet MS" w:cstheme="minorHAnsi"/>
                <w:szCs w:val="22"/>
              </w:rPr>
            </w:pPr>
            <w:r w:rsidRPr="006F539B">
              <w:rPr>
                <w:rFonts w:ascii="Trebuchet MS" w:hAnsi="Trebuchet MS" w:cstheme="minorHAnsi"/>
                <w:b/>
                <w:bCs/>
                <w:spacing w:val="-1"/>
                <w:szCs w:val="22"/>
              </w:rPr>
              <w:t>Quantitative</w:t>
            </w:r>
            <w:r w:rsidRPr="006F539B">
              <w:rPr>
                <w:rFonts w:ascii="Trebuchet MS" w:hAnsi="Trebuchet MS" w:cstheme="minorHAnsi"/>
                <w:b/>
                <w:bCs/>
                <w:spacing w:val="-18"/>
                <w:szCs w:val="22"/>
              </w:rPr>
              <w:t xml:space="preserve"> </w:t>
            </w:r>
            <w:r w:rsidRPr="006F539B">
              <w:rPr>
                <w:rFonts w:ascii="Trebuchet MS" w:hAnsi="Trebuchet MS" w:cstheme="minorHAnsi"/>
                <w:b/>
                <w:bCs/>
                <w:szCs w:val="22"/>
              </w:rPr>
              <w:t>Be</w:t>
            </w:r>
            <w:r w:rsidRPr="006F539B">
              <w:rPr>
                <w:rFonts w:ascii="Trebuchet MS" w:hAnsi="Trebuchet MS" w:cstheme="minorHAnsi"/>
                <w:b/>
                <w:bCs/>
                <w:spacing w:val="-1"/>
                <w:szCs w:val="22"/>
              </w:rPr>
              <w:t>deutung</w:t>
            </w:r>
          </w:p>
        </w:tc>
        <w:tc>
          <w:tcPr>
            <w:tcW w:w="2268" w:type="dxa"/>
            <w:vMerge w:val="restart"/>
            <w:shd w:val="clear" w:color="auto" w:fill="F2F2F2" w:themeFill="background1" w:themeFillShade="F2"/>
            <w:vAlign w:val="center"/>
          </w:tcPr>
          <w:p w:rsidR="006F539B" w:rsidRPr="006F539B" w:rsidRDefault="006F539B" w:rsidP="004E36B2">
            <w:pPr>
              <w:kinsoku w:val="0"/>
              <w:overflowPunct w:val="0"/>
              <w:autoSpaceDE w:val="0"/>
              <w:autoSpaceDN w:val="0"/>
              <w:adjustRightInd w:val="0"/>
              <w:ind w:left="63"/>
              <w:rPr>
                <w:rFonts w:ascii="Trebuchet MS" w:hAnsi="Trebuchet MS" w:cstheme="minorHAnsi"/>
                <w:szCs w:val="22"/>
              </w:rPr>
            </w:pPr>
            <w:r w:rsidRPr="006F539B">
              <w:rPr>
                <w:rFonts w:ascii="Trebuchet MS" w:hAnsi="Trebuchet MS" w:cstheme="minorHAnsi"/>
                <w:b/>
                <w:bCs/>
                <w:w w:val="95"/>
                <w:szCs w:val="22"/>
              </w:rPr>
              <w:t>Prognostizierte</w:t>
            </w:r>
            <w:r w:rsidRPr="006F539B">
              <w:rPr>
                <w:rFonts w:ascii="Trebuchet MS" w:hAnsi="Trebuchet MS" w:cstheme="minorHAnsi"/>
                <w:b/>
                <w:bCs/>
                <w:w w:val="99"/>
                <w:szCs w:val="22"/>
              </w:rPr>
              <w:t xml:space="preserve"> </w:t>
            </w:r>
            <w:r w:rsidRPr="006F539B">
              <w:rPr>
                <w:rFonts w:ascii="Trebuchet MS" w:hAnsi="Trebuchet MS" w:cstheme="minorHAnsi"/>
                <w:b/>
                <w:bCs/>
                <w:spacing w:val="-1"/>
                <w:szCs w:val="22"/>
              </w:rPr>
              <w:t>zukünftige</w:t>
            </w:r>
            <w:r w:rsidRPr="006F539B">
              <w:rPr>
                <w:rFonts w:ascii="Trebuchet MS" w:hAnsi="Trebuchet MS" w:cstheme="minorHAnsi"/>
                <w:b/>
                <w:bCs/>
                <w:spacing w:val="-12"/>
                <w:szCs w:val="22"/>
              </w:rPr>
              <w:t xml:space="preserve"> </w:t>
            </w:r>
            <w:r w:rsidRPr="006F539B">
              <w:rPr>
                <w:rFonts w:ascii="Trebuchet MS" w:hAnsi="Trebuchet MS" w:cstheme="minorHAnsi"/>
                <w:b/>
                <w:bCs/>
                <w:spacing w:val="-1"/>
                <w:szCs w:val="22"/>
              </w:rPr>
              <w:t>Ent</w:t>
            </w:r>
            <w:r w:rsidRPr="006F539B">
              <w:rPr>
                <w:rFonts w:ascii="Trebuchet MS" w:hAnsi="Trebuchet MS" w:cstheme="minorHAnsi"/>
                <w:b/>
                <w:bCs/>
                <w:szCs w:val="22"/>
              </w:rPr>
              <w:t>wicklung</w:t>
            </w:r>
          </w:p>
        </w:tc>
        <w:tc>
          <w:tcPr>
            <w:tcW w:w="5098" w:type="dxa"/>
            <w:gridSpan w:val="3"/>
            <w:shd w:val="clear" w:color="auto" w:fill="F2F2F2" w:themeFill="background1" w:themeFillShade="F2"/>
            <w:vAlign w:val="center"/>
          </w:tcPr>
          <w:p w:rsidR="006F539B" w:rsidRPr="006F539B" w:rsidRDefault="006F539B" w:rsidP="006F539B">
            <w:pPr>
              <w:kinsoku w:val="0"/>
              <w:overflowPunct w:val="0"/>
              <w:autoSpaceDE w:val="0"/>
              <w:autoSpaceDN w:val="0"/>
              <w:adjustRightInd w:val="0"/>
              <w:spacing w:line="243" w:lineRule="exact"/>
              <w:ind w:left="445"/>
              <w:jc w:val="center"/>
              <w:rPr>
                <w:rFonts w:ascii="Trebuchet MS" w:hAnsi="Trebuchet MS" w:cstheme="minorHAnsi"/>
                <w:szCs w:val="22"/>
              </w:rPr>
            </w:pPr>
            <w:r w:rsidRPr="006F539B">
              <w:rPr>
                <w:rFonts w:ascii="Trebuchet MS" w:hAnsi="Trebuchet MS" w:cstheme="minorHAnsi"/>
                <w:b/>
                <w:bCs/>
                <w:spacing w:val="-1"/>
                <w:szCs w:val="22"/>
              </w:rPr>
              <w:t>Gefährdungspotenzial</w:t>
            </w:r>
            <w:r w:rsidRPr="006F539B">
              <w:rPr>
                <w:rFonts w:ascii="Trebuchet MS" w:hAnsi="Trebuchet MS" w:cstheme="minorHAnsi"/>
                <w:b/>
                <w:bCs/>
                <w:spacing w:val="-16"/>
                <w:szCs w:val="22"/>
              </w:rPr>
              <w:t xml:space="preserve"> </w:t>
            </w:r>
            <w:r w:rsidRPr="006F539B">
              <w:rPr>
                <w:rFonts w:ascii="Trebuchet MS" w:hAnsi="Trebuchet MS" w:cstheme="minorHAnsi"/>
                <w:b/>
                <w:bCs/>
                <w:szCs w:val="22"/>
              </w:rPr>
              <w:t>für</w:t>
            </w:r>
            <w:r w:rsidRPr="006F539B">
              <w:rPr>
                <w:rFonts w:ascii="Trebuchet MS" w:hAnsi="Trebuchet MS" w:cstheme="minorHAnsi"/>
                <w:b/>
                <w:bCs/>
                <w:spacing w:val="-14"/>
                <w:szCs w:val="22"/>
              </w:rPr>
              <w:t xml:space="preserve"> </w:t>
            </w:r>
            <w:r w:rsidRPr="006F539B">
              <w:rPr>
                <w:rFonts w:ascii="Trebuchet MS" w:hAnsi="Trebuchet MS" w:cstheme="minorHAnsi"/>
                <w:b/>
                <w:bCs/>
                <w:szCs w:val="22"/>
              </w:rPr>
              <w:t>die</w:t>
            </w:r>
            <w:r w:rsidRPr="006F539B">
              <w:rPr>
                <w:rFonts w:ascii="Trebuchet MS" w:hAnsi="Trebuchet MS" w:cstheme="minorHAnsi"/>
                <w:b/>
                <w:bCs/>
                <w:spacing w:val="-13"/>
                <w:szCs w:val="22"/>
              </w:rPr>
              <w:t xml:space="preserve"> </w:t>
            </w:r>
            <w:r w:rsidRPr="006F539B">
              <w:rPr>
                <w:rFonts w:ascii="Trebuchet MS" w:hAnsi="Trebuchet MS" w:cstheme="minorHAnsi"/>
                <w:b/>
                <w:bCs/>
                <w:spacing w:val="-1"/>
                <w:szCs w:val="22"/>
              </w:rPr>
              <w:t>Umwelt</w:t>
            </w:r>
          </w:p>
        </w:tc>
      </w:tr>
      <w:tr w:rsidR="006F539B" w:rsidRPr="006F539B" w:rsidTr="00C174AD">
        <w:trPr>
          <w:trHeight w:hRule="exact" w:val="788"/>
        </w:trPr>
        <w:tc>
          <w:tcPr>
            <w:tcW w:w="1990" w:type="dxa"/>
            <w:vMerge/>
          </w:tcPr>
          <w:p w:rsidR="006F539B" w:rsidRPr="006F539B" w:rsidRDefault="006F539B" w:rsidP="004E36B2">
            <w:pPr>
              <w:kinsoku w:val="0"/>
              <w:overflowPunct w:val="0"/>
              <w:autoSpaceDE w:val="0"/>
              <w:autoSpaceDN w:val="0"/>
              <w:adjustRightInd w:val="0"/>
              <w:spacing w:line="243" w:lineRule="exact"/>
              <w:ind w:left="445"/>
              <w:rPr>
                <w:rFonts w:ascii="Trebuchet MS" w:hAnsi="Trebuchet MS" w:cstheme="minorHAnsi"/>
                <w:szCs w:val="22"/>
              </w:rPr>
            </w:pPr>
          </w:p>
        </w:tc>
        <w:tc>
          <w:tcPr>
            <w:tcW w:w="2268" w:type="dxa"/>
            <w:vMerge/>
            <w:tcBorders>
              <w:bottom w:val="single" w:sz="4" w:space="0" w:color="808080" w:themeColor="background1" w:themeShade="80"/>
            </w:tcBorders>
          </w:tcPr>
          <w:p w:rsidR="006F539B" w:rsidRPr="006F539B" w:rsidRDefault="006F539B" w:rsidP="004E36B2">
            <w:pPr>
              <w:kinsoku w:val="0"/>
              <w:overflowPunct w:val="0"/>
              <w:autoSpaceDE w:val="0"/>
              <w:autoSpaceDN w:val="0"/>
              <w:adjustRightInd w:val="0"/>
              <w:spacing w:line="243" w:lineRule="exact"/>
              <w:ind w:left="445"/>
              <w:rPr>
                <w:rFonts w:ascii="Trebuchet MS" w:hAnsi="Trebuchet MS" w:cstheme="minorHAnsi"/>
                <w:szCs w:val="22"/>
              </w:rPr>
            </w:pPr>
          </w:p>
        </w:tc>
        <w:tc>
          <w:tcPr>
            <w:tcW w:w="1701" w:type="dxa"/>
            <w:tcBorders>
              <w:bottom w:val="single" w:sz="4" w:space="0" w:color="808080" w:themeColor="background1" w:themeShade="80"/>
            </w:tcBorders>
            <w:shd w:val="clear" w:color="auto" w:fill="F2F2F2" w:themeFill="background1" w:themeFillShade="F2"/>
            <w:vAlign w:val="center"/>
          </w:tcPr>
          <w:p w:rsidR="006F539B" w:rsidRPr="006F539B" w:rsidRDefault="006F539B" w:rsidP="00C174AD">
            <w:pPr>
              <w:tabs>
                <w:tab w:val="left" w:pos="1135"/>
              </w:tabs>
              <w:kinsoku w:val="0"/>
              <w:overflowPunct w:val="0"/>
              <w:autoSpaceDE w:val="0"/>
              <w:autoSpaceDN w:val="0"/>
              <w:adjustRightInd w:val="0"/>
              <w:jc w:val="center"/>
              <w:rPr>
                <w:rFonts w:ascii="Trebuchet MS" w:hAnsi="Trebuchet MS" w:cstheme="minorHAnsi"/>
                <w:szCs w:val="22"/>
              </w:rPr>
            </w:pPr>
            <w:r w:rsidRPr="006F539B">
              <w:rPr>
                <w:rFonts w:ascii="Trebuchet MS" w:hAnsi="Trebuchet MS" w:cstheme="minorHAnsi"/>
                <w:szCs w:val="22"/>
              </w:rPr>
              <w:t>hoch (A)</w:t>
            </w:r>
          </w:p>
        </w:tc>
        <w:tc>
          <w:tcPr>
            <w:tcW w:w="1701" w:type="dxa"/>
            <w:tcBorders>
              <w:bottom w:val="single" w:sz="4" w:space="0" w:color="808080" w:themeColor="background1" w:themeShade="80"/>
            </w:tcBorders>
            <w:shd w:val="clear" w:color="auto" w:fill="F2F2F2" w:themeFill="background1" w:themeFillShade="F2"/>
            <w:vAlign w:val="center"/>
          </w:tcPr>
          <w:p w:rsidR="006F539B" w:rsidRPr="006F539B" w:rsidRDefault="006F539B" w:rsidP="00C174AD">
            <w:pPr>
              <w:tabs>
                <w:tab w:val="left" w:pos="1135"/>
              </w:tabs>
              <w:kinsoku w:val="0"/>
              <w:overflowPunct w:val="0"/>
              <w:autoSpaceDE w:val="0"/>
              <w:autoSpaceDN w:val="0"/>
              <w:adjustRightInd w:val="0"/>
              <w:jc w:val="center"/>
              <w:rPr>
                <w:rFonts w:ascii="Trebuchet MS" w:hAnsi="Trebuchet MS" w:cstheme="minorHAnsi"/>
                <w:szCs w:val="22"/>
              </w:rPr>
            </w:pPr>
            <w:r w:rsidRPr="006F539B">
              <w:rPr>
                <w:rFonts w:ascii="Trebuchet MS" w:hAnsi="Trebuchet MS" w:cstheme="minorHAnsi"/>
                <w:szCs w:val="22"/>
              </w:rPr>
              <w:t>durchschnittlich (B)</w:t>
            </w:r>
          </w:p>
        </w:tc>
        <w:tc>
          <w:tcPr>
            <w:tcW w:w="1696" w:type="dxa"/>
            <w:tcBorders>
              <w:bottom w:val="single" w:sz="4" w:space="0" w:color="808080" w:themeColor="background1" w:themeShade="80"/>
            </w:tcBorders>
            <w:shd w:val="clear" w:color="auto" w:fill="F2F2F2" w:themeFill="background1" w:themeFillShade="F2"/>
            <w:vAlign w:val="center"/>
          </w:tcPr>
          <w:p w:rsidR="006F539B" w:rsidRPr="006F539B" w:rsidRDefault="006F539B" w:rsidP="00C174AD">
            <w:pPr>
              <w:tabs>
                <w:tab w:val="left" w:pos="1135"/>
              </w:tabs>
              <w:kinsoku w:val="0"/>
              <w:overflowPunct w:val="0"/>
              <w:autoSpaceDE w:val="0"/>
              <w:autoSpaceDN w:val="0"/>
              <w:adjustRightInd w:val="0"/>
              <w:jc w:val="center"/>
              <w:rPr>
                <w:rFonts w:ascii="Trebuchet MS" w:hAnsi="Trebuchet MS" w:cstheme="minorHAnsi"/>
                <w:szCs w:val="22"/>
              </w:rPr>
            </w:pPr>
            <w:r w:rsidRPr="006F539B">
              <w:rPr>
                <w:rFonts w:ascii="Trebuchet MS" w:hAnsi="Trebuchet MS" w:cstheme="minorHAnsi"/>
                <w:szCs w:val="22"/>
              </w:rPr>
              <w:t>gering (C)</w:t>
            </w:r>
          </w:p>
        </w:tc>
      </w:tr>
      <w:tr w:rsidR="006F539B" w:rsidRPr="006F539B" w:rsidTr="00C174AD">
        <w:trPr>
          <w:trHeight w:hRule="exact" w:val="254"/>
        </w:trPr>
        <w:tc>
          <w:tcPr>
            <w:tcW w:w="1990" w:type="dxa"/>
            <w:vMerge w:val="restart"/>
          </w:tcPr>
          <w:p w:rsidR="006F539B" w:rsidRPr="00C174AD" w:rsidRDefault="006F539B" w:rsidP="006F539B">
            <w:pPr>
              <w:kinsoku w:val="0"/>
              <w:overflowPunct w:val="0"/>
              <w:autoSpaceDE w:val="0"/>
              <w:autoSpaceDN w:val="0"/>
              <w:adjustRightInd w:val="0"/>
              <w:spacing w:before="2"/>
              <w:ind w:left="66"/>
              <w:rPr>
                <w:rFonts w:ascii="Trebuchet MS" w:hAnsi="Trebuchet MS" w:cstheme="minorHAnsi"/>
                <w:color w:val="008000"/>
                <w:spacing w:val="-8"/>
                <w:szCs w:val="22"/>
              </w:rPr>
            </w:pPr>
            <w:r w:rsidRPr="00C174AD">
              <w:rPr>
                <w:rFonts w:ascii="Trebuchet MS" w:hAnsi="Trebuchet MS" w:cstheme="minorHAnsi"/>
                <w:color w:val="008000"/>
                <w:spacing w:val="-1"/>
                <w:szCs w:val="22"/>
              </w:rPr>
              <w:t>hoch</w:t>
            </w:r>
            <w:r w:rsidRPr="00C174AD">
              <w:rPr>
                <w:rFonts w:ascii="Trebuchet MS" w:hAnsi="Trebuchet MS" w:cstheme="minorHAnsi"/>
                <w:color w:val="008000"/>
                <w:spacing w:val="-8"/>
                <w:szCs w:val="22"/>
              </w:rPr>
              <w:t xml:space="preserve"> </w:t>
            </w:r>
            <w:r w:rsidRPr="00C174AD">
              <w:rPr>
                <w:rFonts w:ascii="Trebuchet MS" w:hAnsi="Trebuchet MS" w:cstheme="minorHAnsi"/>
                <w:color w:val="008000"/>
                <w:szCs w:val="22"/>
              </w:rPr>
              <w:t>(A)</w:t>
            </w:r>
          </w:p>
        </w:tc>
        <w:tc>
          <w:tcPr>
            <w:tcW w:w="2268" w:type="dxa"/>
            <w:tcBorders>
              <w:bottom w:val="single" w:sz="4" w:space="0" w:color="F2F2F2" w:themeColor="background1" w:themeShade="F2"/>
            </w:tcBorders>
          </w:tcPr>
          <w:p w:rsidR="006F539B" w:rsidRPr="006F539B" w:rsidRDefault="006F539B" w:rsidP="004E36B2">
            <w:pPr>
              <w:kinsoku w:val="0"/>
              <w:overflowPunct w:val="0"/>
              <w:autoSpaceDE w:val="0"/>
              <w:autoSpaceDN w:val="0"/>
              <w:adjustRightInd w:val="0"/>
              <w:spacing w:before="2" w:line="241" w:lineRule="exact"/>
              <w:ind w:left="63"/>
              <w:rPr>
                <w:rFonts w:ascii="Trebuchet MS" w:hAnsi="Trebuchet MS" w:cstheme="minorHAnsi"/>
                <w:szCs w:val="22"/>
              </w:rPr>
            </w:pPr>
            <w:r w:rsidRPr="006F539B">
              <w:rPr>
                <w:rFonts w:ascii="Trebuchet MS" w:hAnsi="Trebuchet MS" w:cstheme="minorHAnsi"/>
                <w:szCs w:val="22"/>
              </w:rPr>
              <w:t>zunehmend</w:t>
            </w:r>
            <w:r w:rsidRPr="006F539B">
              <w:rPr>
                <w:rFonts w:ascii="Trebuchet MS" w:hAnsi="Trebuchet MS" w:cstheme="minorHAnsi"/>
                <w:spacing w:val="-16"/>
                <w:szCs w:val="22"/>
              </w:rPr>
              <w:t xml:space="preserve"> </w:t>
            </w:r>
            <w:r w:rsidRPr="006F539B">
              <w:rPr>
                <w:rFonts w:ascii="Trebuchet MS" w:hAnsi="Trebuchet MS" w:cstheme="minorHAnsi"/>
                <w:szCs w:val="22"/>
              </w:rPr>
              <w:t>(A)</w:t>
            </w:r>
          </w:p>
        </w:tc>
        <w:tc>
          <w:tcPr>
            <w:tcW w:w="1701" w:type="dxa"/>
            <w:tcBorders>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before="2" w:line="241" w:lineRule="exact"/>
              <w:jc w:val="center"/>
              <w:rPr>
                <w:rFonts w:ascii="Trebuchet MS" w:hAnsi="Trebuchet MS" w:cstheme="minorHAnsi"/>
                <w:szCs w:val="22"/>
              </w:rPr>
            </w:pPr>
            <w:r w:rsidRPr="006F539B">
              <w:rPr>
                <w:rFonts w:ascii="Trebuchet MS" w:hAnsi="Trebuchet MS" w:cstheme="minorHAnsi"/>
                <w:szCs w:val="22"/>
              </w:rPr>
              <w:t>A</w:t>
            </w:r>
          </w:p>
        </w:tc>
        <w:tc>
          <w:tcPr>
            <w:tcW w:w="1701" w:type="dxa"/>
            <w:tcBorders>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before="2" w:line="241" w:lineRule="exact"/>
              <w:ind w:left="1"/>
              <w:jc w:val="center"/>
              <w:rPr>
                <w:rFonts w:ascii="Trebuchet MS" w:hAnsi="Trebuchet MS" w:cstheme="minorHAnsi"/>
                <w:szCs w:val="22"/>
              </w:rPr>
            </w:pPr>
            <w:r w:rsidRPr="006F539B">
              <w:rPr>
                <w:rFonts w:ascii="Trebuchet MS" w:hAnsi="Trebuchet MS" w:cstheme="minorHAnsi"/>
                <w:szCs w:val="22"/>
              </w:rPr>
              <w:t>A</w:t>
            </w:r>
          </w:p>
        </w:tc>
        <w:tc>
          <w:tcPr>
            <w:tcW w:w="1696" w:type="dxa"/>
            <w:tcBorders>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before="2" w:line="241" w:lineRule="exact"/>
              <w:jc w:val="center"/>
              <w:rPr>
                <w:rFonts w:ascii="Trebuchet MS" w:hAnsi="Trebuchet MS" w:cstheme="minorHAnsi"/>
                <w:szCs w:val="22"/>
              </w:rPr>
            </w:pPr>
            <w:r w:rsidRPr="006F539B">
              <w:rPr>
                <w:rFonts w:ascii="Trebuchet MS" w:hAnsi="Trebuchet MS" w:cstheme="minorHAnsi"/>
                <w:szCs w:val="22"/>
              </w:rPr>
              <w:t>B</w:t>
            </w:r>
          </w:p>
        </w:tc>
      </w:tr>
      <w:tr w:rsidR="006F539B" w:rsidRPr="006F539B" w:rsidTr="00C174AD">
        <w:trPr>
          <w:trHeight w:hRule="exact" w:val="252"/>
        </w:trPr>
        <w:tc>
          <w:tcPr>
            <w:tcW w:w="1990" w:type="dxa"/>
            <w:vMerge/>
          </w:tcPr>
          <w:p w:rsidR="006F539B" w:rsidRPr="00C174AD" w:rsidRDefault="006F539B" w:rsidP="004E36B2">
            <w:pPr>
              <w:kinsoku w:val="0"/>
              <w:overflowPunct w:val="0"/>
              <w:autoSpaceDE w:val="0"/>
              <w:autoSpaceDN w:val="0"/>
              <w:adjustRightInd w:val="0"/>
              <w:spacing w:before="2" w:line="241" w:lineRule="exact"/>
              <w:jc w:val="center"/>
              <w:rPr>
                <w:rFonts w:ascii="Trebuchet MS" w:hAnsi="Trebuchet MS" w:cstheme="minorHAnsi"/>
                <w:color w:val="008000"/>
                <w:szCs w:val="22"/>
              </w:rPr>
            </w:pPr>
          </w:p>
        </w:tc>
        <w:tc>
          <w:tcPr>
            <w:tcW w:w="2268" w:type="dxa"/>
            <w:tcBorders>
              <w:top w:val="single" w:sz="4" w:space="0" w:color="F2F2F2" w:themeColor="background1" w:themeShade="F2"/>
              <w:bottom w:val="single" w:sz="4" w:space="0" w:color="F2F2F2" w:themeColor="background1" w:themeShade="F2"/>
            </w:tcBorders>
          </w:tcPr>
          <w:p w:rsidR="006F539B" w:rsidRPr="006F539B" w:rsidRDefault="006F539B" w:rsidP="004E36B2">
            <w:pPr>
              <w:kinsoku w:val="0"/>
              <w:overflowPunct w:val="0"/>
              <w:autoSpaceDE w:val="0"/>
              <w:autoSpaceDN w:val="0"/>
              <w:adjustRightInd w:val="0"/>
              <w:spacing w:line="240" w:lineRule="exact"/>
              <w:ind w:left="63"/>
              <w:rPr>
                <w:rFonts w:ascii="Trebuchet MS" w:hAnsi="Trebuchet MS" w:cstheme="minorHAnsi"/>
                <w:szCs w:val="22"/>
              </w:rPr>
            </w:pPr>
            <w:r w:rsidRPr="006F539B">
              <w:rPr>
                <w:rFonts w:ascii="Trebuchet MS" w:hAnsi="Trebuchet MS" w:cstheme="minorHAnsi"/>
                <w:spacing w:val="-1"/>
                <w:szCs w:val="22"/>
              </w:rPr>
              <w:t>stagnierend</w:t>
            </w:r>
            <w:r w:rsidRPr="006F539B">
              <w:rPr>
                <w:rFonts w:ascii="Trebuchet MS" w:hAnsi="Trebuchet MS" w:cstheme="minorHAnsi"/>
                <w:spacing w:val="-17"/>
                <w:szCs w:val="22"/>
              </w:rPr>
              <w:t xml:space="preserve"> </w:t>
            </w:r>
            <w:r w:rsidRPr="006F539B">
              <w:rPr>
                <w:rFonts w:ascii="Trebuchet MS" w:hAnsi="Trebuchet MS" w:cstheme="minorHAnsi"/>
                <w:szCs w:val="22"/>
              </w:rPr>
              <w:t>(B)</w:t>
            </w:r>
          </w:p>
        </w:tc>
        <w:tc>
          <w:tcPr>
            <w:tcW w:w="1701" w:type="dxa"/>
            <w:tcBorders>
              <w:top w:val="single" w:sz="4" w:space="0" w:color="F2F2F2" w:themeColor="background1" w:themeShade="F2"/>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0" w:lineRule="exact"/>
              <w:jc w:val="center"/>
              <w:rPr>
                <w:rFonts w:ascii="Trebuchet MS" w:hAnsi="Trebuchet MS" w:cstheme="minorHAnsi"/>
                <w:szCs w:val="22"/>
              </w:rPr>
            </w:pPr>
            <w:r w:rsidRPr="006F539B">
              <w:rPr>
                <w:rFonts w:ascii="Trebuchet MS" w:hAnsi="Trebuchet MS" w:cstheme="minorHAnsi"/>
                <w:szCs w:val="22"/>
              </w:rPr>
              <w:t>A</w:t>
            </w:r>
          </w:p>
        </w:tc>
        <w:tc>
          <w:tcPr>
            <w:tcW w:w="1701" w:type="dxa"/>
            <w:tcBorders>
              <w:top w:val="single" w:sz="4" w:space="0" w:color="F2F2F2" w:themeColor="background1" w:themeShade="F2"/>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0" w:lineRule="exact"/>
              <w:ind w:left="2"/>
              <w:jc w:val="center"/>
              <w:rPr>
                <w:rFonts w:ascii="Trebuchet MS" w:hAnsi="Trebuchet MS" w:cstheme="minorHAnsi"/>
                <w:szCs w:val="22"/>
              </w:rPr>
            </w:pPr>
            <w:r w:rsidRPr="006F539B">
              <w:rPr>
                <w:rFonts w:ascii="Trebuchet MS" w:hAnsi="Trebuchet MS" w:cstheme="minorHAnsi"/>
                <w:szCs w:val="22"/>
              </w:rPr>
              <w:t>B</w:t>
            </w:r>
          </w:p>
        </w:tc>
        <w:tc>
          <w:tcPr>
            <w:tcW w:w="1696" w:type="dxa"/>
            <w:tcBorders>
              <w:top w:val="single" w:sz="4" w:space="0" w:color="F2F2F2" w:themeColor="background1" w:themeShade="F2"/>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0" w:lineRule="exact"/>
              <w:jc w:val="center"/>
              <w:rPr>
                <w:rFonts w:ascii="Trebuchet MS" w:hAnsi="Trebuchet MS" w:cstheme="minorHAnsi"/>
                <w:szCs w:val="22"/>
              </w:rPr>
            </w:pPr>
            <w:r w:rsidRPr="006F539B">
              <w:rPr>
                <w:rFonts w:ascii="Trebuchet MS" w:hAnsi="Trebuchet MS" w:cstheme="minorHAnsi"/>
                <w:szCs w:val="22"/>
              </w:rPr>
              <w:t>B</w:t>
            </w:r>
          </w:p>
        </w:tc>
      </w:tr>
      <w:tr w:rsidR="006F539B" w:rsidRPr="006F539B" w:rsidTr="00C174AD">
        <w:trPr>
          <w:trHeight w:hRule="exact" w:val="254"/>
        </w:trPr>
        <w:tc>
          <w:tcPr>
            <w:tcW w:w="1990" w:type="dxa"/>
            <w:vMerge/>
          </w:tcPr>
          <w:p w:rsidR="006F539B" w:rsidRPr="00C174AD" w:rsidRDefault="006F539B" w:rsidP="004E36B2">
            <w:pPr>
              <w:kinsoku w:val="0"/>
              <w:overflowPunct w:val="0"/>
              <w:autoSpaceDE w:val="0"/>
              <w:autoSpaceDN w:val="0"/>
              <w:adjustRightInd w:val="0"/>
              <w:spacing w:line="240" w:lineRule="exact"/>
              <w:jc w:val="center"/>
              <w:rPr>
                <w:rFonts w:ascii="Trebuchet MS" w:hAnsi="Trebuchet MS" w:cstheme="minorHAnsi"/>
                <w:color w:val="008000"/>
                <w:szCs w:val="22"/>
              </w:rPr>
            </w:pPr>
          </w:p>
        </w:tc>
        <w:tc>
          <w:tcPr>
            <w:tcW w:w="2268" w:type="dxa"/>
            <w:tcBorders>
              <w:top w:val="single" w:sz="4" w:space="0" w:color="F2F2F2" w:themeColor="background1" w:themeShade="F2"/>
              <w:bottom w:val="single" w:sz="4" w:space="0" w:color="808080" w:themeColor="background1" w:themeShade="80"/>
            </w:tcBorders>
          </w:tcPr>
          <w:p w:rsidR="006F539B" w:rsidRPr="006F539B" w:rsidRDefault="006F539B" w:rsidP="004E36B2">
            <w:pPr>
              <w:kinsoku w:val="0"/>
              <w:overflowPunct w:val="0"/>
              <w:autoSpaceDE w:val="0"/>
              <w:autoSpaceDN w:val="0"/>
              <w:adjustRightInd w:val="0"/>
              <w:spacing w:line="243" w:lineRule="exact"/>
              <w:ind w:left="63"/>
              <w:rPr>
                <w:rFonts w:ascii="Trebuchet MS" w:hAnsi="Trebuchet MS" w:cstheme="minorHAnsi"/>
                <w:szCs w:val="22"/>
              </w:rPr>
            </w:pPr>
            <w:r w:rsidRPr="006F539B">
              <w:rPr>
                <w:rFonts w:ascii="Trebuchet MS" w:hAnsi="Trebuchet MS" w:cstheme="minorHAnsi"/>
                <w:spacing w:val="-1"/>
                <w:szCs w:val="22"/>
              </w:rPr>
              <w:t>abnehmend</w:t>
            </w:r>
            <w:r w:rsidRPr="006F539B">
              <w:rPr>
                <w:rFonts w:ascii="Trebuchet MS" w:hAnsi="Trebuchet MS" w:cstheme="minorHAnsi"/>
                <w:spacing w:val="-17"/>
                <w:szCs w:val="22"/>
              </w:rPr>
              <w:t xml:space="preserve"> </w:t>
            </w:r>
            <w:r w:rsidRPr="006F539B">
              <w:rPr>
                <w:rFonts w:ascii="Trebuchet MS" w:hAnsi="Trebuchet MS" w:cstheme="minorHAnsi"/>
                <w:szCs w:val="22"/>
              </w:rPr>
              <w:t>(C)</w:t>
            </w:r>
          </w:p>
        </w:tc>
        <w:tc>
          <w:tcPr>
            <w:tcW w:w="1701" w:type="dxa"/>
            <w:tcBorders>
              <w:top w:val="single" w:sz="4" w:space="0" w:color="F2F2F2" w:themeColor="background1" w:themeShade="F2"/>
              <w:bottom w:val="single" w:sz="4" w:space="0" w:color="808080" w:themeColor="background1" w:themeShade="80"/>
            </w:tcBorders>
            <w:shd w:val="clear" w:color="auto" w:fill="D7D7D7"/>
          </w:tcPr>
          <w:p w:rsidR="006F539B" w:rsidRPr="006F539B" w:rsidRDefault="006F539B" w:rsidP="004E36B2">
            <w:pPr>
              <w:kinsoku w:val="0"/>
              <w:overflowPunct w:val="0"/>
              <w:autoSpaceDE w:val="0"/>
              <w:autoSpaceDN w:val="0"/>
              <w:adjustRightInd w:val="0"/>
              <w:spacing w:line="243" w:lineRule="exact"/>
              <w:jc w:val="center"/>
              <w:rPr>
                <w:rFonts w:ascii="Trebuchet MS" w:hAnsi="Trebuchet MS" w:cstheme="minorHAnsi"/>
                <w:szCs w:val="22"/>
              </w:rPr>
            </w:pPr>
            <w:r w:rsidRPr="006F539B">
              <w:rPr>
                <w:rFonts w:ascii="Trebuchet MS" w:hAnsi="Trebuchet MS" w:cstheme="minorHAnsi"/>
                <w:szCs w:val="22"/>
              </w:rPr>
              <w:t>B</w:t>
            </w:r>
          </w:p>
        </w:tc>
        <w:tc>
          <w:tcPr>
            <w:tcW w:w="1701" w:type="dxa"/>
            <w:tcBorders>
              <w:top w:val="single" w:sz="4" w:space="0" w:color="F2F2F2" w:themeColor="background1" w:themeShade="F2"/>
              <w:bottom w:val="single" w:sz="4" w:space="0" w:color="808080" w:themeColor="background1" w:themeShade="80"/>
            </w:tcBorders>
            <w:shd w:val="clear" w:color="auto" w:fill="D7D7D7"/>
          </w:tcPr>
          <w:p w:rsidR="006F539B" w:rsidRPr="006F539B" w:rsidRDefault="006F539B" w:rsidP="004E36B2">
            <w:pPr>
              <w:kinsoku w:val="0"/>
              <w:overflowPunct w:val="0"/>
              <w:autoSpaceDE w:val="0"/>
              <w:autoSpaceDN w:val="0"/>
              <w:adjustRightInd w:val="0"/>
              <w:spacing w:line="243" w:lineRule="exact"/>
              <w:ind w:left="2"/>
              <w:jc w:val="center"/>
              <w:rPr>
                <w:rFonts w:ascii="Trebuchet MS" w:hAnsi="Trebuchet MS" w:cstheme="minorHAnsi"/>
                <w:szCs w:val="22"/>
              </w:rPr>
            </w:pPr>
            <w:r w:rsidRPr="006F539B">
              <w:rPr>
                <w:rFonts w:ascii="Trebuchet MS" w:hAnsi="Trebuchet MS" w:cstheme="minorHAnsi"/>
                <w:szCs w:val="22"/>
              </w:rPr>
              <w:t>B</w:t>
            </w:r>
          </w:p>
        </w:tc>
        <w:tc>
          <w:tcPr>
            <w:tcW w:w="1696" w:type="dxa"/>
            <w:tcBorders>
              <w:top w:val="single" w:sz="4" w:space="0" w:color="F2F2F2" w:themeColor="background1" w:themeShade="F2"/>
              <w:bottom w:val="single" w:sz="4" w:space="0" w:color="808080" w:themeColor="background1" w:themeShade="80"/>
            </w:tcBorders>
            <w:shd w:val="clear" w:color="auto" w:fill="D7D7D7"/>
          </w:tcPr>
          <w:p w:rsidR="006F539B" w:rsidRPr="006F539B" w:rsidRDefault="006F539B" w:rsidP="004E36B2">
            <w:pPr>
              <w:kinsoku w:val="0"/>
              <w:overflowPunct w:val="0"/>
              <w:autoSpaceDE w:val="0"/>
              <w:autoSpaceDN w:val="0"/>
              <w:adjustRightInd w:val="0"/>
              <w:spacing w:line="243" w:lineRule="exact"/>
              <w:jc w:val="center"/>
              <w:rPr>
                <w:rFonts w:ascii="Trebuchet MS" w:hAnsi="Trebuchet MS" w:cstheme="minorHAnsi"/>
                <w:szCs w:val="22"/>
              </w:rPr>
            </w:pPr>
            <w:r w:rsidRPr="006F539B">
              <w:rPr>
                <w:rFonts w:ascii="Trebuchet MS" w:hAnsi="Trebuchet MS" w:cstheme="minorHAnsi"/>
                <w:szCs w:val="22"/>
              </w:rPr>
              <w:t>B</w:t>
            </w:r>
          </w:p>
        </w:tc>
      </w:tr>
      <w:tr w:rsidR="006F539B" w:rsidRPr="006F539B" w:rsidTr="00C174AD">
        <w:trPr>
          <w:trHeight w:hRule="exact" w:val="252"/>
        </w:trPr>
        <w:tc>
          <w:tcPr>
            <w:tcW w:w="1990" w:type="dxa"/>
            <w:vMerge w:val="restart"/>
          </w:tcPr>
          <w:p w:rsidR="006F539B" w:rsidRPr="00C174AD" w:rsidRDefault="006F539B" w:rsidP="004E36B2">
            <w:pPr>
              <w:kinsoku w:val="0"/>
              <w:overflowPunct w:val="0"/>
              <w:autoSpaceDE w:val="0"/>
              <w:autoSpaceDN w:val="0"/>
              <w:adjustRightInd w:val="0"/>
              <w:spacing w:line="243" w:lineRule="exact"/>
              <w:ind w:left="66"/>
              <w:rPr>
                <w:rFonts w:ascii="Trebuchet MS" w:hAnsi="Trebuchet MS" w:cstheme="minorHAnsi"/>
                <w:color w:val="008000"/>
                <w:szCs w:val="22"/>
              </w:rPr>
            </w:pPr>
            <w:r w:rsidRPr="00C174AD">
              <w:rPr>
                <w:rFonts w:ascii="Trebuchet MS" w:hAnsi="Trebuchet MS" w:cstheme="minorHAnsi"/>
                <w:color w:val="008000"/>
                <w:szCs w:val="22"/>
              </w:rPr>
              <w:t>durchschnittlich</w:t>
            </w:r>
            <w:r w:rsidRPr="00C174AD">
              <w:rPr>
                <w:rFonts w:ascii="Trebuchet MS" w:hAnsi="Trebuchet MS" w:cstheme="minorHAnsi"/>
                <w:color w:val="008000"/>
                <w:spacing w:val="-19"/>
                <w:szCs w:val="22"/>
              </w:rPr>
              <w:t xml:space="preserve"> </w:t>
            </w:r>
            <w:r w:rsidRPr="00C174AD">
              <w:rPr>
                <w:rFonts w:ascii="Trebuchet MS" w:hAnsi="Trebuchet MS" w:cstheme="minorHAnsi"/>
                <w:color w:val="008000"/>
                <w:szCs w:val="22"/>
              </w:rPr>
              <w:t>(B)</w:t>
            </w:r>
          </w:p>
        </w:tc>
        <w:tc>
          <w:tcPr>
            <w:tcW w:w="2268" w:type="dxa"/>
            <w:tcBorders>
              <w:bottom w:val="single" w:sz="4" w:space="0" w:color="F2F2F2" w:themeColor="background1" w:themeShade="F2"/>
            </w:tcBorders>
          </w:tcPr>
          <w:p w:rsidR="006F539B" w:rsidRPr="006F539B" w:rsidRDefault="006F539B" w:rsidP="004E36B2">
            <w:pPr>
              <w:kinsoku w:val="0"/>
              <w:overflowPunct w:val="0"/>
              <w:autoSpaceDE w:val="0"/>
              <w:autoSpaceDN w:val="0"/>
              <w:adjustRightInd w:val="0"/>
              <w:spacing w:line="240" w:lineRule="exact"/>
              <w:ind w:left="63"/>
              <w:rPr>
                <w:rFonts w:ascii="Trebuchet MS" w:hAnsi="Trebuchet MS" w:cstheme="minorHAnsi"/>
                <w:szCs w:val="22"/>
              </w:rPr>
            </w:pPr>
            <w:r w:rsidRPr="006F539B">
              <w:rPr>
                <w:rFonts w:ascii="Trebuchet MS" w:hAnsi="Trebuchet MS" w:cstheme="minorHAnsi"/>
                <w:szCs w:val="22"/>
              </w:rPr>
              <w:t>zunehmend</w:t>
            </w:r>
            <w:r w:rsidRPr="006F539B">
              <w:rPr>
                <w:rFonts w:ascii="Trebuchet MS" w:hAnsi="Trebuchet MS" w:cstheme="minorHAnsi"/>
                <w:spacing w:val="-16"/>
                <w:szCs w:val="22"/>
              </w:rPr>
              <w:t xml:space="preserve"> </w:t>
            </w:r>
            <w:r w:rsidRPr="006F539B">
              <w:rPr>
                <w:rFonts w:ascii="Trebuchet MS" w:hAnsi="Trebuchet MS" w:cstheme="minorHAnsi"/>
                <w:szCs w:val="22"/>
              </w:rPr>
              <w:t>(A)</w:t>
            </w:r>
          </w:p>
        </w:tc>
        <w:tc>
          <w:tcPr>
            <w:tcW w:w="1701" w:type="dxa"/>
            <w:tcBorders>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0" w:lineRule="exact"/>
              <w:jc w:val="center"/>
              <w:rPr>
                <w:rFonts w:ascii="Trebuchet MS" w:hAnsi="Trebuchet MS" w:cstheme="minorHAnsi"/>
                <w:szCs w:val="22"/>
              </w:rPr>
            </w:pPr>
            <w:r w:rsidRPr="006F539B">
              <w:rPr>
                <w:rFonts w:ascii="Trebuchet MS" w:hAnsi="Trebuchet MS" w:cstheme="minorHAnsi"/>
                <w:szCs w:val="22"/>
              </w:rPr>
              <w:t>A</w:t>
            </w:r>
          </w:p>
        </w:tc>
        <w:tc>
          <w:tcPr>
            <w:tcW w:w="1701" w:type="dxa"/>
            <w:tcBorders>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0" w:lineRule="exact"/>
              <w:ind w:left="2"/>
              <w:jc w:val="center"/>
              <w:rPr>
                <w:rFonts w:ascii="Trebuchet MS" w:hAnsi="Trebuchet MS" w:cstheme="minorHAnsi"/>
                <w:szCs w:val="22"/>
              </w:rPr>
            </w:pPr>
            <w:r w:rsidRPr="006F539B">
              <w:rPr>
                <w:rFonts w:ascii="Trebuchet MS" w:hAnsi="Trebuchet MS" w:cstheme="minorHAnsi"/>
                <w:szCs w:val="22"/>
              </w:rPr>
              <w:t>B</w:t>
            </w:r>
          </w:p>
        </w:tc>
        <w:tc>
          <w:tcPr>
            <w:tcW w:w="1696" w:type="dxa"/>
            <w:tcBorders>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0" w:lineRule="exact"/>
              <w:jc w:val="center"/>
              <w:rPr>
                <w:rFonts w:ascii="Trebuchet MS" w:hAnsi="Trebuchet MS" w:cstheme="minorHAnsi"/>
                <w:szCs w:val="22"/>
              </w:rPr>
            </w:pPr>
            <w:r w:rsidRPr="006F539B">
              <w:rPr>
                <w:rFonts w:ascii="Trebuchet MS" w:hAnsi="Trebuchet MS" w:cstheme="minorHAnsi"/>
                <w:szCs w:val="22"/>
              </w:rPr>
              <w:t>B</w:t>
            </w:r>
          </w:p>
        </w:tc>
      </w:tr>
      <w:tr w:rsidR="006F539B" w:rsidRPr="006F539B" w:rsidTr="00C174AD">
        <w:trPr>
          <w:trHeight w:hRule="exact" w:val="270"/>
        </w:trPr>
        <w:tc>
          <w:tcPr>
            <w:tcW w:w="1990" w:type="dxa"/>
            <w:vMerge/>
          </w:tcPr>
          <w:p w:rsidR="006F539B" w:rsidRPr="00C174AD" w:rsidRDefault="006F539B" w:rsidP="004E36B2">
            <w:pPr>
              <w:kinsoku w:val="0"/>
              <w:overflowPunct w:val="0"/>
              <w:autoSpaceDE w:val="0"/>
              <w:autoSpaceDN w:val="0"/>
              <w:adjustRightInd w:val="0"/>
              <w:spacing w:line="240" w:lineRule="exact"/>
              <w:jc w:val="center"/>
              <w:rPr>
                <w:rFonts w:ascii="Trebuchet MS" w:hAnsi="Trebuchet MS" w:cstheme="minorHAnsi"/>
                <w:color w:val="008000"/>
                <w:szCs w:val="22"/>
              </w:rPr>
            </w:pPr>
          </w:p>
        </w:tc>
        <w:tc>
          <w:tcPr>
            <w:tcW w:w="2268" w:type="dxa"/>
            <w:tcBorders>
              <w:top w:val="single" w:sz="4" w:space="0" w:color="F2F2F2" w:themeColor="background1" w:themeShade="F2"/>
              <w:bottom w:val="single" w:sz="4" w:space="0" w:color="F2F2F2" w:themeColor="background1" w:themeShade="F2"/>
            </w:tcBorders>
          </w:tcPr>
          <w:p w:rsidR="006F539B" w:rsidRPr="006F539B" w:rsidRDefault="006F539B" w:rsidP="004E36B2">
            <w:pPr>
              <w:kinsoku w:val="0"/>
              <w:overflowPunct w:val="0"/>
              <w:autoSpaceDE w:val="0"/>
              <w:autoSpaceDN w:val="0"/>
              <w:adjustRightInd w:val="0"/>
              <w:spacing w:line="243" w:lineRule="exact"/>
              <w:ind w:left="63"/>
              <w:rPr>
                <w:rFonts w:ascii="Trebuchet MS" w:hAnsi="Trebuchet MS" w:cstheme="minorHAnsi"/>
                <w:szCs w:val="22"/>
              </w:rPr>
            </w:pPr>
            <w:r w:rsidRPr="006F539B">
              <w:rPr>
                <w:rFonts w:ascii="Trebuchet MS" w:hAnsi="Trebuchet MS" w:cstheme="minorHAnsi"/>
                <w:spacing w:val="-1"/>
                <w:szCs w:val="22"/>
              </w:rPr>
              <w:t>stagnierend</w:t>
            </w:r>
            <w:r w:rsidRPr="006F539B">
              <w:rPr>
                <w:rFonts w:ascii="Trebuchet MS" w:hAnsi="Trebuchet MS" w:cstheme="minorHAnsi"/>
                <w:spacing w:val="-17"/>
                <w:szCs w:val="22"/>
              </w:rPr>
              <w:t xml:space="preserve"> </w:t>
            </w:r>
            <w:r w:rsidRPr="006F539B">
              <w:rPr>
                <w:rFonts w:ascii="Trebuchet MS" w:hAnsi="Trebuchet MS" w:cstheme="minorHAnsi"/>
                <w:szCs w:val="22"/>
              </w:rPr>
              <w:t>(B)</w:t>
            </w:r>
          </w:p>
        </w:tc>
        <w:tc>
          <w:tcPr>
            <w:tcW w:w="1701" w:type="dxa"/>
            <w:tcBorders>
              <w:top w:val="single" w:sz="4" w:space="0" w:color="F2F2F2" w:themeColor="background1" w:themeShade="F2"/>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3" w:lineRule="exact"/>
              <w:jc w:val="center"/>
              <w:rPr>
                <w:rFonts w:ascii="Trebuchet MS" w:hAnsi="Trebuchet MS" w:cstheme="minorHAnsi"/>
                <w:szCs w:val="22"/>
              </w:rPr>
            </w:pPr>
            <w:r w:rsidRPr="006F539B">
              <w:rPr>
                <w:rFonts w:ascii="Trebuchet MS" w:hAnsi="Trebuchet MS" w:cstheme="minorHAnsi"/>
                <w:szCs w:val="22"/>
              </w:rPr>
              <w:t>B</w:t>
            </w:r>
          </w:p>
        </w:tc>
        <w:tc>
          <w:tcPr>
            <w:tcW w:w="1701" w:type="dxa"/>
            <w:tcBorders>
              <w:top w:val="single" w:sz="4" w:space="0" w:color="F2F2F2" w:themeColor="background1" w:themeShade="F2"/>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3" w:lineRule="exact"/>
              <w:ind w:left="4"/>
              <w:jc w:val="center"/>
              <w:rPr>
                <w:rFonts w:ascii="Trebuchet MS" w:hAnsi="Trebuchet MS" w:cstheme="minorHAnsi"/>
                <w:szCs w:val="22"/>
              </w:rPr>
            </w:pPr>
            <w:r w:rsidRPr="006F539B">
              <w:rPr>
                <w:rFonts w:ascii="Trebuchet MS" w:hAnsi="Trebuchet MS" w:cstheme="minorHAnsi"/>
                <w:szCs w:val="22"/>
              </w:rPr>
              <w:t>C</w:t>
            </w:r>
          </w:p>
        </w:tc>
        <w:tc>
          <w:tcPr>
            <w:tcW w:w="1696" w:type="dxa"/>
            <w:tcBorders>
              <w:top w:val="single" w:sz="4" w:space="0" w:color="F2F2F2" w:themeColor="background1" w:themeShade="F2"/>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3" w:lineRule="exact"/>
              <w:jc w:val="center"/>
              <w:rPr>
                <w:rFonts w:ascii="Trebuchet MS" w:hAnsi="Trebuchet MS" w:cstheme="minorHAnsi"/>
                <w:szCs w:val="22"/>
              </w:rPr>
            </w:pPr>
            <w:r w:rsidRPr="006F539B">
              <w:rPr>
                <w:rFonts w:ascii="Trebuchet MS" w:hAnsi="Trebuchet MS" w:cstheme="minorHAnsi"/>
                <w:szCs w:val="22"/>
              </w:rPr>
              <w:t>C</w:t>
            </w:r>
          </w:p>
        </w:tc>
      </w:tr>
      <w:tr w:rsidR="006F539B" w:rsidRPr="006F539B" w:rsidTr="00C174AD">
        <w:trPr>
          <w:trHeight w:hRule="exact" w:val="252"/>
        </w:trPr>
        <w:tc>
          <w:tcPr>
            <w:tcW w:w="1990" w:type="dxa"/>
            <w:vMerge/>
          </w:tcPr>
          <w:p w:rsidR="006F539B" w:rsidRPr="00C174AD" w:rsidRDefault="006F539B" w:rsidP="004E36B2">
            <w:pPr>
              <w:kinsoku w:val="0"/>
              <w:overflowPunct w:val="0"/>
              <w:autoSpaceDE w:val="0"/>
              <w:autoSpaceDN w:val="0"/>
              <w:adjustRightInd w:val="0"/>
              <w:spacing w:line="243" w:lineRule="exact"/>
              <w:jc w:val="center"/>
              <w:rPr>
                <w:rFonts w:ascii="Trebuchet MS" w:hAnsi="Trebuchet MS" w:cstheme="minorHAnsi"/>
                <w:color w:val="008000"/>
                <w:szCs w:val="22"/>
              </w:rPr>
            </w:pPr>
          </w:p>
        </w:tc>
        <w:tc>
          <w:tcPr>
            <w:tcW w:w="2268" w:type="dxa"/>
            <w:tcBorders>
              <w:top w:val="single" w:sz="4" w:space="0" w:color="F2F2F2" w:themeColor="background1" w:themeShade="F2"/>
              <w:bottom w:val="single" w:sz="4" w:space="0" w:color="808080" w:themeColor="background1" w:themeShade="80"/>
            </w:tcBorders>
          </w:tcPr>
          <w:p w:rsidR="006F539B" w:rsidRPr="006F539B" w:rsidRDefault="006F539B" w:rsidP="004E36B2">
            <w:pPr>
              <w:kinsoku w:val="0"/>
              <w:overflowPunct w:val="0"/>
              <w:autoSpaceDE w:val="0"/>
              <w:autoSpaceDN w:val="0"/>
              <w:adjustRightInd w:val="0"/>
              <w:spacing w:line="240" w:lineRule="exact"/>
              <w:ind w:left="63"/>
              <w:rPr>
                <w:rFonts w:ascii="Trebuchet MS" w:hAnsi="Trebuchet MS" w:cstheme="minorHAnsi"/>
                <w:szCs w:val="22"/>
              </w:rPr>
            </w:pPr>
            <w:r w:rsidRPr="006F539B">
              <w:rPr>
                <w:rFonts w:ascii="Trebuchet MS" w:hAnsi="Trebuchet MS" w:cstheme="minorHAnsi"/>
                <w:spacing w:val="-1"/>
                <w:szCs w:val="22"/>
              </w:rPr>
              <w:t>abnehmend</w:t>
            </w:r>
            <w:r w:rsidRPr="006F539B">
              <w:rPr>
                <w:rFonts w:ascii="Trebuchet MS" w:hAnsi="Trebuchet MS" w:cstheme="minorHAnsi"/>
                <w:spacing w:val="-17"/>
                <w:szCs w:val="22"/>
              </w:rPr>
              <w:t xml:space="preserve"> </w:t>
            </w:r>
            <w:r w:rsidRPr="006F539B">
              <w:rPr>
                <w:rFonts w:ascii="Trebuchet MS" w:hAnsi="Trebuchet MS" w:cstheme="minorHAnsi"/>
                <w:szCs w:val="22"/>
              </w:rPr>
              <w:t>(C)</w:t>
            </w:r>
          </w:p>
        </w:tc>
        <w:tc>
          <w:tcPr>
            <w:tcW w:w="1701" w:type="dxa"/>
            <w:tcBorders>
              <w:top w:val="single" w:sz="4" w:space="0" w:color="F2F2F2" w:themeColor="background1" w:themeShade="F2"/>
              <w:bottom w:val="single" w:sz="4" w:space="0" w:color="808080" w:themeColor="background1" w:themeShade="80"/>
            </w:tcBorders>
            <w:shd w:val="clear" w:color="auto" w:fill="D7D7D7"/>
          </w:tcPr>
          <w:p w:rsidR="006F539B" w:rsidRPr="006F539B" w:rsidRDefault="006F539B" w:rsidP="004E36B2">
            <w:pPr>
              <w:kinsoku w:val="0"/>
              <w:overflowPunct w:val="0"/>
              <w:autoSpaceDE w:val="0"/>
              <w:autoSpaceDN w:val="0"/>
              <w:adjustRightInd w:val="0"/>
              <w:spacing w:line="240" w:lineRule="exact"/>
              <w:jc w:val="center"/>
              <w:rPr>
                <w:rFonts w:ascii="Trebuchet MS" w:hAnsi="Trebuchet MS" w:cstheme="minorHAnsi"/>
                <w:szCs w:val="22"/>
              </w:rPr>
            </w:pPr>
            <w:r w:rsidRPr="006F539B">
              <w:rPr>
                <w:rFonts w:ascii="Trebuchet MS" w:hAnsi="Trebuchet MS" w:cstheme="minorHAnsi"/>
                <w:szCs w:val="22"/>
              </w:rPr>
              <w:t>B</w:t>
            </w:r>
          </w:p>
        </w:tc>
        <w:tc>
          <w:tcPr>
            <w:tcW w:w="1701" w:type="dxa"/>
            <w:tcBorders>
              <w:top w:val="single" w:sz="4" w:space="0" w:color="F2F2F2" w:themeColor="background1" w:themeShade="F2"/>
              <w:bottom w:val="single" w:sz="4" w:space="0" w:color="808080" w:themeColor="background1" w:themeShade="80"/>
            </w:tcBorders>
            <w:shd w:val="clear" w:color="auto" w:fill="D7D7D7"/>
          </w:tcPr>
          <w:p w:rsidR="006F539B" w:rsidRPr="006F539B" w:rsidRDefault="006F539B" w:rsidP="004E36B2">
            <w:pPr>
              <w:kinsoku w:val="0"/>
              <w:overflowPunct w:val="0"/>
              <w:autoSpaceDE w:val="0"/>
              <w:autoSpaceDN w:val="0"/>
              <w:adjustRightInd w:val="0"/>
              <w:spacing w:line="240" w:lineRule="exact"/>
              <w:ind w:left="4"/>
              <w:jc w:val="center"/>
              <w:rPr>
                <w:rFonts w:ascii="Trebuchet MS" w:hAnsi="Trebuchet MS" w:cstheme="minorHAnsi"/>
                <w:szCs w:val="22"/>
              </w:rPr>
            </w:pPr>
            <w:r w:rsidRPr="006F539B">
              <w:rPr>
                <w:rFonts w:ascii="Trebuchet MS" w:hAnsi="Trebuchet MS" w:cstheme="minorHAnsi"/>
                <w:szCs w:val="22"/>
              </w:rPr>
              <w:t>C</w:t>
            </w:r>
          </w:p>
        </w:tc>
        <w:tc>
          <w:tcPr>
            <w:tcW w:w="1696" w:type="dxa"/>
            <w:tcBorders>
              <w:top w:val="single" w:sz="4" w:space="0" w:color="F2F2F2" w:themeColor="background1" w:themeShade="F2"/>
              <w:bottom w:val="single" w:sz="4" w:space="0" w:color="808080" w:themeColor="background1" w:themeShade="80"/>
            </w:tcBorders>
            <w:shd w:val="clear" w:color="auto" w:fill="D7D7D7"/>
          </w:tcPr>
          <w:p w:rsidR="006F539B" w:rsidRPr="006F539B" w:rsidRDefault="006F539B" w:rsidP="004E36B2">
            <w:pPr>
              <w:kinsoku w:val="0"/>
              <w:overflowPunct w:val="0"/>
              <w:autoSpaceDE w:val="0"/>
              <w:autoSpaceDN w:val="0"/>
              <w:adjustRightInd w:val="0"/>
              <w:spacing w:line="240" w:lineRule="exact"/>
              <w:jc w:val="center"/>
              <w:rPr>
                <w:rFonts w:ascii="Trebuchet MS" w:hAnsi="Trebuchet MS" w:cstheme="minorHAnsi"/>
                <w:szCs w:val="22"/>
              </w:rPr>
            </w:pPr>
            <w:r w:rsidRPr="006F539B">
              <w:rPr>
                <w:rFonts w:ascii="Trebuchet MS" w:hAnsi="Trebuchet MS" w:cstheme="minorHAnsi"/>
                <w:szCs w:val="22"/>
              </w:rPr>
              <w:t>C</w:t>
            </w:r>
          </w:p>
        </w:tc>
      </w:tr>
      <w:tr w:rsidR="006F539B" w:rsidRPr="006F539B" w:rsidTr="00C174AD">
        <w:trPr>
          <w:trHeight w:hRule="exact" w:val="254"/>
        </w:trPr>
        <w:tc>
          <w:tcPr>
            <w:tcW w:w="1990" w:type="dxa"/>
            <w:vMerge w:val="restart"/>
          </w:tcPr>
          <w:p w:rsidR="006F539B" w:rsidRPr="00C174AD" w:rsidRDefault="006F539B" w:rsidP="004E36B2">
            <w:pPr>
              <w:kinsoku w:val="0"/>
              <w:overflowPunct w:val="0"/>
              <w:autoSpaceDE w:val="0"/>
              <w:autoSpaceDN w:val="0"/>
              <w:adjustRightInd w:val="0"/>
              <w:spacing w:before="2"/>
              <w:ind w:left="66"/>
              <w:rPr>
                <w:rFonts w:ascii="Trebuchet MS" w:hAnsi="Trebuchet MS" w:cstheme="minorHAnsi"/>
                <w:color w:val="008000"/>
                <w:szCs w:val="22"/>
              </w:rPr>
            </w:pPr>
            <w:r w:rsidRPr="00C174AD">
              <w:rPr>
                <w:rFonts w:ascii="Trebuchet MS" w:hAnsi="Trebuchet MS" w:cstheme="minorHAnsi"/>
                <w:color w:val="008000"/>
                <w:szCs w:val="22"/>
              </w:rPr>
              <w:t>gering</w:t>
            </w:r>
            <w:r w:rsidRPr="00C174AD">
              <w:rPr>
                <w:rFonts w:ascii="Trebuchet MS" w:hAnsi="Trebuchet MS" w:cstheme="minorHAnsi"/>
                <w:color w:val="008000"/>
                <w:spacing w:val="-11"/>
                <w:szCs w:val="22"/>
              </w:rPr>
              <w:t xml:space="preserve"> </w:t>
            </w:r>
            <w:r w:rsidRPr="00C174AD">
              <w:rPr>
                <w:rFonts w:ascii="Trebuchet MS" w:hAnsi="Trebuchet MS" w:cstheme="minorHAnsi"/>
                <w:color w:val="008000"/>
                <w:szCs w:val="22"/>
              </w:rPr>
              <w:t>(C)</w:t>
            </w:r>
          </w:p>
        </w:tc>
        <w:tc>
          <w:tcPr>
            <w:tcW w:w="2268" w:type="dxa"/>
            <w:tcBorders>
              <w:bottom w:val="single" w:sz="4" w:space="0" w:color="F2F2F2" w:themeColor="background1" w:themeShade="F2"/>
            </w:tcBorders>
          </w:tcPr>
          <w:p w:rsidR="006F539B" w:rsidRPr="006F539B" w:rsidRDefault="006F539B" w:rsidP="004E36B2">
            <w:pPr>
              <w:kinsoku w:val="0"/>
              <w:overflowPunct w:val="0"/>
              <w:autoSpaceDE w:val="0"/>
              <w:autoSpaceDN w:val="0"/>
              <w:adjustRightInd w:val="0"/>
              <w:spacing w:before="2" w:line="241" w:lineRule="exact"/>
              <w:ind w:left="63"/>
              <w:rPr>
                <w:rFonts w:ascii="Trebuchet MS" w:hAnsi="Trebuchet MS" w:cstheme="minorHAnsi"/>
                <w:szCs w:val="22"/>
              </w:rPr>
            </w:pPr>
            <w:r w:rsidRPr="006F539B">
              <w:rPr>
                <w:rFonts w:ascii="Trebuchet MS" w:hAnsi="Trebuchet MS" w:cstheme="minorHAnsi"/>
                <w:szCs w:val="22"/>
              </w:rPr>
              <w:t>zunehmend</w:t>
            </w:r>
            <w:r w:rsidRPr="006F539B">
              <w:rPr>
                <w:rFonts w:ascii="Trebuchet MS" w:hAnsi="Trebuchet MS" w:cstheme="minorHAnsi"/>
                <w:spacing w:val="-16"/>
                <w:szCs w:val="22"/>
              </w:rPr>
              <w:t xml:space="preserve"> </w:t>
            </w:r>
            <w:r w:rsidRPr="006F539B">
              <w:rPr>
                <w:rFonts w:ascii="Trebuchet MS" w:hAnsi="Trebuchet MS" w:cstheme="minorHAnsi"/>
                <w:szCs w:val="22"/>
              </w:rPr>
              <w:t>(A)</w:t>
            </w:r>
          </w:p>
        </w:tc>
        <w:tc>
          <w:tcPr>
            <w:tcW w:w="1701" w:type="dxa"/>
            <w:tcBorders>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before="2" w:line="241" w:lineRule="exact"/>
              <w:jc w:val="center"/>
              <w:rPr>
                <w:rFonts w:ascii="Trebuchet MS" w:hAnsi="Trebuchet MS" w:cstheme="minorHAnsi"/>
                <w:szCs w:val="22"/>
              </w:rPr>
            </w:pPr>
            <w:r w:rsidRPr="006F539B">
              <w:rPr>
                <w:rFonts w:ascii="Trebuchet MS" w:hAnsi="Trebuchet MS" w:cstheme="minorHAnsi"/>
                <w:szCs w:val="22"/>
              </w:rPr>
              <w:t>B</w:t>
            </w:r>
          </w:p>
        </w:tc>
        <w:tc>
          <w:tcPr>
            <w:tcW w:w="1701" w:type="dxa"/>
            <w:tcBorders>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before="2" w:line="241" w:lineRule="exact"/>
              <w:ind w:left="2"/>
              <w:jc w:val="center"/>
              <w:rPr>
                <w:rFonts w:ascii="Trebuchet MS" w:hAnsi="Trebuchet MS" w:cstheme="minorHAnsi"/>
                <w:szCs w:val="22"/>
              </w:rPr>
            </w:pPr>
            <w:r w:rsidRPr="006F539B">
              <w:rPr>
                <w:rFonts w:ascii="Trebuchet MS" w:hAnsi="Trebuchet MS" w:cstheme="minorHAnsi"/>
                <w:szCs w:val="22"/>
              </w:rPr>
              <w:t>B</w:t>
            </w:r>
          </w:p>
        </w:tc>
        <w:tc>
          <w:tcPr>
            <w:tcW w:w="1696" w:type="dxa"/>
            <w:tcBorders>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before="2" w:line="241" w:lineRule="exact"/>
              <w:jc w:val="center"/>
              <w:rPr>
                <w:rFonts w:ascii="Trebuchet MS" w:hAnsi="Trebuchet MS" w:cstheme="minorHAnsi"/>
                <w:szCs w:val="22"/>
              </w:rPr>
            </w:pPr>
            <w:r w:rsidRPr="006F539B">
              <w:rPr>
                <w:rFonts w:ascii="Trebuchet MS" w:hAnsi="Trebuchet MS" w:cstheme="minorHAnsi"/>
                <w:szCs w:val="22"/>
              </w:rPr>
              <w:t>B</w:t>
            </w:r>
          </w:p>
        </w:tc>
      </w:tr>
      <w:tr w:rsidR="006F539B" w:rsidRPr="006F539B" w:rsidTr="00C174AD">
        <w:trPr>
          <w:trHeight w:hRule="exact" w:val="252"/>
        </w:trPr>
        <w:tc>
          <w:tcPr>
            <w:tcW w:w="1990" w:type="dxa"/>
            <w:vMerge/>
          </w:tcPr>
          <w:p w:rsidR="006F539B" w:rsidRPr="006F539B" w:rsidRDefault="006F539B" w:rsidP="004E36B2">
            <w:pPr>
              <w:kinsoku w:val="0"/>
              <w:overflowPunct w:val="0"/>
              <w:autoSpaceDE w:val="0"/>
              <w:autoSpaceDN w:val="0"/>
              <w:adjustRightInd w:val="0"/>
              <w:spacing w:before="2" w:line="241" w:lineRule="exact"/>
              <w:jc w:val="center"/>
              <w:rPr>
                <w:rFonts w:ascii="Trebuchet MS" w:hAnsi="Trebuchet MS" w:cstheme="minorHAnsi"/>
                <w:szCs w:val="22"/>
              </w:rPr>
            </w:pPr>
          </w:p>
        </w:tc>
        <w:tc>
          <w:tcPr>
            <w:tcW w:w="2268" w:type="dxa"/>
            <w:tcBorders>
              <w:top w:val="single" w:sz="4" w:space="0" w:color="F2F2F2" w:themeColor="background1" w:themeShade="F2"/>
              <w:bottom w:val="single" w:sz="4" w:space="0" w:color="F2F2F2" w:themeColor="background1" w:themeShade="F2"/>
            </w:tcBorders>
          </w:tcPr>
          <w:p w:rsidR="006F539B" w:rsidRPr="006F539B" w:rsidRDefault="006F539B" w:rsidP="004E36B2">
            <w:pPr>
              <w:kinsoku w:val="0"/>
              <w:overflowPunct w:val="0"/>
              <w:autoSpaceDE w:val="0"/>
              <w:autoSpaceDN w:val="0"/>
              <w:adjustRightInd w:val="0"/>
              <w:spacing w:line="240" w:lineRule="exact"/>
              <w:ind w:left="63"/>
              <w:rPr>
                <w:rFonts w:ascii="Trebuchet MS" w:hAnsi="Trebuchet MS" w:cstheme="minorHAnsi"/>
                <w:szCs w:val="22"/>
              </w:rPr>
            </w:pPr>
            <w:r w:rsidRPr="006F539B">
              <w:rPr>
                <w:rFonts w:ascii="Trebuchet MS" w:hAnsi="Trebuchet MS" w:cstheme="minorHAnsi"/>
                <w:spacing w:val="-1"/>
                <w:szCs w:val="22"/>
              </w:rPr>
              <w:t>stagnierend</w:t>
            </w:r>
            <w:r w:rsidRPr="006F539B">
              <w:rPr>
                <w:rFonts w:ascii="Trebuchet MS" w:hAnsi="Trebuchet MS" w:cstheme="minorHAnsi"/>
                <w:spacing w:val="-17"/>
                <w:szCs w:val="22"/>
              </w:rPr>
              <w:t xml:space="preserve"> </w:t>
            </w:r>
            <w:r w:rsidRPr="006F539B">
              <w:rPr>
                <w:rFonts w:ascii="Trebuchet MS" w:hAnsi="Trebuchet MS" w:cstheme="minorHAnsi"/>
                <w:szCs w:val="22"/>
              </w:rPr>
              <w:t>(B)</w:t>
            </w:r>
          </w:p>
        </w:tc>
        <w:tc>
          <w:tcPr>
            <w:tcW w:w="1701" w:type="dxa"/>
            <w:tcBorders>
              <w:top w:val="single" w:sz="4" w:space="0" w:color="F2F2F2" w:themeColor="background1" w:themeShade="F2"/>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0" w:lineRule="exact"/>
              <w:jc w:val="center"/>
              <w:rPr>
                <w:rFonts w:ascii="Trebuchet MS" w:hAnsi="Trebuchet MS" w:cstheme="minorHAnsi"/>
                <w:szCs w:val="22"/>
              </w:rPr>
            </w:pPr>
            <w:r w:rsidRPr="006F539B">
              <w:rPr>
                <w:rFonts w:ascii="Trebuchet MS" w:hAnsi="Trebuchet MS" w:cstheme="minorHAnsi"/>
                <w:szCs w:val="22"/>
              </w:rPr>
              <w:t>B</w:t>
            </w:r>
          </w:p>
        </w:tc>
        <w:tc>
          <w:tcPr>
            <w:tcW w:w="1701" w:type="dxa"/>
            <w:tcBorders>
              <w:top w:val="single" w:sz="4" w:space="0" w:color="F2F2F2" w:themeColor="background1" w:themeShade="F2"/>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0" w:lineRule="exact"/>
              <w:ind w:left="4"/>
              <w:jc w:val="center"/>
              <w:rPr>
                <w:rFonts w:ascii="Trebuchet MS" w:hAnsi="Trebuchet MS" w:cstheme="minorHAnsi"/>
                <w:szCs w:val="22"/>
              </w:rPr>
            </w:pPr>
            <w:r w:rsidRPr="006F539B">
              <w:rPr>
                <w:rFonts w:ascii="Trebuchet MS" w:hAnsi="Trebuchet MS" w:cstheme="minorHAnsi"/>
                <w:szCs w:val="22"/>
              </w:rPr>
              <w:t>C</w:t>
            </w:r>
          </w:p>
        </w:tc>
        <w:tc>
          <w:tcPr>
            <w:tcW w:w="1696" w:type="dxa"/>
            <w:tcBorders>
              <w:top w:val="single" w:sz="4" w:space="0" w:color="F2F2F2" w:themeColor="background1" w:themeShade="F2"/>
              <w:bottom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0" w:lineRule="exact"/>
              <w:jc w:val="center"/>
              <w:rPr>
                <w:rFonts w:ascii="Trebuchet MS" w:hAnsi="Trebuchet MS" w:cstheme="minorHAnsi"/>
                <w:szCs w:val="22"/>
              </w:rPr>
            </w:pPr>
            <w:r w:rsidRPr="006F539B">
              <w:rPr>
                <w:rFonts w:ascii="Trebuchet MS" w:hAnsi="Trebuchet MS" w:cstheme="minorHAnsi"/>
                <w:szCs w:val="22"/>
              </w:rPr>
              <w:t>C</w:t>
            </w:r>
          </w:p>
        </w:tc>
      </w:tr>
      <w:tr w:rsidR="006F539B" w:rsidRPr="006F539B" w:rsidTr="00C174AD">
        <w:trPr>
          <w:trHeight w:hRule="exact" w:val="254"/>
        </w:trPr>
        <w:tc>
          <w:tcPr>
            <w:tcW w:w="1990" w:type="dxa"/>
            <w:vMerge/>
          </w:tcPr>
          <w:p w:rsidR="006F539B" w:rsidRPr="006F539B" w:rsidRDefault="006F539B" w:rsidP="004E36B2">
            <w:pPr>
              <w:kinsoku w:val="0"/>
              <w:overflowPunct w:val="0"/>
              <w:autoSpaceDE w:val="0"/>
              <w:autoSpaceDN w:val="0"/>
              <w:adjustRightInd w:val="0"/>
              <w:spacing w:line="240" w:lineRule="exact"/>
              <w:jc w:val="center"/>
              <w:rPr>
                <w:rFonts w:ascii="Trebuchet MS" w:hAnsi="Trebuchet MS" w:cstheme="minorHAnsi"/>
                <w:szCs w:val="22"/>
              </w:rPr>
            </w:pPr>
          </w:p>
        </w:tc>
        <w:tc>
          <w:tcPr>
            <w:tcW w:w="2268" w:type="dxa"/>
            <w:tcBorders>
              <w:top w:val="single" w:sz="4" w:space="0" w:color="F2F2F2" w:themeColor="background1" w:themeShade="F2"/>
            </w:tcBorders>
          </w:tcPr>
          <w:p w:rsidR="006F539B" w:rsidRPr="006F539B" w:rsidRDefault="006F539B" w:rsidP="004E36B2">
            <w:pPr>
              <w:kinsoku w:val="0"/>
              <w:overflowPunct w:val="0"/>
              <w:autoSpaceDE w:val="0"/>
              <w:autoSpaceDN w:val="0"/>
              <w:adjustRightInd w:val="0"/>
              <w:spacing w:line="243" w:lineRule="exact"/>
              <w:ind w:left="63"/>
              <w:rPr>
                <w:rFonts w:ascii="Trebuchet MS" w:hAnsi="Trebuchet MS" w:cstheme="minorHAnsi"/>
                <w:szCs w:val="22"/>
              </w:rPr>
            </w:pPr>
            <w:r w:rsidRPr="006F539B">
              <w:rPr>
                <w:rFonts w:ascii="Trebuchet MS" w:hAnsi="Trebuchet MS" w:cstheme="minorHAnsi"/>
                <w:spacing w:val="-1"/>
                <w:szCs w:val="22"/>
              </w:rPr>
              <w:t>abnehmend</w:t>
            </w:r>
            <w:r w:rsidRPr="006F539B">
              <w:rPr>
                <w:rFonts w:ascii="Trebuchet MS" w:hAnsi="Trebuchet MS" w:cstheme="minorHAnsi"/>
                <w:spacing w:val="-17"/>
                <w:szCs w:val="22"/>
              </w:rPr>
              <w:t xml:space="preserve"> </w:t>
            </w:r>
            <w:r w:rsidRPr="006F539B">
              <w:rPr>
                <w:rFonts w:ascii="Trebuchet MS" w:hAnsi="Trebuchet MS" w:cstheme="minorHAnsi"/>
                <w:szCs w:val="22"/>
              </w:rPr>
              <w:t>(C)</w:t>
            </w:r>
          </w:p>
        </w:tc>
        <w:tc>
          <w:tcPr>
            <w:tcW w:w="1701" w:type="dxa"/>
            <w:tcBorders>
              <w:top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3" w:lineRule="exact"/>
              <w:jc w:val="center"/>
              <w:rPr>
                <w:rFonts w:ascii="Trebuchet MS" w:hAnsi="Trebuchet MS" w:cstheme="minorHAnsi"/>
                <w:szCs w:val="22"/>
              </w:rPr>
            </w:pPr>
            <w:r w:rsidRPr="006F539B">
              <w:rPr>
                <w:rFonts w:ascii="Trebuchet MS" w:hAnsi="Trebuchet MS" w:cstheme="minorHAnsi"/>
                <w:szCs w:val="22"/>
              </w:rPr>
              <w:t>B</w:t>
            </w:r>
          </w:p>
        </w:tc>
        <w:tc>
          <w:tcPr>
            <w:tcW w:w="1701" w:type="dxa"/>
            <w:tcBorders>
              <w:top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3" w:lineRule="exact"/>
              <w:ind w:left="4"/>
              <w:jc w:val="center"/>
              <w:rPr>
                <w:rFonts w:ascii="Trebuchet MS" w:hAnsi="Trebuchet MS" w:cstheme="minorHAnsi"/>
                <w:szCs w:val="22"/>
              </w:rPr>
            </w:pPr>
            <w:r w:rsidRPr="006F539B">
              <w:rPr>
                <w:rFonts w:ascii="Trebuchet MS" w:hAnsi="Trebuchet MS" w:cstheme="minorHAnsi"/>
                <w:szCs w:val="22"/>
              </w:rPr>
              <w:t>C</w:t>
            </w:r>
          </w:p>
        </w:tc>
        <w:tc>
          <w:tcPr>
            <w:tcW w:w="1696" w:type="dxa"/>
            <w:tcBorders>
              <w:top w:val="single" w:sz="4" w:space="0" w:color="F2F2F2" w:themeColor="background1" w:themeShade="F2"/>
            </w:tcBorders>
            <w:shd w:val="clear" w:color="auto" w:fill="D7D7D7"/>
          </w:tcPr>
          <w:p w:rsidR="006F539B" w:rsidRPr="006F539B" w:rsidRDefault="006F539B" w:rsidP="004E36B2">
            <w:pPr>
              <w:kinsoku w:val="0"/>
              <w:overflowPunct w:val="0"/>
              <w:autoSpaceDE w:val="0"/>
              <w:autoSpaceDN w:val="0"/>
              <w:adjustRightInd w:val="0"/>
              <w:spacing w:line="243" w:lineRule="exact"/>
              <w:jc w:val="center"/>
              <w:rPr>
                <w:rFonts w:ascii="Trebuchet MS" w:hAnsi="Trebuchet MS" w:cstheme="minorHAnsi"/>
                <w:szCs w:val="22"/>
              </w:rPr>
            </w:pPr>
            <w:r w:rsidRPr="006F539B">
              <w:rPr>
                <w:rFonts w:ascii="Trebuchet MS" w:hAnsi="Trebuchet MS" w:cstheme="minorHAnsi"/>
                <w:szCs w:val="22"/>
              </w:rPr>
              <w:t>C</w:t>
            </w:r>
          </w:p>
        </w:tc>
      </w:tr>
    </w:tbl>
    <w:p w:rsidR="006F539B" w:rsidRPr="003B4B7E" w:rsidRDefault="006F539B" w:rsidP="006F539B">
      <w:pPr>
        <w:rPr>
          <w:rFonts w:ascii="Trebuchet MS" w:hAnsi="Trebuchet MS" w:cstheme="minorHAnsi"/>
          <w:sz w:val="20"/>
        </w:rPr>
      </w:pPr>
    </w:p>
    <w:p w:rsidR="006F539B" w:rsidRPr="006F539B" w:rsidRDefault="006F539B" w:rsidP="006F539B">
      <w:pPr>
        <w:autoSpaceDE w:val="0"/>
        <w:autoSpaceDN w:val="0"/>
        <w:adjustRightInd w:val="0"/>
        <w:spacing w:after="120" w:line="276" w:lineRule="auto"/>
        <w:jc w:val="both"/>
        <w:rPr>
          <w:rFonts w:ascii="Trebuchet MS" w:hAnsi="Trebuchet MS" w:cstheme="minorHAnsi"/>
          <w:color w:val="000000"/>
          <w:szCs w:val="22"/>
        </w:rPr>
      </w:pPr>
      <w:r w:rsidRPr="006F539B">
        <w:rPr>
          <w:rFonts w:ascii="Trebuchet MS" w:hAnsi="Trebuchet MS" w:cstheme="minorHAnsi"/>
          <w:color w:val="000000"/>
          <w:szCs w:val="22"/>
        </w:rPr>
        <w:t xml:space="preserve">Anhand der drei Kriterien „quantitative Bedeutung, prognostizierte zukünftige Entwicklung und Gefährdungspotenzial für die Umwelt“ wird die Umweltrelevanz bewertet. </w:t>
      </w:r>
    </w:p>
    <w:p w:rsidR="006F539B" w:rsidRPr="006F539B" w:rsidRDefault="006F539B" w:rsidP="006F539B">
      <w:pPr>
        <w:autoSpaceDE w:val="0"/>
        <w:autoSpaceDN w:val="0"/>
        <w:adjustRightInd w:val="0"/>
        <w:spacing w:after="120" w:line="276" w:lineRule="auto"/>
        <w:jc w:val="both"/>
        <w:rPr>
          <w:rFonts w:ascii="Trebuchet MS" w:hAnsi="Trebuchet MS" w:cstheme="minorHAnsi"/>
          <w:color w:val="000000"/>
          <w:szCs w:val="22"/>
        </w:rPr>
      </w:pPr>
      <w:r w:rsidRPr="006F539B">
        <w:rPr>
          <w:rFonts w:ascii="Trebuchet MS" w:hAnsi="Trebuchet MS" w:cstheme="minorHAnsi"/>
          <w:color w:val="000000"/>
          <w:szCs w:val="22"/>
        </w:rPr>
        <w:t xml:space="preserve">Nach der Einstufung der Umweltaspekte in die Kategorien A, B oder C werden die Umweltaspekte im Hinblick auf die Einflussmöglichkeit des Unternehmens bewertet. Hierfür wurden zusätzlich folgende Kategorien festgelegt: </w:t>
      </w:r>
    </w:p>
    <w:p w:rsidR="006F539B" w:rsidRPr="006F539B" w:rsidRDefault="006F539B" w:rsidP="006F539B">
      <w:pPr>
        <w:autoSpaceDE w:val="0"/>
        <w:autoSpaceDN w:val="0"/>
        <w:adjustRightInd w:val="0"/>
        <w:spacing w:after="80" w:line="276" w:lineRule="auto"/>
        <w:jc w:val="both"/>
        <w:rPr>
          <w:rFonts w:ascii="Trebuchet MS" w:hAnsi="Trebuchet MS" w:cstheme="minorHAnsi"/>
          <w:color w:val="000000"/>
          <w:szCs w:val="22"/>
        </w:rPr>
      </w:pPr>
      <w:r w:rsidRPr="00C174AD">
        <w:rPr>
          <w:rFonts w:ascii="Trebuchet MS" w:hAnsi="Trebuchet MS" w:cstheme="minorHAnsi"/>
          <w:b/>
          <w:bCs/>
          <w:color w:val="000000"/>
          <w:szCs w:val="22"/>
        </w:rPr>
        <w:t xml:space="preserve">I </w:t>
      </w:r>
      <w:r w:rsidRPr="006F539B">
        <w:rPr>
          <w:rFonts w:ascii="Trebuchet MS" w:hAnsi="Trebuchet MS" w:cstheme="minorHAnsi"/>
          <w:color w:val="000000"/>
          <w:szCs w:val="22"/>
        </w:rPr>
        <w:tab/>
      </w:r>
      <w:r w:rsidR="004E36B2">
        <w:rPr>
          <w:rFonts w:ascii="Trebuchet MS" w:hAnsi="Trebuchet MS" w:cstheme="minorHAnsi"/>
          <w:color w:val="000000"/>
          <w:szCs w:val="22"/>
        </w:rPr>
        <w:t>a</w:t>
      </w:r>
      <w:r w:rsidRPr="006F539B">
        <w:rPr>
          <w:rFonts w:ascii="Trebuchet MS" w:hAnsi="Trebuchet MS" w:cstheme="minorHAnsi"/>
          <w:color w:val="000000"/>
          <w:szCs w:val="22"/>
        </w:rPr>
        <w:t xml:space="preserve">uch kurzfristig ist ein relativ großes Steuerungspotenzial vorhanden, </w:t>
      </w:r>
    </w:p>
    <w:p w:rsidR="006F539B" w:rsidRPr="006F539B" w:rsidRDefault="006F539B" w:rsidP="006F539B">
      <w:pPr>
        <w:autoSpaceDE w:val="0"/>
        <w:autoSpaceDN w:val="0"/>
        <w:adjustRightInd w:val="0"/>
        <w:spacing w:after="80" w:line="276" w:lineRule="auto"/>
        <w:jc w:val="both"/>
        <w:rPr>
          <w:rFonts w:ascii="Trebuchet MS" w:hAnsi="Trebuchet MS" w:cstheme="minorHAnsi"/>
          <w:color w:val="000000"/>
          <w:szCs w:val="22"/>
        </w:rPr>
      </w:pPr>
      <w:r w:rsidRPr="00C174AD">
        <w:rPr>
          <w:rFonts w:ascii="Trebuchet MS" w:hAnsi="Trebuchet MS" w:cstheme="minorHAnsi"/>
          <w:b/>
          <w:bCs/>
          <w:color w:val="000000"/>
          <w:szCs w:val="22"/>
        </w:rPr>
        <w:t xml:space="preserve">II </w:t>
      </w:r>
      <w:r w:rsidRPr="006F539B">
        <w:rPr>
          <w:rFonts w:ascii="Trebuchet MS" w:hAnsi="Trebuchet MS" w:cstheme="minorHAnsi"/>
          <w:color w:val="000000"/>
          <w:szCs w:val="22"/>
        </w:rPr>
        <w:tab/>
        <w:t xml:space="preserve">Der Umweltaspekt ist nachhaltig zu steuern, jedoch erst mittel- bis langfristig, </w:t>
      </w:r>
    </w:p>
    <w:p w:rsidR="006F539B" w:rsidRPr="006F539B" w:rsidRDefault="006F539B" w:rsidP="006F539B">
      <w:pPr>
        <w:autoSpaceDE w:val="0"/>
        <w:autoSpaceDN w:val="0"/>
        <w:adjustRightInd w:val="0"/>
        <w:spacing w:after="120" w:line="276" w:lineRule="auto"/>
        <w:jc w:val="both"/>
        <w:rPr>
          <w:rFonts w:ascii="Trebuchet MS" w:hAnsi="Trebuchet MS" w:cstheme="minorHAnsi"/>
          <w:color w:val="000000"/>
          <w:szCs w:val="22"/>
        </w:rPr>
      </w:pPr>
      <w:r w:rsidRPr="00C174AD">
        <w:rPr>
          <w:rFonts w:ascii="Trebuchet MS" w:hAnsi="Trebuchet MS" w:cstheme="minorHAnsi"/>
          <w:b/>
          <w:bCs/>
          <w:color w:val="000000"/>
          <w:szCs w:val="22"/>
        </w:rPr>
        <w:t xml:space="preserve">III </w:t>
      </w:r>
      <w:r w:rsidRPr="006F539B">
        <w:rPr>
          <w:rFonts w:ascii="Trebuchet MS" w:hAnsi="Trebuchet MS" w:cstheme="minorHAnsi"/>
          <w:color w:val="000000"/>
          <w:szCs w:val="22"/>
        </w:rPr>
        <w:tab/>
        <w:t xml:space="preserve">Steuerungsmöglichkeiten sind für diesen Umweltaspekt nicht, nur sehr langfristig oder nur in </w:t>
      </w:r>
      <w:r w:rsidRPr="006F539B">
        <w:rPr>
          <w:rFonts w:ascii="Trebuchet MS" w:hAnsi="Trebuchet MS" w:cstheme="minorHAnsi"/>
          <w:color w:val="000000"/>
          <w:szCs w:val="22"/>
        </w:rPr>
        <w:tab/>
        <w:t xml:space="preserve">Abhängigkeit von Entscheidungen Dritter gegeben. </w:t>
      </w:r>
    </w:p>
    <w:p w:rsidR="006F539B" w:rsidRPr="006F539B" w:rsidRDefault="006F539B" w:rsidP="006F539B">
      <w:pPr>
        <w:spacing w:after="120" w:line="276" w:lineRule="auto"/>
        <w:jc w:val="both"/>
        <w:rPr>
          <w:rFonts w:ascii="Trebuchet MS" w:hAnsi="Trebuchet MS" w:cstheme="minorHAnsi"/>
          <w:szCs w:val="22"/>
        </w:rPr>
      </w:pPr>
      <w:r w:rsidRPr="006F539B">
        <w:rPr>
          <w:rFonts w:ascii="Trebuchet MS" w:hAnsi="Trebuchet MS" w:cstheme="minorHAnsi"/>
          <w:color w:val="000000"/>
          <w:szCs w:val="22"/>
        </w:rPr>
        <w:t>Ein Umweltaspekt, der z.B. mit A und I bewertet wird, ist ein besonders bedeutender Umweltaspekt von hoher Handlungsrelevanz, bei dem auch kurzfristig ein relativ großes Steuerungspotenzial vorhanden ist.</w:t>
      </w:r>
    </w:p>
    <w:p w:rsidR="006F539B" w:rsidRPr="004E36B2" w:rsidRDefault="006F539B" w:rsidP="004E36B2">
      <w:pPr>
        <w:spacing w:before="240" w:after="120" w:line="276" w:lineRule="auto"/>
        <w:jc w:val="both"/>
        <w:rPr>
          <w:rFonts w:ascii="Trebuchet MS" w:hAnsi="Trebuchet MS"/>
          <w:color w:val="008000"/>
          <w:szCs w:val="22"/>
        </w:rPr>
      </w:pPr>
      <w:r w:rsidRPr="004E36B2">
        <w:rPr>
          <w:rFonts w:ascii="Trebuchet MS" w:hAnsi="Trebuchet MS"/>
          <w:color w:val="008000"/>
          <w:szCs w:val="22"/>
        </w:rPr>
        <w:t>Ergänzende Informationen zu unserem Kontext</w:t>
      </w:r>
    </w:p>
    <w:p w:rsidR="00973D8B" w:rsidRPr="006F539B" w:rsidRDefault="006F539B" w:rsidP="006F539B">
      <w:pPr>
        <w:spacing w:line="276" w:lineRule="auto"/>
        <w:jc w:val="both"/>
        <w:rPr>
          <w:rFonts w:ascii="Trebuchet MS" w:hAnsi="Trebuchet MS"/>
          <w:szCs w:val="22"/>
        </w:rPr>
      </w:pPr>
      <w:r w:rsidRPr="006F539B">
        <w:rPr>
          <w:rFonts w:ascii="Trebuchet MS" w:hAnsi="Trebuchet MS"/>
          <w:szCs w:val="22"/>
        </w:rPr>
        <w:t>Die neuen Anhänge der EMAS-Norm kennen den Begriff der bindenden Verpflichtung. Diese können sich aus Gesetzen ergeben und freiwillig eingegangen werden. Wir sehen für freiwillige bindende Verpflichtungen für Einrichtungen keine notwendige Bedingung, weil die Umweltrelevanz im Vergleich zu Produktionsbetrieben gering ist.</w:t>
      </w:r>
    </w:p>
    <w:sectPr w:rsidR="00973D8B" w:rsidRPr="006F539B" w:rsidSect="00440A82">
      <w:headerReference w:type="default" r:id="rId8"/>
      <w:footerReference w:type="default" r:id="rId9"/>
      <w:headerReference w:type="first" r:id="rId10"/>
      <w:footerReference w:type="first" r:id="rId11"/>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6B2" w:rsidRDefault="004E36B2" w:rsidP="0013084D">
      <w:r>
        <w:separator/>
      </w:r>
    </w:p>
  </w:endnote>
  <w:endnote w:type="continuationSeparator" w:id="0">
    <w:p w:rsidR="004E36B2" w:rsidRDefault="004E36B2" w:rsidP="0013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ugal Sans">
    <w:altName w:val="Trebuchet MS"/>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6B2" w:rsidRDefault="004E36B2" w:rsidP="002E2965">
    <w:pPr>
      <w:pStyle w:val="Fuzeile"/>
      <w:tabs>
        <w:tab w:val="left" w:pos="5895"/>
      </w:tabs>
      <w:spacing w:line="276" w:lineRule="auto"/>
      <w:rPr>
        <w:rStyle w:val="Seitenzahl"/>
        <w:b/>
        <w:bCs/>
        <w:color w:val="808080"/>
      </w:rPr>
    </w:pPr>
  </w:p>
  <w:p w:rsidR="004E36B2" w:rsidRDefault="004E36B2" w:rsidP="002E2965">
    <w:pPr>
      <w:pStyle w:val="Fuzeile"/>
      <w:tabs>
        <w:tab w:val="left" w:pos="5895"/>
      </w:tabs>
      <w:spacing w:line="276" w:lineRule="auto"/>
      <w:rPr>
        <w:sz w:val="22"/>
        <w:szCs w:val="22"/>
      </w:rPr>
    </w:pPr>
    <w:r w:rsidRPr="007F72EA">
      <w:rPr>
        <w:noProof/>
        <w:sz w:val="16"/>
      </w:rPr>
      <w:drawing>
        <wp:anchor distT="0" distB="0" distL="114300" distR="114300" simplePos="0" relativeHeight="251685888" behindDoc="1" locked="0" layoutInCell="1" allowOverlap="1" wp14:anchorId="192BAD6F" wp14:editId="3BA9280F">
          <wp:simplePos x="0" y="0"/>
          <wp:positionH relativeFrom="margin">
            <wp:posOffset>2593975</wp:posOffset>
          </wp:positionH>
          <wp:positionV relativeFrom="paragraph">
            <wp:posOffset>84150</wp:posOffset>
          </wp:positionV>
          <wp:extent cx="569595" cy="337820"/>
          <wp:effectExtent l="0" t="0" r="1905" b="508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E1">
      <w:rPr>
        <w:b/>
        <w:bCs/>
        <w:noProof/>
        <w:color w:val="808080"/>
      </w:rPr>
      <mc:AlternateContent>
        <mc:Choice Requires="wps">
          <w:drawing>
            <wp:anchor distT="0" distB="0" distL="114300" distR="114300" simplePos="0" relativeHeight="251684864" behindDoc="0" locked="0" layoutInCell="1" allowOverlap="1" wp14:anchorId="63728BC8" wp14:editId="3C696AAC">
              <wp:simplePos x="0" y="0"/>
              <wp:positionH relativeFrom="margin">
                <wp:posOffset>0</wp:posOffset>
              </wp:positionH>
              <wp:positionV relativeFrom="paragraph">
                <wp:posOffset>-7290</wp:posOffset>
              </wp:positionV>
              <wp:extent cx="5759450" cy="0"/>
              <wp:effectExtent l="0" t="0" r="0" b="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A5DF4C" id="_x0000_t32" coordsize="21600,21600" o:spt="32" o:oned="t" path="m,l21600,21600e" filled="f">
              <v:path arrowok="t" fillok="f" o:connecttype="none"/>
              <o:lock v:ext="edit" shapetype="t"/>
            </v:shapetype>
            <v:shape id="Gerade Verbindung mit Pfeil 12" o:spid="_x0000_s1026" type="#_x0000_t32" style="position:absolute;margin-left:0;margin-top:-.55pt;width:453.5pt;height: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">
              <w10:wrap anchorx="margin"/>
            </v:shape>
          </w:pict>
        </mc:Fallback>
      </mc:AlternateContent>
    </w:r>
    <w:r>
      <w:rPr>
        <w:rStyle w:val="Seitenzahl"/>
        <w:b/>
        <w:bCs/>
        <w:color w:val="808080"/>
      </w:rPr>
      <w:tab/>
    </w:r>
  </w:p>
  <w:p w:rsidR="004E36B2" w:rsidRPr="00656608" w:rsidRDefault="004E36B2" w:rsidP="002E2965">
    <w:pPr>
      <w:pStyle w:val="Fuzeile"/>
      <w:tabs>
        <w:tab w:val="clear" w:pos="4536"/>
        <w:tab w:val="clear" w:pos="9072"/>
        <w:tab w:val="center" w:pos="4535"/>
        <w:tab w:val="left" w:pos="5895"/>
        <w:tab w:val="right" w:pos="9070"/>
      </w:tabs>
      <w:spacing w:line="276" w:lineRule="auto"/>
      <w:rPr>
        <w:rFonts w:ascii="Arial" w:hAnsi="Arial" w:cs="Arial"/>
      </w:rPr>
    </w:pPr>
    <w:r w:rsidRPr="00A162F3">
      <w:rPr>
        <w:rStyle w:val="Seitenzahl"/>
        <w:b/>
        <w:bCs/>
        <w:color w:val="808080"/>
      </w:rPr>
      <w:t>© BUE 202</w:t>
    </w:r>
    <w:r w:rsidR="00424B96">
      <w:rPr>
        <w:rStyle w:val="Seitenzahl"/>
        <w:b/>
        <w:bCs/>
        <w:color w:val="808080"/>
      </w:rPr>
      <w:t>1</w:t>
    </w:r>
    <w:r>
      <w:rPr>
        <w:rStyle w:val="Seitenzahl"/>
        <w:b/>
        <w:bCs/>
        <w:color w:val="808080"/>
      </w:rPr>
      <w:tab/>
    </w:r>
    <w:r>
      <w:rPr>
        <w:rStyle w:val="Seitenzahl"/>
        <w:b/>
        <w:bCs/>
        <w:color w:val="808080"/>
      </w:rPr>
      <w:tab/>
    </w:r>
    <w:r>
      <w:rPr>
        <w:rStyle w:val="Seitenzahl"/>
        <w:b/>
        <w:bCs/>
        <w:color w:val="808080"/>
      </w:rPr>
      <w:tab/>
    </w:r>
    <w:r w:rsidRPr="00175700">
      <w:rPr>
        <w:rStyle w:val="Seitenzahl"/>
        <w:b/>
        <w:bCs/>
        <w:color w:val="808080"/>
      </w:rPr>
      <w:fldChar w:fldCharType="begin"/>
    </w:r>
    <w:r w:rsidRPr="00175700">
      <w:rPr>
        <w:rStyle w:val="Seitenzahl"/>
        <w:b/>
        <w:bCs/>
        <w:color w:val="808080"/>
      </w:rPr>
      <w:instrText xml:space="preserve"> PAGE </w:instrText>
    </w:r>
    <w:r w:rsidRPr="00175700">
      <w:rPr>
        <w:rStyle w:val="Seitenzahl"/>
        <w:b/>
        <w:bCs/>
        <w:color w:val="808080"/>
      </w:rPr>
      <w:fldChar w:fldCharType="separate"/>
    </w:r>
    <w:r>
      <w:rPr>
        <w:rStyle w:val="Seitenzahl"/>
        <w:b/>
        <w:bCs/>
        <w:color w:val="808080"/>
      </w:rPr>
      <w:t>1</w:t>
    </w:r>
    <w:r w:rsidRPr="00175700">
      <w:rPr>
        <w:rStyle w:val="Seitenzahl"/>
        <w:b/>
        <w:bCs/>
        <w:color w:val="808080"/>
      </w:rPr>
      <w:fldChar w:fldCharType="end"/>
    </w:r>
    <w:r w:rsidRPr="00175700">
      <w:rPr>
        <w:rStyle w:val="Seitenzahl"/>
        <w:b/>
        <w:bCs/>
        <w:color w:val="808080"/>
      </w:rPr>
      <w:t>/</w:t>
    </w:r>
    <w:r w:rsidRPr="00175700">
      <w:rPr>
        <w:rStyle w:val="Seitenzahl"/>
        <w:b/>
        <w:bCs/>
        <w:color w:val="808080"/>
      </w:rPr>
      <w:fldChar w:fldCharType="begin"/>
    </w:r>
    <w:r w:rsidRPr="00175700">
      <w:rPr>
        <w:rStyle w:val="Seitenzahl"/>
        <w:b/>
        <w:bCs/>
        <w:color w:val="808080"/>
      </w:rPr>
      <w:instrText xml:space="preserve"> NUMPAGES </w:instrText>
    </w:r>
    <w:r w:rsidRPr="00175700">
      <w:rPr>
        <w:rStyle w:val="Seitenzahl"/>
        <w:b/>
        <w:bCs/>
        <w:color w:val="808080"/>
      </w:rPr>
      <w:fldChar w:fldCharType="separate"/>
    </w:r>
    <w:r>
      <w:rPr>
        <w:rStyle w:val="Seitenzahl"/>
        <w:b/>
        <w:bCs/>
        <w:color w:val="808080"/>
      </w:rPr>
      <w:t>6</w:t>
    </w:r>
    <w:r w:rsidRPr="00175700">
      <w:rPr>
        <w:rStyle w:val="Seitenzahl"/>
        <w:b/>
        <w:bCs/>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6B2" w:rsidRDefault="004E36B2" w:rsidP="00A162F3">
    <w:pPr>
      <w:pStyle w:val="Fuzeile"/>
      <w:tabs>
        <w:tab w:val="left" w:pos="5895"/>
      </w:tabs>
      <w:spacing w:line="276" w:lineRule="auto"/>
      <w:rPr>
        <w:rStyle w:val="Seitenzahl"/>
        <w:b/>
        <w:bCs/>
        <w:color w:val="808080"/>
      </w:rPr>
    </w:pPr>
  </w:p>
  <w:p w:rsidR="004E36B2" w:rsidRDefault="004E36B2" w:rsidP="00A162F3">
    <w:pPr>
      <w:pStyle w:val="Fuzeile"/>
      <w:tabs>
        <w:tab w:val="left" w:pos="5895"/>
      </w:tabs>
      <w:spacing w:line="276" w:lineRule="auto"/>
      <w:rPr>
        <w:sz w:val="22"/>
        <w:szCs w:val="22"/>
      </w:rPr>
    </w:pPr>
    <w:r w:rsidRPr="007F72EA">
      <w:rPr>
        <w:noProof/>
        <w:sz w:val="16"/>
      </w:rPr>
      <w:drawing>
        <wp:anchor distT="0" distB="0" distL="114300" distR="114300" simplePos="0" relativeHeight="251674624" behindDoc="1" locked="0" layoutInCell="1" allowOverlap="1" wp14:anchorId="61BDA000">
          <wp:simplePos x="0" y="0"/>
          <wp:positionH relativeFrom="margin">
            <wp:posOffset>2593975</wp:posOffset>
          </wp:positionH>
          <wp:positionV relativeFrom="paragraph">
            <wp:posOffset>84150</wp:posOffset>
          </wp:positionV>
          <wp:extent cx="569595" cy="337820"/>
          <wp:effectExtent l="0" t="0" r="1905"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E1">
      <w:rPr>
        <w:b/>
        <w:bCs/>
        <w:noProof/>
        <w:color w:val="808080"/>
      </w:rPr>
      <mc:AlternateContent>
        <mc:Choice Requires="wps">
          <w:drawing>
            <wp:anchor distT="0" distB="0" distL="114300" distR="114300" simplePos="0" relativeHeight="251666432" behindDoc="0" locked="0" layoutInCell="1" allowOverlap="1" wp14:anchorId="0C916CE1" wp14:editId="420AB321">
              <wp:simplePos x="0" y="0"/>
              <wp:positionH relativeFrom="margin">
                <wp:posOffset>0</wp:posOffset>
              </wp:positionH>
              <wp:positionV relativeFrom="paragraph">
                <wp:posOffset>-7290</wp:posOffset>
              </wp:positionV>
              <wp:extent cx="5759450" cy="0"/>
              <wp:effectExtent l="0" t="0" r="0" b="0"/>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212C3" id="_x0000_t32" coordsize="21600,21600" o:spt="32" o:oned="t" path="m,l21600,21600e" filled="f">
              <v:path arrowok="t" fillok="f" o:connecttype="none"/>
              <o:lock v:ext="edit" shapetype="t"/>
            </v:shapetype>
            <v:shape id="Gerade Verbindung mit Pfeil 7" o:spid="_x0000_s1026" type="#_x0000_t32" style="position:absolute;margin-left:0;margin-top:-.55pt;width:453.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">
              <w10:wrap anchorx="margin"/>
            </v:shape>
          </w:pict>
        </mc:Fallback>
      </mc:AlternateContent>
    </w:r>
    <w:r>
      <w:rPr>
        <w:rStyle w:val="Seitenzahl"/>
        <w:b/>
        <w:bCs/>
        <w:color w:val="808080"/>
      </w:rPr>
      <w:tab/>
    </w:r>
  </w:p>
  <w:p w:rsidR="004E36B2" w:rsidRPr="00656608" w:rsidRDefault="004E36B2" w:rsidP="00A162F3">
    <w:pPr>
      <w:pStyle w:val="Fuzeile"/>
      <w:tabs>
        <w:tab w:val="clear" w:pos="4536"/>
        <w:tab w:val="clear" w:pos="9072"/>
        <w:tab w:val="center" w:pos="4535"/>
        <w:tab w:val="left" w:pos="5895"/>
        <w:tab w:val="right" w:pos="9070"/>
      </w:tabs>
      <w:spacing w:line="276" w:lineRule="auto"/>
      <w:rPr>
        <w:rFonts w:ascii="Arial" w:hAnsi="Arial" w:cs="Arial"/>
      </w:rPr>
    </w:pPr>
    <w:r w:rsidRPr="00A162F3">
      <w:rPr>
        <w:rStyle w:val="Seitenzahl"/>
        <w:b/>
        <w:bCs/>
        <w:color w:val="808080"/>
      </w:rPr>
      <w:t>© BUE 2020</w:t>
    </w:r>
    <w:r>
      <w:rPr>
        <w:rStyle w:val="Seitenzahl"/>
        <w:b/>
        <w:bCs/>
        <w:color w:val="808080"/>
      </w:rPr>
      <w:tab/>
    </w:r>
    <w:r>
      <w:rPr>
        <w:rStyle w:val="Seitenzahl"/>
        <w:b/>
        <w:bCs/>
        <w:color w:val="808080"/>
      </w:rPr>
      <w:tab/>
    </w:r>
    <w:r>
      <w:rPr>
        <w:rStyle w:val="Seitenzahl"/>
        <w:b/>
        <w:bCs/>
        <w:color w:val="808080"/>
      </w:rPr>
      <w:tab/>
    </w:r>
    <w:r w:rsidRPr="00175700">
      <w:rPr>
        <w:rStyle w:val="Seitenzahl"/>
        <w:b/>
        <w:bCs/>
        <w:color w:val="808080"/>
      </w:rPr>
      <w:t xml:space="preserve">Seite </w:t>
    </w:r>
    <w:r w:rsidRPr="00175700">
      <w:rPr>
        <w:rStyle w:val="Seitenzahl"/>
        <w:b/>
        <w:bCs/>
        <w:color w:val="808080"/>
      </w:rPr>
      <w:fldChar w:fldCharType="begin"/>
    </w:r>
    <w:r w:rsidRPr="00175700">
      <w:rPr>
        <w:rStyle w:val="Seitenzahl"/>
        <w:b/>
        <w:bCs/>
        <w:color w:val="808080"/>
      </w:rPr>
      <w:instrText xml:space="preserve"> PAGE </w:instrText>
    </w:r>
    <w:r w:rsidRPr="00175700">
      <w:rPr>
        <w:rStyle w:val="Seitenzahl"/>
        <w:b/>
        <w:bCs/>
        <w:color w:val="808080"/>
      </w:rPr>
      <w:fldChar w:fldCharType="separate"/>
    </w:r>
    <w:r>
      <w:rPr>
        <w:rStyle w:val="Seitenzahl"/>
        <w:b/>
        <w:bCs/>
        <w:color w:val="808080"/>
      </w:rPr>
      <w:t>2</w:t>
    </w:r>
    <w:r w:rsidRPr="00175700">
      <w:rPr>
        <w:rStyle w:val="Seitenzahl"/>
        <w:b/>
        <w:bCs/>
        <w:color w:val="808080"/>
      </w:rPr>
      <w:fldChar w:fldCharType="end"/>
    </w:r>
    <w:r w:rsidRPr="00175700">
      <w:rPr>
        <w:rStyle w:val="Seitenzahl"/>
        <w:b/>
        <w:bCs/>
        <w:color w:val="808080"/>
      </w:rPr>
      <w:t>/</w:t>
    </w:r>
    <w:r w:rsidRPr="00175700">
      <w:rPr>
        <w:rStyle w:val="Seitenzahl"/>
        <w:b/>
        <w:bCs/>
        <w:color w:val="808080"/>
      </w:rPr>
      <w:fldChar w:fldCharType="begin"/>
    </w:r>
    <w:r w:rsidRPr="00175700">
      <w:rPr>
        <w:rStyle w:val="Seitenzahl"/>
        <w:b/>
        <w:bCs/>
        <w:color w:val="808080"/>
      </w:rPr>
      <w:instrText xml:space="preserve"> NUMPAGES </w:instrText>
    </w:r>
    <w:r w:rsidRPr="00175700">
      <w:rPr>
        <w:rStyle w:val="Seitenzahl"/>
        <w:b/>
        <w:bCs/>
        <w:color w:val="808080"/>
      </w:rPr>
      <w:fldChar w:fldCharType="separate"/>
    </w:r>
    <w:r>
      <w:rPr>
        <w:rStyle w:val="Seitenzahl"/>
        <w:b/>
        <w:bCs/>
        <w:color w:val="808080"/>
      </w:rPr>
      <w:t>2</w:t>
    </w:r>
    <w:r w:rsidRPr="00175700">
      <w:rPr>
        <w:rStyle w:val="Seitenzahl"/>
        <w:b/>
        <w:bCs/>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6B2" w:rsidRDefault="004E36B2" w:rsidP="0013084D">
      <w:r>
        <w:separator/>
      </w:r>
    </w:p>
  </w:footnote>
  <w:footnote w:type="continuationSeparator" w:id="0">
    <w:p w:rsidR="004E36B2" w:rsidRDefault="004E36B2" w:rsidP="0013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6B2" w:rsidRDefault="0058172E" w:rsidP="000B78B7">
    <w:pPr>
      <w:pStyle w:val="Kopfzeile"/>
      <w:jc w:val="right"/>
      <w:rPr>
        <w:rFonts w:ascii="Arial Black" w:hAnsi="Arial Black"/>
        <w:b/>
        <w:bCs/>
        <w:color w:val="808080" w:themeColor="background1" w:themeShade="80"/>
        <w:sz w:val="28"/>
        <w:szCs w:val="28"/>
      </w:rPr>
    </w:pPr>
    <w:r w:rsidRPr="000E1F00">
      <w:rPr>
        <w:rFonts w:ascii="Arial Black" w:hAnsi="Arial Black"/>
        <w:b/>
        <w:bCs/>
        <w:noProof/>
        <w:color w:val="808080" w:themeColor="background1" w:themeShade="80"/>
        <w:sz w:val="40"/>
        <w:szCs w:val="40"/>
      </w:rPr>
      <w:drawing>
        <wp:anchor distT="0" distB="0" distL="114300" distR="114300" simplePos="0" relativeHeight="251687936" behindDoc="1" locked="0" layoutInCell="1" allowOverlap="1" wp14:anchorId="0BA6A687" wp14:editId="134F32EE">
          <wp:simplePos x="0" y="0"/>
          <wp:positionH relativeFrom="margin">
            <wp:posOffset>715645</wp:posOffset>
          </wp:positionH>
          <wp:positionV relativeFrom="paragraph">
            <wp:posOffset>-50165</wp:posOffset>
          </wp:positionV>
          <wp:extent cx="1137285" cy="777875"/>
          <wp:effectExtent l="0" t="0" r="5715" b="317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728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36B2" w:rsidRPr="000E1F00">
      <w:rPr>
        <w:rFonts w:ascii="Arial Black" w:hAnsi="Arial Black"/>
        <w:b/>
        <w:bCs/>
        <w:noProof/>
        <w:color w:val="808080" w:themeColor="background1" w:themeShade="80"/>
        <w:sz w:val="40"/>
        <w:szCs w:val="40"/>
      </w:rPr>
      <w:drawing>
        <wp:anchor distT="0" distB="0" distL="114300" distR="114300" simplePos="0" relativeHeight="251689984" behindDoc="0" locked="0" layoutInCell="1" allowOverlap="1" wp14:anchorId="2C032458" wp14:editId="0F9614BF">
          <wp:simplePos x="0" y="0"/>
          <wp:positionH relativeFrom="margin">
            <wp:posOffset>-36195</wp:posOffset>
          </wp:positionH>
          <wp:positionV relativeFrom="paragraph">
            <wp:posOffset>-43815</wp:posOffset>
          </wp:positionV>
          <wp:extent cx="521970" cy="731520"/>
          <wp:effectExtent l="0" t="0" r="0" b="0"/>
          <wp:wrapNone/>
          <wp:docPr id="3" name="Bild 1" descr="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
                  <pic:cNvPicPr>
                    <a:picLocks noChangeAspect="1" noChangeArrowheads="1"/>
                  </pic:cNvPicPr>
                </pic:nvPicPr>
                <pic:blipFill>
                  <a:blip r:embed="rId2"/>
                  <a:srcRect/>
                  <a:stretch>
                    <a:fillRect/>
                  </a:stretch>
                </pic:blipFill>
                <pic:spPr bwMode="auto">
                  <a:xfrm>
                    <a:off x="0" y="0"/>
                    <a:ext cx="52197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E36B2" w:rsidRDefault="004E36B2" w:rsidP="000B78B7">
    <w:pPr>
      <w:pStyle w:val="Kopfzeile"/>
      <w:jc w:val="right"/>
      <w:rPr>
        <w:rFonts w:ascii="Arial Black" w:hAnsi="Arial Black"/>
        <w:b/>
        <w:bCs/>
        <w:color w:val="808080" w:themeColor="background1" w:themeShade="80"/>
        <w:sz w:val="28"/>
        <w:szCs w:val="28"/>
      </w:rPr>
    </w:pPr>
  </w:p>
  <w:p w:rsidR="004E36B2" w:rsidRPr="0058172E" w:rsidRDefault="004E36B2" w:rsidP="000B78B7">
    <w:pPr>
      <w:pStyle w:val="Kopfzeile"/>
      <w:jc w:val="right"/>
      <w:rPr>
        <w:b/>
        <w:bCs/>
        <w:color w:val="808080" w:themeColor="background1" w:themeShade="80"/>
        <w:sz w:val="28"/>
        <w:szCs w:val="28"/>
      </w:rPr>
    </w:pPr>
    <w:r w:rsidRPr="0058172E">
      <w:rPr>
        <w:b/>
        <w:bCs/>
        <w:color w:val="808080" w:themeColor="background1" w:themeShade="80"/>
        <w:sz w:val="28"/>
        <w:szCs w:val="28"/>
      </w:rPr>
      <w:t xml:space="preserve">Handbuch Grüner Gockel </w:t>
    </w:r>
  </w:p>
  <w:p w:rsidR="004E36B2" w:rsidRPr="000E1F00" w:rsidRDefault="004E36B2" w:rsidP="000B78B7">
    <w:pPr>
      <w:pStyle w:val="Kopfzeile"/>
      <w:jc w:val="right"/>
      <w:rPr>
        <w:rFonts w:ascii="Arial Black" w:hAnsi="Arial Black"/>
        <w:b/>
        <w:bCs/>
        <w:color w:val="808080" w:themeColor="background1" w:themeShade="80"/>
        <w:sz w:val="28"/>
        <w:szCs w:val="28"/>
      </w:rPr>
    </w:pPr>
  </w:p>
  <w:p w:rsidR="004E36B2" w:rsidRPr="002A58CA" w:rsidRDefault="004E36B2" w:rsidP="000B78B7">
    <w:pPr>
      <w:pStyle w:val="Kopfzeile"/>
      <w:rPr>
        <w:rFonts w:cs="Arial"/>
        <w:color w:val="808080" w:themeColor="background1" w:themeShade="80"/>
        <w:sz w:val="28"/>
        <w:szCs w:val="28"/>
      </w:rPr>
    </w:pPr>
    <w:r w:rsidRPr="002A58CA">
      <w:rPr>
        <w:rFonts w:cs="Arial"/>
        <w:color w:val="808080" w:themeColor="background1" w:themeShade="80"/>
        <w:sz w:val="28"/>
        <w:szCs w:val="28"/>
      </w:rPr>
      <w:t>Kontext der Organisation</w:t>
    </w:r>
    <w:r w:rsidR="001C3A0A">
      <w:rPr>
        <w:rFonts w:cs="Arial"/>
        <w:color w:val="808080" w:themeColor="background1" w:themeShade="80"/>
        <w:sz w:val="28"/>
        <w:szCs w:val="28"/>
      </w:rPr>
      <w:t>, Einrichtung</w:t>
    </w:r>
    <w:r w:rsidRPr="002A58CA">
      <w:rPr>
        <w:rFonts w:cs="Arial"/>
        <w:color w:val="808080" w:themeColor="background1" w:themeShade="80"/>
        <w:sz w:val="28"/>
        <w:szCs w:val="28"/>
      </w:rPr>
      <w:t xml:space="preserve"> </w:t>
    </w:r>
    <w:r w:rsidRPr="002A58CA">
      <w:rPr>
        <w:rFonts w:cs="Arial"/>
        <w:color w:val="808080" w:themeColor="background1" w:themeShade="80"/>
        <w:sz w:val="28"/>
        <w:szCs w:val="28"/>
      </w:rPr>
      <w:tab/>
    </w:r>
    <w:r w:rsidRPr="002A58CA">
      <w:rPr>
        <w:rFonts w:cs="Arial"/>
        <w:color w:val="008000"/>
        <w:sz w:val="28"/>
        <w:szCs w:val="28"/>
      </w:rPr>
      <w:t>Formular 6b</w:t>
    </w:r>
  </w:p>
  <w:p w:rsidR="004E36B2" w:rsidRPr="00A21074" w:rsidRDefault="004E36B2" w:rsidP="000B78B7">
    <w:pPr>
      <w:pStyle w:val="Kopfzeile"/>
      <w:tabs>
        <w:tab w:val="clear" w:pos="4536"/>
      </w:tabs>
      <w:rPr>
        <w:rFonts w:ascii="Arial Black" w:hAnsi="Arial Black"/>
        <w:color w:val="D9D9D9" w:themeColor="background1" w:themeShade="D9"/>
        <w:sz w:val="22"/>
        <w:szCs w:val="22"/>
      </w:rPr>
    </w:pPr>
    <w:r>
      <w:rPr>
        <w:rFonts w:ascii="Arial Black" w:hAnsi="Arial Black"/>
        <w:noProof/>
        <w:color w:val="FFFFFF" w:themeColor="background1"/>
        <w:sz w:val="22"/>
        <w:szCs w:val="22"/>
      </w:rPr>
      <mc:AlternateContent>
        <mc:Choice Requires="wps">
          <w:drawing>
            <wp:anchor distT="0" distB="0" distL="114300" distR="114300" simplePos="0" relativeHeight="251688960" behindDoc="0" locked="0" layoutInCell="1" allowOverlap="1" wp14:anchorId="60619C8A" wp14:editId="1BBF504C">
              <wp:simplePos x="0" y="0"/>
              <wp:positionH relativeFrom="margin">
                <wp:posOffset>-2540</wp:posOffset>
              </wp:positionH>
              <wp:positionV relativeFrom="paragraph">
                <wp:posOffset>86805</wp:posOffset>
              </wp:positionV>
              <wp:extent cx="5760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72542" id="Gerader Verbinder 2" o:spid="_x0000_s1026" style="position:absolute;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6.85pt" to="45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" strokecolor="black [3040]">
              <w10:wrap anchorx="margin"/>
            </v:line>
          </w:pict>
        </mc:Fallback>
      </mc:AlternateContent>
    </w:r>
    <w:r>
      <w:rPr>
        <w:rFonts w:ascii="Arial Black" w:hAnsi="Arial Black"/>
        <w:color w:val="D9D9D9" w:themeColor="background1" w:themeShade="D9"/>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6B2" w:rsidRDefault="004E36B2" w:rsidP="000E1F00">
    <w:pPr>
      <w:pStyle w:val="Kopfzeile"/>
      <w:jc w:val="right"/>
      <w:rPr>
        <w:rFonts w:ascii="Arial Black" w:hAnsi="Arial Black"/>
        <w:b/>
        <w:bCs/>
        <w:color w:val="808080" w:themeColor="background1" w:themeShade="80"/>
        <w:sz w:val="28"/>
        <w:szCs w:val="28"/>
      </w:rPr>
    </w:pPr>
    <w:r w:rsidRPr="000E1F00">
      <w:rPr>
        <w:rFonts w:ascii="Arial Black" w:hAnsi="Arial Black"/>
        <w:b/>
        <w:bCs/>
        <w:noProof/>
        <w:color w:val="808080" w:themeColor="background1" w:themeShade="80"/>
        <w:sz w:val="40"/>
        <w:szCs w:val="40"/>
      </w:rPr>
      <w:drawing>
        <wp:anchor distT="0" distB="0" distL="114300" distR="114300" simplePos="0" relativeHeight="251682816" behindDoc="0" locked="0" layoutInCell="1" allowOverlap="1" wp14:anchorId="76F83B11" wp14:editId="2BFEE367">
          <wp:simplePos x="0" y="0"/>
          <wp:positionH relativeFrom="margin">
            <wp:posOffset>-36195</wp:posOffset>
          </wp:positionH>
          <wp:positionV relativeFrom="paragraph">
            <wp:posOffset>-43815</wp:posOffset>
          </wp:positionV>
          <wp:extent cx="521970" cy="731520"/>
          <wp:effectExtent l="0" t="0" r="0" b="0"/>
          <wp:wrapNone/>
          <wp:docPr id="1" name="Bild 1" descr="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
                  <pic:cNvPicPr>
                    <a:picLocks noChangeAspect="1" noChangeArrowheads="1"/>
                  </pic:cNvPicPr>
                </pic:nvPicPr>
                <pic:blipFill>
                  <a:blip r:embed="rId1"/>
                  <a:srcRect/>
                  <a:stretch>
                    <a:fillRect/>
                  </a:stretch>
                </pic:blipFill>
                <pic:spPr bwMode="auto">
                  <a:xfrm>
                    <a:off x="0" y="0"/>
                    <a:ext cx="52197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E1F00">
      <w:rPr>
        <w:rFonts w:ascii="Arial Black" w:hAnsi="Arial Black"/>
        <w:b/>
        <w:bCs/>
        <w:noProof/>
        <w:color w:val="808080" w:themeColor="background1" w:themeShade="80"/>
        <w:sz w:val="40"/>
        <w:szCs w:val="40"/>
      </w:rPr>
      <w:drawing>
        <wp:anchor distT="0" distB="0" distL="114300" distR="114300" simplePos="0" relativeHeight="251668480" behindDoc="1" locked="0" layoutInCell="1" allowOverlap="1">
          <wp:simplePos x="0" y="0"/>
          <wp:positionH relativeFrom="margin">
            <wp:posOffset>696290</wp:posOffset>
          </wp:positionH>
          <wp:positionV relativeFrom="paragraph">
            <wp:posOffset>-51435</wp:posOffset>
          </wp:positionV>
          <wp:extent cx="1170305" cy="777875"/>
          <wp:effectExtent l="0" t="0" r="0" b="3175"/>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432" t="6009" r="7402" b="9020"/>
                  <a:stretch/>
                </pic:blipFill>
                <pic:spPr bwMode="auto">
                  <a:xfrm>
                    <a:off x="0" y="0"/>
                    <a:ext cx="117030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E36B2" w:rsidRDefault="004E36B2" w:rsidP="000E1F00">
    <w:pPr>
      <w:pStyle w:val="Kopfzeile"/>
      <w:jc w:val="right"/>
      <w:rPr>
        <w:rFonts w:ascii="Arial Black" w:hAnsi="Arial Black"/>
        <w:b/>
        <w:bCs/>
        <w:color w:val="808080" w:themeColor="background1" w:themeShade="80"/>
        <w:sz w:val="28"/>
        <w:szCs w:val="28"/>
      </w:rPr>
    </w:pPr>
  </w:p>
  <w:p w:rsidR="004E36B2" w:rsidRDefault="004E36B2" w:rsidP="000E1F00">
    <w:pPr>
      <w:pStyle w:val="Kopfzeile"/>
      <w:jc w:val="right"/>
      <w:rPr>
        <w:rFonts w:ascii="Arial Black" w:hAnsi="Arial Black"/>
        <w:b/>
        <w:bCs/>
        <w:color w:val="808080" w:themeColor="background1" w:themeShade="80"/>
        <w:sz w:val="28"/>
        <w:szCs w:val="28"/>
      </w:rPr>
    </w:pPr>
    <w:r w:rsidRPr="000E1F00">
      <w:rPr>
        <w:rFonts w:ascii="Arial Black" w:hAnsi="Arial Black"/>
        <w:b/>
        <w:bCs/>
        <w:color w:val="808080" w:themeColor="background1" w:themeShade="80"/>
        <w:sz w:val="28"/>
        <w:szCs w:val="28"/>
      </w:rPr>
      <w:t xml:space="preserve">Handbuch Grüner Gockel </w:t>
    </w:r>
  </w:p>
  <w:p w:rsidR="004E36B2" w:rsidRPr="000E1F00" w:rsidRDefault="004E36B2" w:rsidP="000E1F00">
    <w:pPr>
      <w:pStyle w:val="Kopfzeile"/>
      <w:jc w:val="right"/>
      <w:rPr>
        <w:rFonts w:ascii="Arial Black" w:hAnsi="Arial Black"/>
        <w:b/>
        <w:bCs/>
        <w:color w:val="808080" w:themeColor="background1" w:themeShade="80"/>
        <w:sz w:val="28"/>
        <w:szCs w:val="28"/>
      </w:rPr>
    </w:pPr>
  </w:p>
  <w:p w:rsidR="004E36B2" w:rsidRPr="008301E8" w:rsidRDefault="004E36B2" w:rsidP="00603C43">
    <w:pPr>
      <w:pStyle w:val="Kopfzeile"/>
      <w:rPr>
        <w:rFonts w:cs="Arial"/>
        <w:color w:val="808080" w:themeColor="background1" w:themeShade="80"/>
        <w:sz w:val="28"/>
        <w:szCs w:val="28"/>
      </w:rPr>
    </w:pPr>
    <w:r>
      <w:rPr>
        <w:rFonts w:cs="Arial"/>
        <w:color w:val="808080" w:themeColor="background1" w:themeShade="80"/>
        <w:sz w:val="28"/>
        <w:szCs w:val="28"/>
      </w:rPr>
      <w:t>Anmeldung, Personen und Grunddaten</w:t>
    </w:r>
    <w:r w:rsidRPr="008301E8">
      <w:rPr>
        <w:rFonts w:cs="Arial"/>
        <w:color w:val="808080" w:themeColor="background1" w:themeShade="80"/>
        <w:sz w:val="28"/>
        <w:szCs w:val="28"/>
      </w:rPr>
      <w:t xml:space="preserve"> </w:t>
    </w:r>
    <w:r w:rsidRPr="008301E8">
      <w:rPr>
        <w:rFonts w:cs="Arial"/>
        <w:color w:val="808080" w:themeColor="background1" w:themeShade="80"/>
        <w:sz w:val="28"/>
        <w:szCs w:val="28"/>
      </w:rPr>
      <w:tab/>
    </w:r>
    <w:r w:rsidRPr="00440A82">
      <w:rPr>
        <w:rFonts w:cs="Arial"/>
        <w:color w:val="008000"/>
        <w:sz w:val="28"/>
        <w:szCs w:val="28"/>
      </w:rPr>
      <w:t>Formular 1a</w:t>
    </w:r>
  </w:p>
  <w:p w:rsidR="004E36B2" w:rsidRPr="00A21074" w:rsidRDefault="004E36B2" w:rsidP="00A21074">
    <w:pPr>
      <w:pStyle w:val="Kopfzeile"/>
      <w:tabs>
        <w:tab w:val="clear" w:pos="4536"/>
      </w:tabs>
      <w:rPr>
        <w:rFonts w:ascii="Arial Black" w:hAnsi="Arial Black"/>
        <w:color w:val="D9D9D9" w:themeColor="background1" w:themeShade="D9"/>
        <w:sz w:val="22"/>
        <w:szCs w:val="22"/>
      </w:rPr>
    </w:pPr>
    <w:r>
      <w:rPr>
        <w:rFonts w:ascii="Arial Black" w:hAnsi="Arial Black"/>
        <w:noProof/>
        <w:color w:val="FFFFFF" w:themeColor="background1"/>
        <w:sz w:val="22"/>
        <w:szCs w:val="22"/>
      </w:rPr>
      <mc:AlternateContent>
        <mc:Choice Requires="wps">
          <w:drawing>
            <wp:anchor distT="0" distB="0" distL="114300" distR="114300" simplePos="0" relativeHeight="251669504" behindDoc="0" locked="0" layoutInCell="1" allowOverlap="1">
              <wp:simplePos x="0" y="0"/>
              <wp:positionH relativeFrom="margin">
                <wp:posOffset>-2540</wp:posOffset>
              </wp:positionH>
              <wp:positionV relativeFrom="paragraph">
                <wp:posOffset>86805</wp:posOffset>
              </wp:positionV>
              <wp:extent cx="57600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288ECD" id="Gerader Verbinder 4"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6.85pt" to="45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" strokecolor="black [3040]">
              <w10:wrap anchorx="margin"/>
            </v:line>
          </w:pict>
        </mc:Fallback>
      </mc:AlternateContent>
    </w:r>
    <w:r>
      <w:rPr>
        <w:rFonts w:ascii="Arial Black" w:hAnsi="Arial Black"/>
        <w:color w:val="D9D9D9" w:themeColor="background1" w:themeShade="D9"/>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54D5B"/>
    <w:multiLevelType w:val="hybridMultilevel"/>
    <w:tmpl w:val="B40A5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F80B4E"/>
    <w:multiLevelType w:val="hybridMultilevel"/>
    <w:tmpl w:val="BAFE1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F52452"/>
    <w:multiLevelType w:val="hybridMultilevel"/>
    <w:tmpl w:val="5BEAB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1D7EFD"/>
    <w:multiLevelType w:val="hybridMultilevel"/>
    <w:tmpl w:val="12DE22B6"/>
    <w:lvl w:ilvl="0" w:tplc="8E829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066825"/>
    <w:multiLevelType w:val="hybridMultilevel"/>
    <w:tmpl w:val="5590F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675011"/>
    <w:multiLevelType w:val="hybridMultilevel"/>
    <w:tmpl w:val="75DAA76A"/>
    <w:lvl w:ilvl="0" w:tplc="A800776A">
      <w:start w:val="1"/>
      <w:numFmt w:val="bullet"/>
      <w:lvlText w:val=""/>
      <w:lvlJc w:val="left"/>
      <w:pPr>
        <w:tabs>
          <w:tab w:val="num" w:pos="397"/>
        </w:tabs>
        <w:ind w:left="397" w:hanging="397"/>
      </w:pPr>
      <w:rPr>
        <w:rFonts w:ascii="Symbol" w:hAnsi="Symbol" w:cs="Times New Roman" w:hint="default"/>
        <w:sz w:val="20"/>
      </w:rPr>
    </w:lvl>
    <w:lvl w:ilvl="1" w:tplc="04070003" w:tentative="1">
      <w:start w:val="1"/>
      <w:numFmt w:val="bullet"/>
      <w:lvlText w:val="o"/>
      <w:lvlJc w:val="left"/>
      <w:pPr>
        <w:tabs>
          <w:tab w:val="num" w:pos="654"/>
        </w:tabs>
        <w:ind w:left="654" w:hanging="360"/>
      </w:pPr>
      <w:rPr>
        <w:rFonts w:ascii="Courier New" w:hAnsi="Courier New" w:hint="default"/>
      </w:rPr>
    </w:lvl>
    <w:lvl w:ilvl="2" w:tplc="04070005" w:tentative="1">
      <w:start w:val="1"/>
      <w:numFmt w:val="bullet"/>
      <w:lvlText w:val=""/>
      <w:lvlJc w:val="left"/>
      <w:pPr>
        <w:tabs>
          <w:tab w:val="num" w:pos="1374"/>
        </w:tabs>
        <w:ind w:left="1374" w:hanging="360"/>
      </w:pPr>
      <w:rPr>
        <w:rFonts w:ascii="Wingdings" w:hAnsi="Wingdings" w:hint="default"/>
      </w:rPr>
    </w:lvl>
    <w:lvl w:ilvl="3" w:tplc="04070001" w:tentative="1">
      <w:start w:val="1"/>
      <w:numFmt w:val="bullet"/>
      <w:lvlText w:val=""/>
      <w:lvlJc w:val="left"/>
      <w:pPr>
        <w:tabs>
          <w:tab w:val="num" w:pos="2094"/>
        </w:tabs>
        <w:ind w:left="2094" w:hanging="360"/>
      </w:pPr>
      <w:rPr>
        <w:rFonts w:ascii="Symbol" w:hAnsi="Symbol" w:hint="default"/>
      </w:rPr>
    </w:lvl>
    <w:lvl w:ilvl="4" w:tplc="04070003" w:tentative="1">
      <w:start w:val="1"/>
      <w:numFmt w:val="bullet"/>
      <w:lvlText w:val="o"/>
      <w:lvlJc w:val="left"/>
      <w:pPr>
        <w:tabs>
          <w:tab w:val="num" w:pos="2814"/>
        </w:tabs>
        <w:ind w:left="2814" w:hanging="360"/>
      </w:pPr>
      <w:rPr>
        <w:rFonts w:ascii="Courier New" w:hAnsi="Courier New" w:hint="default"/>
      </w:rPr>
    </w:lvl>
    <w:lvl w:ilvl="5" w:tplc="04070005" w:tentative="1">
      <w:start w:val="1"/>
      <w:numFmt w:val="bullet"/>
      <w:lvlText w:val=""/>
      <w:lvlJc w:val="left"/>
      <w:pPr>
        <w:tabs>
          <w:tab w:val="num" w:pos="3534"/>
        </w:tabs>
        <w:ind w:left="3534" w:hanging="360"/>
      </w:pPr>
      <w:rPr>
        <w:rFonts w:ascii="Wingdings" w:hAnsi="Wingdings" w:hint="default"/>
      </w:rPr>
    </w:lvl>
    <w:lvl w:ilvl="6" w:tplc="04070001" w:tentative="1">
      <w:start w:val="1"/>
      <w:numFmt w:val="bullet"/>
      <w:lvlText w:val=""/>
      <w:lvlJc w:val="left"/>
      <w:pPr>
        <w:tabs>
          <w:tab w:val="num" w:pos="4254"/>
        </w:tabs>
        <w:ind w:left="4254" w:hanging="360"/>
      </w:pPr>
      <w:rPr>
        <w:rFonts w:ascii="Symbol" w:hAnsi="Symbol" w:hint="default"/>
      </w:rPr>
    </w:lvl>
    <w:lvl w:ilvl="7" w:tplc="04070003" w:tentative="1">
      <w:start w:val="1"/>
      <w:numFmt w:val="bullet"/>
      <w:lvlText w:val="o"/>
      <w:lvlJc w:val="left"/>
      <w:pPr>
        <w:tabs>
          <w:tab w:val="num" w:pos="4974"/>
        </w:tabs>
        <w:ind w:left="4974" w:hanging="360"/>
      </w:pPr>
      <w:rPr>
        <w:rFonts w:ascii="Courier New" w:hAnsi="Courier New" w:hint="default"/>
      </w:rPr>
    </w:lvl>
    <w:lvl w:ilvl="8" w:tplc="04070005" w:tentative="1">
      <w:start w:val="1"/>
      <w:numFmt w:val="bullet"/>
      <w:lvlText w:val=""/>
      <w:lvlJc w:val="left"/>
      <w:pPr>
        <w:tabs>
          <w:tab w:val="num" w:pos="5694"/>
        </w:tabs>
        <w:ind w:left="5694"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2B"/>
    <w:rsid w:val="00014DAA"/>
    <w:rsid w:val="00040513"/>
    <w:rsid w:val="000764B6"/>
    <w:rsid w:val="00094DB1"/>
    <w:rsid w:val="000A070E"/>
    <w:rsid w:val="000B78B7"/>
    <w:rsid w:val="000C1153"/>
    <w:rsid w:val="000E1F00"/>
    <w:rsid w:val="000F0AF5"/>
    <w:rsid w:val="00122AE6"/>
    <w:rsid w:val="0013084D"/>
    <w:rsid w:val="0013665C"/>
    <w:rsid w:val="00175700"/>
    <w:rsid w:val="001867BA"/>
    <w:rsid w:val="00197F7E"/>
    <w:rsid w:val="00197F9F"/>
    <w:rsid w:val="001A3E48"/>
    <w:rsid w:val="001B4E43"/>
    <w:rsid w:val="001C3A0A"/>
    <w:rsid w:val="001E3149"/>
    <w:rsid w:val="0020173F"/>
    <w:rsid w:val="0021116F"/>
    <w:rsid w:val="00237236"/>
    <w:rsid w:val="0025205A"/>
    <w:rsid w:val="00264E2A"/>
    <w:rsid w:val="00291970"/>
    <w:rsid w:val="002A58CA"/>
    <w:rsid w:val="002B1C16"/>
    <w:rsid w:val="002D2383"/>
    <w:rsid w:val="002E1FB2"/>
    <w:rsid w:val="002E2965"/>
    <w:rsid w:val="002F309F"/>
    <w:rsid w:val="00303BC3"/>
    <w:rsid w:val="00317CEE"/>
    <w:rsid w:val="003225A3"/>
    <w:rsid w:val="00334C2B"/>
    <w:rsid w:val="00344275"/>
    <w:rsid w:val="0035713C"/>
    <w:rsid w:val="00381CB6"/>
    <w:rsid w:val="003975CF"/>
    <w:rsid w:val="003E0EA5"/>
    <w:rsid w:val="0042298A"/>
    <w:rsid w:val="00424B96"/>
    <w:rsid w:val="00424DBD"/>
    <w:rsid w:val="00440A82"/>
    <w:rsid w:val="00463739"/>
    <w:rsid w:val="00485986"/>
    <w:rsid w:val="004A3DEF"/>
    <w:rsid w:val="004A4B0D"/>
    <w:rsid w:val="004B231F"/>
    <w:rsid w:val="004E1918"/>
    <w:rsid w:val="004E36B2"/>
    <w:rsid w:val="004F027F"/>
    <w:rsid w:val="0056309F"/>
    <w:rsid w:val="00566340"/>
    <w:rsid w:val="00576096"/>
    <w:rsid w:val="0058172E"/>
    <w:rsid w:val="0060299C"/>
    <w:rsid w:val="00603C43"/>
    <w:rsid w:val="00604108"/>
    <w:rsid w:val="006230D3"/>
    <w:rsid w:val="00633A33"/>
    <w:rsid w:val="00672162"/>
    <w:rsid w:val="006763D8"/>
    <w:rsid w:val="0068348E"/>
    <w:rsid w:val="006B388E"/>
    <w:rsid w:val="006B539F"/>
    <w:rsid w:val="006F539B"/>
    <w:rsid w:val="0075238F"/>
    <w:rsid w:val="00784012"/>
    <w:rsid w:val="007863C7"/>
    <w:rsid w:val="00796022"/>
    <w:rsid w:val="007B61E8"/>
    <w:rsid w:val="007F0E74"/>
    <w:rsid w:val="007F0F12"/>
    <w:rsid w:val="008140F8"/>
    <w:rsid w:val="008301E8"/>
    <w:rsid w:val="00840749"/>
    <w:rsid w:val="008906C3"/>
    <w:rsid w:val="008E3EEA"/>
    <w:rsid w:val="009051BF"/>
    <w:rsid w:val="00907392"/>
    <w:rsid w:val="009270DE"/>
    <w:rsid w:val="00934C67"/>
    <w:rsid w:val="00973D8B"/>
    <w:rsid w:val="009937DA"/>
    <w:rsid w:val="009B130F"/>
    <w:rsid w:val="009C757C"/>
    <w:rsid w:val="009F2919"/>
    <w:rsid w:val="00A10B78"/>
    <w:rsid w:val="00A13257"/>
    <w:rsid w:val="00A162F3"/>
    <w:rsid w:val="00A21074"/>
    <w:rsid w:val="00A478D9"/>
    <w:rsid w:val="00A558E7"/>
    <w:rsid w:val="00A778A1"/>
    <w:rsid w:val="00A778A6"/>
    <w:rsid w:val="00A85ECA"/>
    <w:rsid w:val="00AA7FCD"/>
    <w:rsid w:val="00B0030A"/>
    <w:rsid w:val="00B21DA0"/>
    <w:rsid w:val="00B307ED"/>
    <w:rsid w:val="00B631C3"/>
    <w:rsid w:val="00B80954"/>
    <w:rsid w:val="00BC5C93"/>
    <w:rsid w:val="00BD708C"/>
    <w:rsid w:val="00BE6913"/>
    <w:rsid w:val="00C174AD"/>
    <w:rsid w:val="00C31DA1"/>
    <w:rsid w:val="00C42B0F"/>
    <w:rsid w:val="00C65632"/>
    <w:rsid w:val="00CA3CB2"/>
    <w:rsid w:val="00CA7F50"/>
    <w:rsid w:val="00CC791D"/>
    <w:rsid w:val="00CF2C79"/>
    <w:rsid w:val="00D54555"/>
    <w:rsid w:val="00D54E4D"/>
    <w:rsid w:val="00D55448"/>
    <w:rsid w:val="00D554D5"/>
    <w:rsid w:val="00D67C0A"/>
    <w:rsid w:val="00DB15DA"/>
    <w:rsid w:val="00DD243A"/>
    <w:rsid w:val="00E16851"/>
    <w:rsid w:val="00E1733F"/>
    <w:rsid w:val="00E272FE"/>
    <w:rsid w:val="00E73A52"/>
    <w:rsid w:val="00E84007"/>
    <w:rsid w:val="00E95B03"/>
    <w:rsid w:val="00EA4F7A"/>
    <w:rsid w:val="00EB1E90"/>
    <w:rsid w:val="00EC62C3"/>
    <w:rsid w:val="00ED7364"/>
    <w:rsid w:val="00EE5B36"/>
    <w:rsid w:val="00F001D7"/>
    <w:rsid w:val="00F17F7F"/>
    <w:rsid w:val="00F62B14"/>
    <w:rsid w:val="00F952C1"/>
    <w:rsid w:val="00FA2D12"/>
    <w:rsid w:val="00FC529D"/>
    <w:rsid w:val="00FF7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B5712E4"/>
  <w15:chartTrackingRefBased/>
  <w15:docId w15:val="{EDAD3229-305F-412F-8DF2-290D3209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299C"/>
    <w:rPr>
      <w:rFonts w:ascii="Arial" w:hAnsi="Arial" w:cs="Arial"/>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084D"/>
    <w:pPr>
      <w:tabs>
        <w:tab w:val="center" w:pos="4536"/>
        <w:tab w:val="right" w:pos="9072"/>
      </w:tabs>
    </w:pPr>
    <w:rPr>
      <w:rFonts w:ascii="Trebuchet MS" w:hAnsi="Trebuchet MS" w:cs="Times New Roman"/>
      <w:sz w:val="20"/>
      <w:szCs w:val="24"/>
    </w:rPr>
  </w:style>
  <w:style w:type="character" w:customStyle="1" w:styleId="KopfzeileZchn">
    <w:name w:val="Kopfzeile Zchn"/>
    <w:basedOn w:val="Absatz-Standardschriftart"/>
    <w:link w:val="Kopfzeile"/>
    <w:uiPriority w:val="99"/>
    <w:rsid w:val="0013084D"/>
  </w:style>
  <w:style w:type="paragraph" w:styleId="Fuzeile">
    <w:name w:val="footer"/>
    <w:basedOn w:val="Standard"/>
    <w:link w:val="FuzeileZchn"/>
    <w:unhideWhenUsed/>
    <w:rsid w:val="0013084D"/>
    <w:pPr>
      <w:tabs>
        <w:tab w:val="center" w:pos="4536"/>
        <w:tab w:val="right" w:pos="9072"/>
      </w:tabs>
    </w:pPr>
    <w:rPr>
      <w:rFonts w:ascii="Trebuchet MS" w:hAnsi="Trebuchet MS" w:cs="Times New Roman"/>
      <w:sz w:val="20"/>
      <w:szCs w:val="24"/>
    </w:rPr>
  </w:style>
  <w:style w:type="character" w:customStyle="1" w:styleId="FuzeileZchn">
    <w:name w:val="Fußzeile Zchn"/>
    <w:basedOn w:val="Absatz-Standardschriftart"/>
    <w:link w:val="Fuzeile"/>
    <w:uiPriority w:val="99"/>
    <w:rsid w:val="0013084D"/>
  </w:style>
  <w:style w:type="character" w:styleId="Seitenzahl">
    <w:name w:val="page number"/>
    <w:basedOn w:val="Absatz-Standardschriftart"/>
    <w:rsid w:val="0013084D"/>
  </w:style>
  <w:style w:type="table" w:styleId="Tabellenraster">
    <w:name w:val="Table Grid"/>
    <w:basedOn w:val="NormaleTabelle"/>
    <w:uiPriority w:val="59"/>
    <w:rsid w:val="00E2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2F309F"/>
    <w:rPr>
      <w:rFonts w:ascii="Times New Roman" w:hAnsi="Times New Roman" w:cs="Times New Roman"/>
      <w:sz w:val="20"/>
    </w:rPr>
  </w:style>
  <w:style w:type="character" w:customStyle="1" w:styleId="FunotentextZchn">
    <w:name w:val="Fußnotentext Zchn"/>
    <w:basedOn w:val="Absatz-Standardschriftart"/>
    <w:link w:val="Funotentext"/>
    <w:semiHidden/>
    <w:rsid w:val="002F309F"/>
    <w:rPr>
      <w:rFonts w:ascii="Times New Roman" w:hAnsi="Times New Roman"/>
      <w:szCs w:val="20"/>
    </w:rPr>
  </w:style>
  <w:style w:type="character" w:styleId="Funotenzeichen">
    <w:name w:val="footnote reference"/>
    <w:semiHidden/>
    <w:rsid w:val="002F309F"/>
    <w:rPr>
      <w:vertAlign w:val="superscript"/>
    </w:rPr>
  </w:style>
  <w:style w:type="paragraph" w:styleId="Listenabsatz">
    <w:name w:val="List Paragraph"/>
    <w:basedOn w:val="Standard"/>
    <w:uiPriority w:val="34"/>
    <w:qFormat/>
    <w:rsid w:val="001B4E43"/>
    <w:pPr>
      <w:ind w:left="720"/>
      <w:contextualSpacing/>
    </w:pPr>
    <w:rPr>
      <w:rFonts w:ascii="Trebuchet MS" w:hAnsi="Trebuchet MS" w:cs="Times New Roman"/>
      <w:sz w:val="20"/>
      <w:szCs w:val="24"/>
    </w:rPr>
  </w:style>
  <w:style w:type="paragraph" w:customStyle="1" w:styleId="Brieftext">
    <w:name w:val="Brieftext"/>
    <w:basedOn w:val="Standard"/>
    <w:rsid w:val="001A3E48"/>
    <w:rPr>
      <w:rFonts w:ascii="Frugal Sans" w:hAnsi="Frugal Sans" w:cs="Times New Roman"/>
      <w:sz w:val="24"/>
    </w:rPr>
  </w:style>
  <w:style w:type="character" w:styleId="Hyperlink">
    <w:name w:val="Hyperlink"/>
    <w:basedOn w:val="Absatz-Standardschriftart"/>
    <w:uiPriority w:val="99"/>
    <w:unhideWhenUsed/>
    <w:rsid w:val="0035713C"/>
    <w:rPr>
      <w:color w:val="0000FF" w:themeColor="hyperlink"/>
      <w:u w:val="single"/>
    </w:rPr>
  </w:style>
  <w:style w:type="character" w:styleId="NichtaufgelsteErwhnung">
    <w:name w:val="Unresolved Mention"/>
    <w:basedOn w:val="Absatz-Standardschriftart"/>
    <w:uiPriority w:val="99"/>
    <w:semiHidden/>
    <w:unhideWhenUsed/>
    <w:rsid w:val="0035713C"/>
    <w:rPr>
      <w:color w:val="605E5C"/>
      <w:shd w:val="clear" w:color="auto" w:fill="E1DFDD"/>
    </w:rPr>
  </w:style>
  <w:style w:type="paragraph" w:customStyle="1" w:styleId="Default">
    <w:name w:val="Default"/>
    <w:rsid w:val="006F539B"/>
    <w:pPr>
      <w:autoSpaceDE w:val="0"/>
      <w:autoSpaceDN w:val="0"/>
      <w:adjustRightInd w:val="0"/>
    </w:pPr>
    <w:rPr>
      <w:rFonts w:ascii="Verdana" w:hAnsi="Verdana" w:cs="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32DF2-BB6C-4AB1-8DF3-3007EF14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6360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Pfoehler, Manuel</dc:creator>
  <cp:keywords/>
  <dc:description/>
  <cp:lastModifiedBy>Pfoehler, Manuel</cp:lastModifiedBy>
  <cp:revision>12</cp:revision>
  <dcterms:created xsi:type="dcterms:W3CDTF">2020-12-23T14:00:00Z</dcterms:created>
  <dcterms:modified xsi:type="dcterms:W3CDTF">2021-03-02T08:30:00Z</dcterms:modified>
</cp:coreProperties>
</file>