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8" w:type="dxa"/>
        <w:tblInd w:w="-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76"/>
        <w:gridCol w:w="850"/>
        <w:gridCol w:w="3402"/>
      </w:tblGrid>
      <w:tr w:rsidR="006F1B32" w:rsidRPr="006F1B32" w:rsidTr="001F318D">
        <w:trPr>
          <w:trHeight w:hRule="exact" w:val="3571"/>
        </w:trPr>
        <w:tc>
          <w:tcPr>
            <w:tcW w:w="6876" w:type="dxa"/>
          </w:tcPr>
          <w:p w:rsidR="00523D4C" w:rsidRDefault="006F1B32" w:rsidP="00523D4C">
            <w:pPr>
              <w:tabs>
                <w:tab w:val="clear" w:pos="9214"/>
                <w:tab w:val="left" w:pos="567"/>
              </w:tabs>
              <w:spacing w:after="0"/>
              <w:ind w:left="851" w:right="-496" w:hanging="851"/>
              <w:rPr>
                <w:sz w:val="22"/>
                <w:szCs w:val="22"/>
              </w:rPr>
            </w:pPr>
            <w:r w:rsidRPr="006F1B32">
              <w:tab/>
            </w:r>
            <w:r w:rsidRPr="006F1B32">
              <w:tab/>
            </w:r>
            <w:r w:rsidR="00F12B2D" w:rsidRPr="005D46FD">
              <w:rPr>
                <w:b/>
                <w:sz w:val="28"/>
                <w:szCs w:val="28"/>
              </w:rPr>
              <w:t>201</w:t>
            </w:r>
            <w:r w:rsidR="00E66936">
              <w:rPr>
                <w:b/>
                <w:sz w:val="28"/>
                <w:szCs w:val="28"/>
              </w:rPr>
              <w:t>9</w:t>
            </w:r>
            <w:r w:rsidR="00BB4F7D">
              <w:rPr>
                <w:b/>
                <w:sz w:val="28"/>
                <w:szCs w:val="28"/>
              </w:rPr>
              <w:t>-</w:t>
            </w:r>
            <w:r w:rsidR="00E66936"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5D46FD">
              <w:rPr>
                <w:b/>
                <w:sz w:val="22"/>
                <w:szCs w:val="22"/>
              </w:rPr>
              <w:br/>
            </w:r>
            <w:r w:rsidR="00F12B2D" w:rsidRPr="0062654B">
              <w:rPr>
                <w:b/>
                <w:sz w:val="22"/>
                <w:szCs w:val="22"/>
              </w:rPr>
              <w:br/>
            </w:r>
          </w:p>
          <w:p w:rsidR="00494A1F" w:rsidRDefault="00494A1F" w:rsidP="00494A1F">
            <w:pPr>
              <w:tabs>
                <w:tab w:val="clear" w:pos="9214"/>
              </w:tabs>
              <w:spacing w:after="0"/>
              <w:ind w:left="851" w:right="-496" w:hanging="426"/>
              <w:rPr>
                <w:sz w:val="22"/>
                <w:szCs w:val="22"/>
              </w:rPr>
            </w:pPr>
          </w:p>
          <w:p w:rsidR="00523D4C" w:rsidRDefault="00494A1F" w:rsidP="00494A1F">
            <w:pPr>
              <w:tabs>
                <w:tab w:val="clear" w:pos="9214"/>
              </w:tabs>
              <w:spacing w:after="0"/>
              <w:ind w:left="1277" w:right="-496" w:hanging="7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 </w:t>
            </w:r>
            <w:r w:rsidR="00706CDB" w:rsidRPr="0062654B">
              <w:rPr>
                <w:sz w:val="22"/>
                <w:szCs w:val="22"/>
              </w:rPr>
              <w:t xml:space="preserve">Für </w:t>
            </w:r>
            <w:r w:rsidR="00DD5DD1" w:rsidRPr="0062654B">
              <w:rPr>
                <w:sz w:val="22"/>
                <w:szCs w:val="22"/>
              </w:rPr>
              <w:t>personalverwaltende</w:t>
            </w:r>
            <w:r w:rsidR="001614D4">
              <w:rPr>
                <w:sz w:val="22"/>
                <w:szCs w:val="22"/>
              </w:rPr>
              <w:t xml:space="preserve"> Stellen der</w:t>
            </w:r>
          </w:p>
          <w:p w:rsidR="00523D4C" w:rsidRDefault="006F1B32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2654B">
              <w:rPr>
                <w:sz w:val="22"/>
                <w:szCs w:val="22"/>
              </w:rPr>
              <w:t>Evangelischen Landeskirche in Baden</w:t>
            </w:r>
          </w:p>
          <w:p w:rsidR="006F1B32" w:rsidRPr="0062654B" w:rsidRDefault="006864F0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2654B">
              <w:rPr>
                <w:sz w:val="22"/>
                <w:szCs w:val="22"/>
              </w:rPr>
              <w:t>________________________________</w:t>
            </w:r>
          </w:p>
          <w:p w:rsidR="0062654B" w:rsidRPr="00DD5DD1" w:rsidRDefault="0062654B" w:rsidP="00D92569">
            <w:pPr>
              <w:tabs>
                <w:tab w:val="clear" w:pos="9214"/>
                <w:tab w:val="right" w:pos="709"/>
                <w:tab w:val="left" w:pos="851"/>
              </w:tabs>
              <w:spacing w:after="0"/>
              <w:ind w:left="851" w:right="-496" w:hanging="851"/>
            </w:pPr>
          </w:p>
        </w:tc>
        <w:tc>
          <w:tcPr>
            <w:tcW w:w="850" w:type="dxa"/>
          </w:tcPr>
          <w:p w:rsidR="006F1B32" w:rsidRPr="006F1B32" w:rsidRDefault="006F1B32" w:rsidP="006F1B32">
            <w:pPr>
              <w:rPr>
                <w:kern w:val="32"/>
              </w:rPr>
            </w:pPr>
          </w:p>
        </w:tc>
        <w:tc>
          <w:tcPr>
            <w:tcW w:w="3402" w:type="dxa"/>
          </w:tcPr>
          <w:p w:rsidR="006F1B32" w:rsidRPr="006F1B32" w:rsidRDefault="0042090A" w:rsidP="00CD2256">
            <w:pPr>
              <w:tabs>
                <w:tab w:val="clear" w:pos="9214"/>
              </w:tabs>
              <w:spacing w:before="400" w:line="200" w:lineRule="exact"/>
              <w:rPr>
                <w:sz w:val="16"/>
              </w:rPr>
            </w:pPr>
            <w:r>
              <w:rPr>
                <w:sz w:val="16"/>
              </w:rPr>
              <w:t>Evangelischer Oberkirchenrat</w:t>
            </w:r>
            <w:r w:rsidR="00774AED">
              <w:rPr>
                <w:sz w:val="16"/>
              </w:rPr>
              <w:br/>
            </w:r>
            <w:r w:rsidR="00CE6C88">
              <w:rPr>
                <w:sz w:val="16"/>
              </w:rPr>
              <w:t xml:space="preserve">Uta Henke </w:t>
            </w:r>
            <w:r w:rsidR="00CE6C88">
              <w:rPr>
                <w:sz w:val="16"/>
              </w:rPr>
              <w:br/>
              <w:t>Geschäftsleitende Oberkirchenrätin</w:t>
            </w:r>
            <w:r w:rsidR="00774AED">
              <w:rPr>
                <w:sz w:val="16"/>
              </w:rPr>
              <w:t xml:space="preserve"> </w:t>
            </w:r>
            <w:r w:rsidR="00774AED">
              <w:rPr>
                <w:sz w:val="16"/>
              </w:rPr>
              <w:br/>
            </w:r>
            <w:r w:rsidR="006F1B32" w:rsidRPr="006F1B32">
              <w:rPr>
                <w:sz w:val="16"/>
              </w:rPr>
              <w:t>Recht und Rechnungsprüfung</w:t>
            </w:r>
            <w:r w:rsidR="00CE6C88">
              <w:rPr>
                <w:sz w:val="16"/>
              </w:rPr>
              <w:br/>
            </w:r>
            <w:r w:rsidR="006F1B32" w:rsidRPr="006F1B32">
              <w:rPr>
                <w:sz w:val="16"/>
              </w:rPr>
              <w:br/>
            </w:r>
            <w:r w:rsidR="00CE6C88">
              <w:rPr>
                <w:sz w:val="16"/>
              </w:rPr>
              <w:t xml:space="preserve">Sachbearbeiter </w:t>
            </w:r>
            <w:r w:rsidR="00CE6C88">
              <w:rPr>
                <w:sz w:val="16"/>
              </w:rPr>
              <w:br/>
            </w:r>
            <w:r w:rsidR="00CD2256">
              <w:rPr>
                <w:sz w:val="16"/>
              </w:rPr>
              <w:t>Jens Richter</w:t>
            </w:r>
            <w:r w:rsidR="001F318D">
              <w:rPr>
                <w:sz w:val="16"/>
              </w:rPr>
              <w:br/>
            </w:r>
            <w:r w:rsidR="006F1B32" w:rsidRPr="006F1B32">
              <w:rPr>
                <w:sz w:val="16"/>
              </w:rPr>
              <w:t>Blumenstraße 1-7, 76133 Karlsruhe</w:t>
            </w:r>
            <w:r w:rsidR="00DD5DD1">
              <w:rPr>
                <w:sz w:val="16"/>
              </w:rPr>
              <w:br/>
            </w:r>
            <w:r w:rsidR="00CD2256">
              <w:rPr>
                <w:sz w:val="16"/>
              </w:rPr>
              <w:t>jens.richter</w:t>
            </w:r>
            <w:r w:rsidR="008A515E">
              <w:rPr>
                <w:sz w:val="16"/>
              </w:rPr>
              <w:t>@eki</w:t>
            </w:r>
            <w:r w:rsidR="001F318D">
              <w:rPr>
                <w:sz w:val="16"/>
              </w:rPr>
              <w:t>ba.de</w:t>
            </w:r>
            <w:r w:rsidR="006F1B32" w:rsidRPr="006F1B32">
              <w:rPr>
                <w:sz w:val="16"/>
              </w:rPr>
              <w:br/>
            </w:r>
            <w:r w:rsidR="00706CDB">
              <w:rPr>
                <w:sz w:val="16"/>
              </w:rPr>
              <w:t>Telefon</w:t>
            </w:r>
            <w:r w:rsidR="00706CDB">
              <w:rPr>
                <w:sz w:val="16"/>
              </w:rPr>
              <w:tab/>
              <w:t>072</w:t>
            </w:r>
            <w:r w:rsidR="00D3512B">
              <w:rPr>
                <w:sz w:val="16"/>
              </w:rPr>
              <w:t>1 9175</w:t>
            </w:r>
            <w:r w:rsidR="001F318D">
              <w:rPr>
                <w:sz w:val="16"/>
              </w:rPr>
              <w:t>-6</w:t>
            </w:r>
            <w:r w:rsidR="00CD2256">
              <w:rPr>
                <w:sz w:val="16"/>
              </w:rPr>
              <w:t>23</w:t>
            </w:r>
            <w:r w:rsidR="005D46FD">
              <w:rPr>
                <w:sz w:val="16"/>
              </w:rPr>
              <w:br/>
              <w:t>Telefax</w:t>
            </w:r>
            <w:r w:rsidR="005D46FD">
              <w:rPr>
                <w:sz w:val="16"/>
              </w:rPr>
              <w:tab/>
              <w:t>0721 9175-25-6</w:t>
            </w:r>
            <w:r w:rsidR="00CD2256">
              <w:rPr>
                <w:sz w:val="16"/>
              </w:rPr>
              <w:t>33</w:t>
            </w:r>
            <w:r w:rsidR="00DD5DD1">
              <w:rPr>
                <w:sz w:val="16"/>
              </w:rPr>
              <w:br/>
            </w:r>
            <w:r w:rsidR="00706CDB">
              <w:rPr>
                <w:sz w:val="16"/>
              </w:rPr>
              <w:br/>
            </w:r>
            <w:r w:rsidR="002D36B6">
              <w:rPr>
                <w:sz w:val="16"/>
              </w:rPr>
              <w:t>Karlsruhe</w:t>
            </w:r>
            <w:r w:rsidR="00E66936">
              <w:rPr>
                <w:sz w:val="16"/>
              </w:rPr>
              <w:t>,</w:t>
            </w:r>
            <w:r w:rsidR="002D36B6">
              <w:rPr>
                <w:sz w:val="16"/>
              </w:rPr>
              <w:t xml:space="preserve"> </w:t>
            </w:r>
            <w:r w:rsidR="00CD2256">
              <w:rPr>
                <w:sz w:val="16"/>
              </w:rPr>
              <w:t>4</w:t>
            </w:r>
            <w:r w:rsidR="00A7107A">
              <w:rPr>
                <w:sz w:val="16"/>
              </w:rPr>
              <w:t>. April 2019</w:t>
            </w:r>
            <w:r w:rsidR="001F318D">
              <w:rPr>
                <w:sz w:val="16"/>
              </w:rPr>
              <w:br/>
            </w:r>
            <w:r w:rsidR="007F75CF">
              <w:rPr>
                <w:sz w:val="16"/>
              </w:rPr>
              <w:t>Aktenzeichen</w:t>
            </w:r>
            <w:r w:rsidR="00706CDB">
              <w:rPr>
                <w:sz w:val="16"/>
              </w:rPr>
              <w:t xml:space="preserve">: </w:t>
            </w:r>
            <w:r w:rsidR="00A7107A">
              <w:rPr>
                <w:sz w:val="16"/>
              </w:rPr>
              <w:t>21/513</w:t>
            </w:r>
            <w:r w:rsidR="00706CDB">
              <w:rPr>
                <w:sz w:val="16"/>
              </w:rPr>
              <w:br/>
            </w:r>
          </w:p>
        </w:tc>
      </w:tr>
    </w:tbl>
    <w:p w:rsidR="007D66E3" w:rsidRDefault="007D66E3" w:rsidP="007D66E3">
      <w:pPr>
        <w:pStyle w:val="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Hinweis:. Dieses Infoschreiben ist im Serviceportal - </w:t>
      </w:r>
      <w:hyperlink r:id="rId8" w:history="1">
        <w:r>
          <w:rPr>
            <w:rStyle w:val="Hyperlink"/>
            <w:sz w:val="22"/>
            <w:szCs w:val="22"/>
          </w:rPr>
          <w:t>www.service-ekiba.de</w:t>
        </w:r>
      </w:hyperlink>
      <w:r>
        <w:rPr>
          <w:sz w:val="22"/>
          <w:szCs w:val="22"/>
        </w:rPr>
        <w:t xml:space="preserve"> - unter der Rubrik Arbeitsrecht / Infoschreiben chronologisch und thematisch abgelegt.</w:t>
      </w:r>
    </w:p>
    <w:p w:rsidR="007D66E3" w:rsidRDefault="007D66E3" w:rsidP="007D66E3">
      <w:pPr>
        <w:pStyle w:val="Blocktext"/>
        <w:ind w:left="0"/>
        <w:rPr>
          <w:b/>
          <w:sz w:val="22"/>
          <w:szCs w:val="22"/>
        </w:rPr>
      </w:pPr>
      <w:r>
        <w:rPr>
          <w:sz w:val="22"/>
          <w:szCs w:val="22"/>
        </w:rPr>
        <w:t>Abbestellung der Infoschreiben bitte an: gabriele.hartnegg@ekiba.de.</w:t>
      </w:r>
    </w:p>
    <w:p w:rsidR="0062654B" w:rsidRDefault="0062654B" w:rsidP="000F5104">
      <w:pPr>
        <w:pStyle w:val="Blocktext"/>
        <w:ind w:left="0"/>
        <w:rPr>
          <w:b/>
          <w:sz w:val="22"/>
          <w:szCs w:val="22"/>
        </w:rPr>
      </w:pPr>
    </w:p>
    <w:p w:rsidR="00D92569" w:rsidRDefault="00E66936" w:rsidP="000F5104">
      <w:pPr>
        <w:pStyle w:val="Blocktex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Erstattung von Sachschäden am dienstlich </w:t>
      </w:r>
      <w:r w:rsidR="0036173A">
        <w:rPr>
          <w:b/>
          <w:sz w:val="24"/>
          <w:szCs w:val="24"/>
        </w:rPr>
        <w:t>g</w:t>
      </w:r>
      <w:r w:rsidR="00B10C5E">
        <w:rPr>
          <w:b/>
          <w:sz w:val="24"/>
          <w:szCs w:val="24"/>
        </w:rPr>
        <w:t>enutzten</w:t>
      </w:r>
      <w:r>
        <w:rPr>
          <w:b/>
          <w:sz w:val="24"/>
          <w:szCs w:val="24"/>
        </w:rPr>
        <w:t xml:space="preserve"> privaten Kraftfahrzeug</w:t>
      </w:r>
    </w:p>
    <w:p w:rsidR="00AA2FFE" w:rsidRPr="0062654B" w:rsidRDefault="00AA2FFE" w:rsidP="000F5104">
      <w:pPr>
        <w:pStyle w:val="Blocktext"/>
        <w:ind w:left="0"/>
        <w:rPr>
          <w:sz w:val="22"/>
          <w:szCs w:val="22"/>
        </w:rPr>
      </w:pPr>
    </w:p>
    <w:p w:rsidR="00704994" w:rsidRDefault="000F5104" w:rsidP="000F5104">
      <w:pPr>
        <w:pStyle w:val="Blocktext"/>
        <w:ind w:left="0"/>
        <w:rPr>
          <w:sz w:val="22"/>
          <w:szCs w:val="22"/>
        </w:rPr>
      </w:pPr>
      <w:r w:rsidRPr="0062654B">
        <w:rPr>
          <w:sz w:val="22"/>
          <w:szCs w:val="22"/>
        </w:rPr>
        <w:t>Sehr geehrte Damen und Herren,</w:t>
      </w:r>
    </w:p>
    <w:p w:rsidR="002050C7" w:rsidRDefault="002050C7" w:rsidP="000F5104">
      <w:pPr>
        <w:pStyle w:val="Blocktext"/>
        <w:ind w:left="0"/>
        <w:rPr>
          <w:sz w:val="22"/>
          <w:szCs w:val="22"/>
        </w:rPr>
      </w:pPr>
    </w:p>
    <w:p w:rsidR="002050C7" w:rsidRDefault="002050C7" w:rsidP="000F510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im Folgenden finden Sie Hinweise </w:t>
      </w:r>
      <w:r w:rsidR="001614D4">
        <w:rPr>
          <w:sz w:val="22"/>
          <w:szCs w:val="22"/>
        </w:rPr>
        <w:t>über die</w:t>
      </w:r>
      <w:r>
        <w:rPr>
          <w:sz w:val="22"/>
          <w:szCs w:val="22"/>
        </w:rPr>
        <w:t xml:space="preserve"> Verpflichtung des Arbeitgebers zur Erstattung von Sachschäden, die bei der dienstlichen Nutzung </w:t>
      </w:r>
      <w:r w:rsidR="00937C74">
        <w:rPr>
          <w:sz w:val="22"/>
          <w:szCs w:val="22"/>
        </w:rPr>
        <w:t>an</w:t>
      </w:r>
      <w:r>
        <w:rPr>
          <w:sz w:val="22"/>
          <w:szCs w:val="22"/>
        </w:rPr>
        <w:t xml:space="preserve"> privaten Kraftfahrzeugen entstanden sind:</w:t>
      </w:r>
    </w:p>
    <w:p w:rsidR="007855A8" w:rsidRDefault="007855A8" w:rsidP="000F5104">
      <w:pPr>
        <w:pStyle w:val="Blocktext"/>
        <w:ind w:left="0"/>
        <w:rPr>
          <w:sz w:val="22"/>
          <w:szCs w:val="22"/>
        </w:rPr>
      </w:pPr>
    </w:p>
    <w:p w:rsidR="004A36F3" w:rsidRDefault="00DC733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2050C7">
        <w:rPr>
          <w:sz w:val="22"/>
          <w:szCs w:val="22"/>
        </w:rPr>
        <w:t>K</w:t>
      </w:r>
      <w:r w:rsidR="00684C4A">
        <w:rPr>
          <w:sz w:val="22"/>
          <w:szCs w:val="22"/>
        </w:rPr>
        <w:t xml:space="preserve">ommt es </w:t>
      </w:r>
      <w:r w:rsidR="00B10C5E">
        <w:rPr>
          <w:sz w:val="22"/>
          <w:szCs w:val="22"/>
        </w:rPr>
        <w:t xml:space="preserve">bei der dienstlichen Nutzung des privaten Kraftfahrzeugs </w:t>
      </w:r>
      <w:r w:rsidR="0079241C">
        <w:rPr>
          <w:sz w:val="22"/>
          <w:szCs w:val="22"/>
        </w:rPr>
        <w:t xml:space="preserve">von </w:t>
      </w:r>
      <w:r>
        <w:rPr>
          <w:sz w:val="22"/>
          <w:szCs w:val="22"/>
        </w:rPr>
        <w:t xml:space="preserve">privatrechtlich beschäftigten </w:t>
      </w:r>
      <w:r w:rsidR="0079241C">
        <w:rPr>
          <w:sz w:val="22"/>
          <w:szCs w:val="22"/>
        </w:rPr>
        <w:t xml:space="preserve">Mitarbeitenden </w:t>
      </w:r>
      <w:r w:rsidR="00B10C5E">
        <w:rPr>
          <w:sz w:val="22"/>
          <w:szCs w:val="22"/>
        </w:rPr>
        <w:t>zu Sachschä</w:t>
      </w:r>
      <w:r w:rsidR="00684C4A">
        <w:rPr>
          <w:sz w:val="22"/>
          <w:szCs w:val="22"/>
        </w:rPr>
        <w:t>den</w:t>
      </w:r>
      <w:r w:rsidR="00032C37">
        <w:rPr>
          <w:sz w:val="22"/>
          <w:szCs w:val="22"/>
        </w:rPr>
        <w:t xml:space="preserve"> an diesem Fahrzeug</w:t>
      </w:r>
      <w:r w:rsidR="00684C4A">
        <w:rPr>
          <w:sz w:val="22"/>
          <w:szCs w:val="22"/>
        </w:rPr>
        <w:t xml:space="preserve">, ist der </w:t>
      </w:r>
      <w:r w:rsidR="00ED6689">
        <w:rPr>
          <w:sz w:val="22"/>
          <w:szCs w:val="22"/>
        </w:rPr>
        <w:t xml:space="preserve">Arbeitgeber in analoger Anwendung der Anspruchsgrundlage aus § 670 BGB dem Arbeitnehmer gegenüber </w:t>
      </w:r>
      <w:r w:rsidR="004A36F3">
        <w:rPr>
          <w:sz w:val="22"/>
          <w:szCs w:val="22"/>
        </w:rPr>
        <w:t xml:space="preserve">zum Ersatz der damit verbundenen Aufwendungen verpflichtet. Dies gilt nur dann nicht, wenn dem Arbeitnehmer zur Abgeltung des allgemeinen Unfallrisikos eine besondere </w:t>
      </w:r>
      <w:r w:rsidR="009E1F64">
        <w:rPr>
          <w:sz w:val="22"/>
          <w:szCs w:val="22"/>
        </w:rPr>
        <w:t xml:space="preserve">Vergütung gewährt wird. </w:t>
      </w:r>
      <w:r w:rsidR="00C65131">
        <w:rPr>
          <w:sz w:val="22"/>
          <w:szCs w:val="22"/>
        </w:rPr>
        <w:t xml:space="preserve">Die Wegstreckenentschädigung („Kilometergeld“) gemäß dem Dienstreisekostengesetz dient </w:t>
      </w:r>
      <w:r>
        <w:rPr>
          <w:sz w:val="22"/>
          <w:szCs w:val="22"/>
        </w:rPr>
        <w:t xml:space="preserve">aber </w:t>
      </w:r>
      <w:r w:rsidR="00C65131">
        <w:rPr>
          <w:sz w:val="22"/>
          <w:szCs w:val="22"/>
        </w:rPr>
        <w:t xml:space="preserve">lediglich als üblicher Aufwands- und Abnutzungsersatz und </w:t>
      </w:r>
      <w:r w:rsidR="00492235">
        <w:rPr>
          <w:sz w:val="22"/>
          <w:szCs w:val="22"/>
        </w:rPr>
        <w:t xml:space="preserve">stellt somit keine Ablösung des Unfallrisikos </w:t>
      </w:r>
      <w:r w:rsidR="00E53DEB">
        <w:rPr>
          <w:sz w:val="22"/>
          <w:szCs w:val="22"/>
        </w:rPr>
        <w:t xml:space="preserve">jenseits der Haftpflichtversicherung </w:t>
      </w:r>
      <w:r w:rsidR="00492235">
        <w:rPr>
          <w:sz w:val="22"/>
          <w:szCs w:val="22"/>
        </w:rPr>
        <w:t>dar</w:t>
      </w:r>
      <w:r w:rsidR="00C65131">
        <w:rPr>
          <w:sz w:val="22"/>
          <w:szCs w:val="22"/>
        </w:rPr>
        <w:t>.</w:t>
      </w:r>
      <w:r w:rsidR="00983E96">
        <w:rPr>
          <w:sz w:val="22"/>
          <w:szCs w:val="22"/>
        </w:rPr>
        <w:t xml:space="preserve"> Eine höhere Versicherungsprämie aufgrund der durch dienstliche Fahrten verursachten </w:t>
      </w:r>
      <w:r w:rsidR="007B4BFF">
        <w:rPr>
          <w:sz w:val="22"/>
          <w:szCs w:val="22"/>
        </w:rPr>
        <w:t>höheren jährlichen</w:t>
      </w:r>
      <w:r w:rsidR="00983E96">
        <w:rPr>
          <w:sz w:val="22"/>
          <w:szCs w:val="22"/>
        </w:rPr>
        <w:t xml:space="preserve"> Kilometer</w:t>
      </w:r>
      <w:r w:rsidR="007B4BFF">
        <w:rPr>
          <w:sz w:val="22"/>
          <w:szCs w:val="22"/>
        </w:rPr>
        <w:t>leistung oder infolge einer Höherstufung in der Schadensfreiheitsklasse</w:t>
      </w:r>
      <w:r w:rsidR="00983E96">
        <w:rPr>
          <w:sz w:val="22"/>
          <w:szCs w:val="22"/>
        </w:rPr>
        <w:t xml:space="preserve"> ist mit der Wegstreckenentschädigung abgegolten.</w:t>
      </w:r>
    </w:p>
    <w:p w:rsidR="004E5E3B" w:rsidRDefault="004E5E3B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DC7335" w:rsidRDefault="00DC733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="00A94444">
        <w:rPr>
          <w:sz w:val="22"/>
          <w:szCs w:val="22"/>
        </w:rPr>
        <w:t xml:space="preserve">Eine dienstliche Nutzung des privaten Kraftfahrzeugs liegt vor, wenn durch dessen Einsatz </w:t>
      </w:r>
      <w:r>
        <w:rPr>
          <w:sz w:val="22"/>
          <w:szCs w:val="22"/>
        </w:rPr>
        <w:t>d</w:t>
      </w:r>
      <w:r w:rsidR="00A94444">
        <w:rPr>
          <w:sz w:val="22"/>
          <w:szCs w:val="22"/>
        </w:rPr>
        <w:t xml:space="preserve">em Arbeitgeber anderweitige Aufwendungen, etwa die Stellung eines Dienstfahrzeugs erspart wird und die Nutzung des privaten Kraftfahrzeugs gebilligt </w:t>
      </w:r>
      <w:r>
        <w:rPr>
          <w:sz w:val="22"/>
          <w:szCs w:val="22"/>
        </w:rPr>
        <w:t>bzw. zu dessen Nut</w:t>
      </w:r>
      <w:r>
        <w:rPr>
          <w:sz w:val="22"/>
          <w:szCs w:val="22"/>
        </w:rPr>
        <w:lastRenderedPageBreak/>
        <w:t xml:space="preserve">zung aufgefordert </w:t>
      </w:r>
      <w:r w:rsidR="00A94444">
        <w:rPr>
          <w:sz w:val="22"/>
          <w:szCs w:val="22"/>
        </w:rPr>
        <w:t>wur</w:t>
      </w:r>
      <w:r>
        <w:rPr>
          <w:sz w:val="22"/>
          <w:szCs w:val="22"/>
        </w:rPr>
        <w:t>de.</w:t>
      </w:r>
      <w:r w:rsidR="002D020E">
        <w:rPr>
          <w:sz w:val="22"/>
          <w:szCs w:val="22"/>
        </w:rPr>
        <w:t xml:space="preserve"> Die regelmäßigen Fahrten von der Wohnung zur ständigen Arbeitsstätte fallen als solche nicht darunter.</w:t>
      </w:r>
    </w:p>
    <w:p w:rsidR="00DC7335" w:rsidRDefault="00DC733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B10C5E" w:rsidRDefault="00DC733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9D1FF3">
        <w:rPr>
          <w:sz w:val="22"/>
          <w:szCs w:val="22"/>
        </w:rPr>
        <w:t xml:space="preserve">Für die Nutzung des </w:t>
      </w:r>
      <w:r w:rsidR="004A36F3">
        <w:rPr>
          <w:sz w:val="22"/>
          <w:szCs w:val="22"/>
        </w:rPr>
        <w:t xml:space="preserve">privaten </w:t>
      </w:r>
      <w:r w:rsidR="009D1FF3">
        <w:rPr>
          <w:sz w:val="22"/>
          <w:szCs w:val="22"/>
        </w:rPr>
        <w:t xml:space="preserve">Kraftfahrzeugs statt eines anderen Verkehrsmittels </w:t>
      </w:r>
      <w:r w:rsidR="004A36F3">
        <w:rPr>
          <w:sz w:val="22"/>
          <w:szCs w:val="22"/>
        </w:rPr>
        <w:t>sollte</w:t>
      </w:r>
      <w:r w:rsidR="009D1FF3">
        <w:rPr>
          <w:sz w:val="22"/>
          <w:szCs w:val="22"/>
        </w:rPr>
        <w:t xml:space="preserve"> ein triftiger Grund im Sinne des Reisekostenrechts vorliegen (vgl. § 4 Abs. 1 Dienstreisekostengesetz sowie die Durchführungsbestimmungen</w:t>
      </w:r>
      <w:r w:rsidR="00912A4C">
        <w:rPr>
          <w:sz w:val="22"/>
          <w:szCs w:val="22"/>
        </w:rPr>
        <w:t xml:space="preserve"> zum Dienstreisekostengesetz).</w:t>
      </w:r>
    </w:p>
    <w:p w:rsidR="00DC7335" w:rsidRDefault="00DC733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3C51FF" w:rsidRDefault="00DC733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="0036173A">
        <w:rPr>
          <w:sz w:val="22"/>
          <w:szCs w:val="22"/>
        </w:rPr>
        <w:t xml:space="preserve">Für </w:t>
      </w:r>
      <w:r w:rsidR="00912A4C">
        <w:rPr>
          <w:sz w:val="22"/>
          <w:szCs w:val="22"/>
        </w:rPr>
        <w:t>ihre Mitarbeiterinnen und Mitarbeiter</w:t>
      </w:r>
      <w:r w:rsidR="0036173A">
        <w:rPr>
          <w:sz w:val="22"/>
          <w:szCs w:val="22"/>
        </w:rPr>
        <w:t xml:space="preserve"> stellt die Landeskirche </w:t>
      </w:r>
      <w:r w:rsidR="00912A4C">
        <w:rPr>
          <w:sz w:val="22"/>
          <w:szCs w:val="22"/>
        </w:rPr>
        <w:t xml:space="preserve">eine Dienstreisekaskoversicherung zu Verfügung. </w:t>
      </w:r>
      <w:r w:rsidR="00BB30F9">
        <w:rPr>
          <w:sz w:val="22"/>
          <w:szCs w:val="22"/>
        </w:rPr>
        <w:t>Diese ist eine Fahrzeugvollversicherung mit einer Selbstbeteiligung von 300 Euro</w:t>
      </w:r>
      <w:r w:rsidR="005C369B">
        <w:rPr>
          <w:sz w:val="22"/>
          <w:szCs w:val="22"/>
        </w:rPr>
        <w:t xml:space="preserve"> je Schadensfall</w:t>
      </w:r>
      <w:r w:rsidR="00BB30F9">
        <w:rPr>
          <w:sz w:val="22"/>
          <w:szCs w:val="22"/>
        </w:rPr>
        <w:t xml:space="preserve">. </w:t>
      </w:r>
      <w:r w:rsidR="00492235">
        <w:rPr>
          <w:sz w:val="22"/>
          <w:szCs w:val="22"/>
        </w:rPr>
        <w:t xml:space="preserve">Diese Selbstbeteiligung hat der Arbeitgeber dem Arbeitnehmer </w:t>
      </w:r>
      <w:r w:rsidR="00CB469E">
        <w:rPr>
          <w:sz w:val="22"/>
          <w:szCs w:val="22"/>
        </w:rPr>
        <w:t xml:space="preserve">im Schadensfall </w:t>
      </w:r>
      <w:r w:rsidR="00492235">
        <w:rPr>
          <w:sz w:val="22"/>
          <w:szCs w:val="22"/>
        </w:rPr>
        <w:t xml:space="preserve">zu ersetzen, da der Aufwendungsersatzanspruch </w:t>
      </w:r>
      <w:r w:rsidR="00F559EB">
        <w:rPr>
          <w:sz w:val="22"/>
          <w:szCs w:val="22"/>
        </w:rPr>
        <w:t xml:space="preserve">des Arbeitnehmers </w:t>
      </w:r>
      <w:r w:rsidR="00DD629A">
        <w:rPr>
          <w:sz w:val="22"/>
          <w:szCs w:val="22"/>
        </w:rPr>
        <w:t xml:space="preserve">nach § 670 BGB </w:t>
      </w:r>
      <w:r w:rsidR="007F21CB">
        <w:rPr>
          <w:sz w:val="22"/>
          <w:szCs w:val="22"/>
        </w:rPr>
        <w:t xml:space="preserve">nicht auf die um die Selbstbeteiligung reduzierte Versicherungsleistung begrenzt ist. </w:t>
      </w:r>
      <w:r w:rsidR="00F559EB">
        <w:rPr>
          <w:sz w:val="22"/>
          <w:szCs w:val="22"/>
        </w:rPr>
        <w:t>Selbst wenn der</w:t>
      </w:r>
      <w:r w:rsidR="00247271">
        <w:rPr>
          <w:sz w:val="22"/>
          <w:szCs w:val="22"/>
        </w:rPr>
        <w:t xml:space="preserve"> Arbeitgeber dem Arbeitnehmer eine besondere Vergütung zur Abgeltung des Unfallrisikos gewährt</w:t>
      </w:r>
      <w:r w:rsidR="00482957">
        <w:rPr>
          <w:sz w:val="22"/>
          <w:szCs w:val="22"/>
        </w:rPr>
        <w:t xml:space="preserve">, </w:t>
      </w:r>
      <w:r w:rsidR="00F559EB">
        <w:rPr>
          <w:sz w:val="22"/>
          <w:szCs w:val="22"/>
        </w:rPr>
        <w:t xml:space="preserve">ist damit lediglich die um den Selbstbehalt reduzierte Versicherungsleistung </w:t>
      </w:r>
      <w:r w:rsidR="001614D4">
        <w:rPr>
          <w:sz w:val="22"/>
          <w:szCs w:val="22"/>
        </w:rPr>
        <w:t xml:space="preserve">der vom Arbeitnehmer abgeschlossenen Kaskoversicherung </w:t>
      </w:r>
      <w:r w:rsidR="00F559EB">
        <w:rPr>
          <w:sz w:val="22"/>
          <w:szCs w:val="22"/>
        </w:rPr>
        <w:t xml:space="preserve">abgegolten, mithin der Selbstbehalt </w:t>
      </w:r>
      <w:r w:rsidR="005C369B">
        <w:rPr>
          <w:sz w:val="22"/>
          <w:szCs w:val="22"/>
        </w:rPr>
        <w:t xml:space="preserve">ebenfalls </w:t>
      </w:r>
      <w:r w:rsidR="00F559EB">
        <w:rPr>
          <w:sz w:val="22"/>
          <w:szCs w:val="22"/>
        </w:rPr>
        <w:t>durch den Arbeitgeber zu ersetzen.</w:t>
      </w:r>
    </w:p>
    <w:p w:rsidR="003C51FF" w:rsidRDefault="003C51FF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912A4C" w:rsidRDefault="003C51FF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="0081797F">
        <w:rPr>
          <w:sz w:val="22"/>
          <w:szCs w:val="22"/>
        </w:rPr>
        <w:t>Di</w:t>
      </w:r>
      <w:r w:rsidR="001614D4">
        <w:rPr>
          <w:sz w:val="22"/>
          <w:szCs w:val="22"/>
        </w:rPr>
        <w:t xml:space="preserve">eser die Versicherungsleistung übersteigende </w:t>
      </w:r>
      <w:r w:rsidR="0081797F">
        <w:rPr>
          <w:sz w:val="22"/>
          <w:szCs w:val="22"/>
        </w:rPr>
        <w:t xml:space="preserve">Aufwendungsersatzanspruch ist </w:t>
      </w:r>
      <w:r w:rsidR="005A003F">
        <w:rPr>
          <w:sz w:val="22"/>
          <w:szCs w:val="22"/>
        </w:rPr>
        <w:t xml:space="preserve">aber </w:t>
      </w:r>
      <w:r w:rsidR="0081797F">
        <w:rPr>
          <w:sz w:val="22"/>
          <w:szCs w:val="22"/>
        </w:rPr>
        <w:t>ausgeschlossen, wenn der Arbeitnehmer den Schaden vorsätzlich oder grob fahrlässig verursacht hat.</w:t>
      </w:r>
      <w:r w:rsidR="00DD629A">
        <w:rPr>
          <w:sz w:val="22"/>
          <w:szCs w:val="22"/>
        </w:rPr>
        <w:t xml:space="preserve"> Er ist außerdem ausgeschlossen, wenn für die Nutzung des Kraftfahrzeugs kein triftiger Grund im Sinne des Reisekostenrechts vorliegt.</w:t>
      </w:r>
    </w:p>
    <w:p w:rsidR="00C634D5" w:rsidRDefault="00C634D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C634D5" w:rsidRDefault="00C634D5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6</w:t>
      </w:r>
      <w:r>
        <w:rPr>
          <w:sz w:val="22"/>
          <w:szCs w:val="22"/>
        </w:rPr>
        <w:tab/>
        <w:t xml:space="preserve">Ersatzansprüche gegen Dritte, einschließlich der eigenen Kaskoversicherung, sind vorrangig zu berücksichtigen bzw. durchzusetzen. Von einer Inanspruchnahme einer bestehenden Kaskoversicherung kann abgesehen werden, wenn der Sachschaden nicht höher ist als der </w:t>
      </w:r>
      <w:r w:rsidR="008A756D">
        <w:rPr>
          <w:sz w:val="22"/>
          <w:szCs w:val="22"/>
        </w:rPr>
        <w:t>Gesamtb</w:t>
      </w:r>
      <w:r>
        <w:rPr>
          <w:sz w:val="22"/>
          <w:szCs w:val="22"/>
        </w:rPr>
        <w:t>etrag, der sich aus der Summe des Verlustes am Schadensfreiheitsrabatt aufgrund dieses Schadensfalles zuzüglich des Betrages einer Selbstbeteiligung ergibt.</w:t>
      </w:r>
    </w:p>
    <w:p w:rsidR="008A756D" w:rsidRDefault="008A756D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FE1CEB" w:rsidRDefault="00CD2256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7</w:t>
      </w:r>
      <w:r w:rsidR="002D020E">
        <w:rPr>
          <w:sz w:val="22"/>
          <w:szCs w:val="22"/>
        </w:rPr>
        <w:tab/>
        <w:t>Schäden, die einem Dritten durch das Kraftfahrzeug zugefügt wurden, sind über die Haftpflichtversicherung des verursachenden Fahrzeugs</w:t>
      </w:r>
      <w:r w:rsidR="00895AA1">
        <w:rPr>
          <w:sz w:val="22"/>
          <w:szCs w:val="22"/>
        </w:rPr>
        <w:t xml:space="preserve"> zu regulieren.</w:t>
      </w:r>
      <w:r>
        <w:rPr>
          <w:sz w:val="22"/>
          <w:szCs w:val="22"/>
        </w:rPr>
        <w:t xml:space="preserve"> Ein Anspruch auf finanziellen Nachteilsausgleich durch den Arbeitgeber bei einer ggf. daraus resultierenden Höherstufung der Schadensfreiheitsklasse in der Haftpflichtversicherung besteht nicht.</w:t>
      </w:r>
    </w:p>
    <w:p w:rsidR="002D020E" w:rsidRDefault="002D020E" w:rsidP="00DC7335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912A4C" w:rsidRDefault="00CD2256" w:rsidP="00FE1CEB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C644FA">
        <w:rPr>
          <w:sz w:val="22"/>
          <w:szCs w:val="22"/>
        </w:rPr>
        <w:tab/>
      </w:r>
      <w:r w:rsidR="00FE1CEB">
        <w:rPr>
          <w:sz w:val="22"/>
          <w:szCs w:val="22"/>
        </w:rPr>
        <w:t xml:space="preserve">Die unter Ziffer 1 bis </w:t>
      </w:r>
      <w:r>
        <w:rPr>
          <w:sz w:val="22"/>
          <w:szCs w:val="22"/>
        </w:rPr>
        <w:t>7</w:t>
      </w:r>
      <w:r w:rsidR="00FE1CEB">
        <w:rPr>
          <w:sz w:val="22"/>
          <w:szCs w:val="22"/>
        </w:rPr>
        <w:t xml:space="preserve"> gemachten Ausführungen gelten auch für Kirchenbeamtinnen und Kirchenbeamte. Anspruchsgrundlage </w:t>
      </w:r>
      <w:r w:rsidR="00190E30">
        <w:rPr>
          <w:sz w:val="22"/>
          <w:szCs w:val="22"/>
        </w:rPr>
        <w:t xml:space="preserve">ist </w:t>
      </w:r>
      <w:r w:rsidR="00042315">
        <w:rPr>
          <w:sz w:val="22"/>
          <w:szCs w:val="22"/>
        </w:rPr>
        <w:t xml:space="preserve">hier </w:t>
      </w:r>
      <w:r w:rsidR="00190E30">
        <w:rPr>
          <w:sz w:val="22"/>
          <w:szCs w:val="22"/>
        </w:rPr>
        <w:t xml:space="preserve">ein Schadensersatzanspruch </w:t>
      </w:r>
      <w:r w:rsidR="00895AA1">
        <w:rPr>
          <w:sz w:val="22"/>
          <w:szCs w:val="22"/>
        </w:rPr>
        <w:t>aus</w:t>
      </w:r>
      <w:r w:rsidR="00190E30">
        <w:rPr>
          <w:sz w:val="22"/>
          <w:szCs w:val="22"/>
        </w:rPr>
        <w:t xml:space="preserve"> § </w:t>
      </w:r>
      <w:r w:rsidR="00042315">
        <w:rPr>
          <w:sz w:val="22"/>
          <w:szCs w:val="22"/>
        </w:rPr>
        <w:t xml:space="preserve">37 Kirchenbeamtengesetz der EKD (KBG.EKD) bzw. </w:t>
      </w:r>
      <w:r w:rsidR="000B73BB">
        <w:rPr>
          <w:sz w:val="22"/>
          <w:szCs w:val="22"/>
        </w:rPr>
        <w:t xml:space="preserve">bei Dienstunfällen </w:t>
      </w:r>
      <w:r w:rsidR="00895AA1">
        <w:rPr>
          <w:sz w:val="22"/>
          <w:szCs w:val="22"/>
        </w:rPr>
        <w:t xml:space="preserve">aus </w:t>
      </w:r>
      <w:r w:rsidR="00042315">
        <w:rPr>
          <w:sz w:val="22"/>
          <w:szCs w:val="22"/>
        </w:rPr>
        <w:t>§ 32 Beamtenversorgungsgesetz (BeamtVG) i. V. m. § 2 Abs. 1 Besoldungs- und Versorgungsgesetz der EKD (BVG.EKD).</w:t>
      </w:r>
    </w:p>
    <w:p w:rsidR="00937C74" w:rsidRDefault="00937C74" w:rsidP="00FE1CEB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0B73BB" w:rsidRDefault="00CD2256" w:rsidP="00FE1CEB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9</w:t>
      </w:r>
      <w:r w:rsidR="003368AF">
        <w:rPr>
          <w:sz w:val="22"/>
          <w:szCs w:val="22"/>
        </w:rPr>
        <w:tab/>
      </w:r>
      <w:r w:rsidR="000D70AF">
        <w:rPr>
          <w:sz w:val="22"/>
          <w:szCs w:val="22"/>
        </w:rPr>
        <w:t xml:space="preserve">Ehrenamtliche </w:t>
      </w:r>
      <w:r w:rsidR="0059758B">
        <w:rPr>
          <w:sz w:val="22"/>
          <w:szCs w:val="22"/>
        </w:rPr>
        <w:t xml:space="preserve">im Sinne des Ehrenamtsgesetzes (EAG) </w:t>
      </w:r>
      <w:r w:rsidR="005D711A">
        <w:rPr>
          <w:sz w:val="22"/>
          <w:szCs w:val="22"/>
        </w:rPr>
        <w:t>fallen im Rahmen ihrer Tätigkeit ebenfalls unter den Versicherungsschutz der landeskirchlichen Dienstreisekaskoversicherung</w:t>
      </w:r>
      <w:r w:rsidR="004E5E3B">
        <w:rPr>
          <w:sz w:val="22"/>
          <w:szCs w:val="22"/>
        </w:rPr>
        <w:t xml:space="preserve"> für die ehrenamtsbezogene Nutzung des privaten Kraftfahrzeugs gemäß § 5 Abs. 2 EAG</w:t>
      </w:r>
      <w:r w:rsidR="005D711A">
        <w:rPr>
          <w:sz w:val="22"/>
          <w:szCs w:val="22"/>
        </w:rPr>
        <w:t xml:space="preserve">. Im Schadensfall ist Ihnen der Selbstbehalt der </w:t>
      </w:r>
      <w:r w:rsidR="004E5E3B">
        <w:rPr>
          <w:sz w:val="22"/>
          <w:szCs w:val="22"/>
        </w:rPr>
        <w:t xml:space="preserve">genannten </w:t>
      </w:r>
      <w:r w:rsidR="005D711A">
        <w:rPr>
          <w:sz w:val="22"/>
          <w:szCs w:val="22"/>
        </w:rPr>
        <w:t>Versicherung gemäß § 670 BGB zu erstatten. Diese Erstattung ist nur ausgeschlossen, wenn der Schaden durch grobe Fahrlässigkeit oder Vorsatz herbeigeführt wurde (§ 7 EAG).</w:t>
      </w:r>
    </w:p>
    <w:p w:rsidR="000B73BB" w:rsidRDefault="000B73BB" w:rsidP="00FE1CEB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042315" w:rsidRPr="00CB469E" w:rsidRDefault="001B53E5" w:rsidP="001B53E5">
      <w:pPr>
        <w:pStyle w:val="Blocktext"/>
        <w:ind w:left="0"/>
        <w:rPr>
          <w:i/>
          <w:sz w:val="22"/>
          <w:szCs w:val="22"/>
        </w:rPr>
      </w:pPr>
      <w:r w:rsidRPr="00CB469E">
        <w:rPr>
          <w:i/>
          <w:sz w:val="22"/>
          <w:szCs w:val="22"/>
        </w:rPr>
        <w:t xml:space="preserve">Hinweise über den landeskirchlichen Versicherungsschutz finden Sie unter </w:t>
      </w:r>
      <w:hyperlink r:id="rId9" w:history="1">
        <w:r w:rsidR="00BE682A" w:rsidRPr="00CB469E">
          <w:rPr>
            <w:rStyle w:val="Hyperlink"/>
            <w:i/>
            <w:sz w:val="22"/>
            <w:szCs w:val="22"/>
          </w:rPr>
          <w:t>www.service-ekiba.de</w:t>
        </w:r>
      </w:hyperlink>
      <w:r w:rsidR="00BE682A" w:rsidRPr="00CB469E">
        <w:rPr>
          <w:i/>
          <w:sz w:val="22"/>
          <w:szCs w:val="22"/>
        </w:rPr>
        <w:t xml:space="preserve"> unter dem Stichwort „Versicherungsschutz“. Persönliche Beratung zu allgemeinen Fragen des Versicherungsschutzes sowie im konkreten Schadensfall erhalten Sie beim Evangelischen Oberkirchenrat unter der Telefonnummer 0721-9175-</w:t>
      </w:r>
      <w:r w:rsidR="007A2CDA">
        <w:rPr>
          <w:i/>
          <w:sz w:val="22"/>
          <w:szCs w:val="22"/>
        </w:rPr>
        <w:t>610 bzw. -</w:t>
      </w:r>
      <w:r w:rsidR="00BE682A" w:rsidRPr="00CB469E">
        <w:rPr>
          <w:i/>
          <w:sz w:val="22"/>
          <w:szCs w:val="22"/>
        </w:rPr>
        <w:t>6</w:t>
      </w:r>
      <w:r w:rsidR="006A72BA">
        <w:rPr>
          <w:i/>
          <w:sz w:val="22"/>
          <w:szCs w:val="22"/>
        </w:rPr>
        <w:t>21</w:t>
      </w:r>
      <w:r w:rsidR="00BE682A" w:rsidRPr="00CB469E">
        <w:rPr>
          <w:i/>
          <w:sz w:val="22"/>
          <w:szCs w:val="22"/>
        </w:rPr>
        <w:t>.</w:t>
      </w:r>
    </w:p>
    <w:p w:rsidR="00042315" w:rsidRDefault="00042315" w:rsidP="00FE1CEB">
      <w:pPr>
        <w:pStyle w:val="Blocktext"/>
        <w:tabs>
          <w:tab w:val="left" w:pos="284"/>
        </w:tabs>
        <w:ind w:left="284" w:hanging="284"/>
        <w:rPr>
          <w:sz w:val="22"/>
          <w:szCs w:val="22"/>
        </w:rPr>
      </w:pPr>
    </w:p>
    <w:p w:rsidR="00726446" w:rsidRDefault="00726446" w:rsidP="00726446">
      <w:pPr>
        <w:pStyle w:val="Blocktext"/>
        <w:ind w:left="0"/>
        <w:rPr>
          <w:sz w:val="22"/>
          <w:szCs w:val="22"/>
        </w:rPr>
      </w:pPr>
      <w:r w:rsidRPr="0062654B">
        <w:rPr>
          <w:sz w:val="22"/>
          <w:szCs w:val="22"/>
        </w:rPr>
        <w:t>Für Fragen stehen wir Ihnen gerne zur Verfügung.</w:t>
      </w:r>
    </w:p>
    <w:p w:rsidR="00AB247A" w:rsidRDefault="00AB247A" w:rsidP="00726446">
      <w:pPr>
        <w:pStyle w:val="Blocktext"/>
        <w:ind w:left="0"/>
        <w:rPr>
          <w:sz w:val="22"/>
          <w:szCs w:val="22"/>
        </w:rPr>
      </w:pPr>
    </w:p>
    <w:p w:rsidR="003E6ADE" w:rsidRPr="0062654B" w:rsidRDefault="003E6ADE" w:rsidP="003E6ADE">
      <w:pPr>
        <w:pStyle w:val="StandardohneAbstand"/>
        <w:rPr>
          <w:sz w:val="22"/>
          <w:szCs w:val="22"/>
        </w:rPr>
      </w:pPr>
      <w:bookmarkStart w:id="1" w:name="BausteinInhalt"/>
      <w:r w:rsidRPr="0062654B">
        <w:rPr>
          <w:sz w:val="22"/>
          <w:szCs w:val="22"/>
        </w:rPr>
        <w:t>Mit freundlichen Grüßen</w:t>
      </w:r>
    </w:p>
    <w:bookmarkEnd w:id="1"/>
    <w:p w:rsidR="003E6ADE" w:rsidRPr="0062654B" w:rsidRDefault="003E6ADE" w:rsidP="003E6ADE">
      <w:pPr>
        <w:pStyle w:val="StandardohneAbstand"/>
        <w:rPr>
          <w:sz w:val="22"/>
          <w:szCs w:val="22"/>
        </w:rPr>
      </w:pPr>
      <w:r w:rsidRPr="0062654B">
        <w:rPr>
          <w:sz w:val="22"/>
          <w:szCs w:val="22"/>
        </w:rPr>
        <w:t>Im Auftrag</w:t>
      </w:r>
    </w:p>
    <w:p w:rsidR="003E6ADE" w:rsidRDefault="00CA3187" w:rsidP="000C648F">
      <w:pPr>
        <w:pStyle w:val="Unterzeichner"/>
        <w:rPr>
          <w:sz w:val="22"/>
          <w:szCs w:val="22"/>
        </w:rPr>
      </w:pPr>
      <w:r>
        <w:rPr>
          <w:sz w:val="22"/>
          <w:szCs w:val="22"/>
        </w:rPr>
        <w:t>gez.</w:t>
      </w:r>
      <w:r w:rsidR="000C648F" w:rsidRPr="0062654B">
        <w:rPr>
          <w:sz w:val="22"/>
          <w:szCs w:val="22"/>
        </w:rPr>
        <w:br/>
      </w:r>
      <w:r w:rsidR="00CD2256">
        <w:rPr>
          <w:sz w:val="22"/>
          <w:szCs w:val="22"/>
        </w:rPr>
        <w:t>Jens Richter</w:t>
      </w:r>
    </w:p>
    <w:p w:rsidR="00925DA4" w:rsidRDefault="00200112" w:rsidP="00200112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II.</w:t>
      </w:r>
      <w:r w:rsidR="00D4517E">
        <w:rPr>
          <w:sz w:val="22"/>
          <w:szCs w:val="22"/>
        </w:rPr>
        <w:tab/>
      </w:r>
      <w:r w:rsidR="00925DA4">
        <w:rPr>
          <w:sz w:val="22"/>
          <w:szCs w:val="22"/>
          <w:u w:val="single"/>
        </w:rPr>
        <w:t>Vor Abgang</w:t>
      </w:r>
      <w:r w:rsidR="00925DA4">
        <w:rPr>
          <w:sz w:val="22"/>
          <w:szCs w:val="22"/>
        </w:rPr>
        <w:t xml:space="preserve"> an Frau Wöstmann m. d. B. um zustimmende Kenntnisnahme.</w:t>
      </w:r>
    </w:p>
    <w:p w:rsidR="00925DA4" w:rsidRDefault="00D4517E" w:rsidP="00D4517E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</w:r>
      <w:r w:rsidR="00925DA4">
        <w:rPr>
          <w:sz w:val="22"/>
          <w:szCs w:val="22"/>
        </w:rPr>
        <w:t xml:space="preserve">Verteiler über Lotus Notes durch 6 </w:t>
      </w:r>
      <w:proofErr w:type="spellStart"/>
      <w:r w:rsidR="00925DA4">
        <w:rPr>
          <w:sz w:val="22"/>
          <w:szCs w:val="22"/>
        </w:rPr>
        <w:t>Hg</w:t>
      </w:r>
      <w:proofErr w:type="spellEnd"/>
      <w:r w:rsidR="00925DA4">
        <w:rPr>
          <w:sz w:val="22"/>
          <w:szCs w:val="22"/>
        </w:rPr>
        <w:t xml:space="preserve"> an:</w:t>
      </w:r>
    </w:p>
    <w:p w:rsidR="00925DA4" w:rsidRDefault="00925DA4" w:rsidP="00925DA4">
      <w:r>
        <w:t>Personaler nur in Verwaltungen</w:t>
      </w:r>
      <w:r>
        <w:br/>
        <w:t>Personaler der Sozialstationen</w:t>
      </w:r>
      <w:r w:rsidR="00E73A14">
        <w:br/>
        <w:t>Personaler der Sozialstationen unter Aufsicht</w:t>
      </w:r>
      <w:r>
        <w:br/>
        <w:t xml:space="preserve">Personaler in </w:t>
      </w:r>
      <w:r w:rsidR="004E5E3B">
        <w:t>Diakonischen Werken</w:t>
      </w:r>
      <w:r>
        <w:t xml:space="preserve"> und diak</w:t>
      </w:r>
      <w:r w:rsidR="004E5E3B">
        <w:t>onischen Einrichtungen</w:t>
      </w:r>
      <w:r>
        <w:br/>
        <w:t>Zusätzlicher Verteiler Infoschreiben</w:t>
      </w:r>
    </w:p>
    <w:p w:rsidR="00925DA4" w:rsidRDefault="00DD602B" w:rsidP="00DD602B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</w:r>
      <w:r w:rsidR="00925DA4">
        <w:rPr>
          <w:sz w:val="22"/>
          <w:szCs w:val="22"/>
        </w:rPr>
        <w:t xml:space="preserve">Einstellung ins Serviceportal durch 6 </w:t>
      </w:r>
      <w:proofErr w:type="spellStart"/>
      <w:r w:rsidR="00925DA4">
        <w:rPr>
          <w:sz w:val="22"/>
          <w:szCs w:val="22"/>
        </w:rPr>
        <w:t>R</w:t>
      </w:r>
      <w:r w:rsidR="00AB2A93">
        <w:rPr>
          <w:sz w:val="22"/>
          <w:szCs w:val="22"/>
        </w:rPr>
        <w:t>t</w:t>
      </w:r>
      <w:proofErr w:type="spellEnd"/>
      <w:r w:rsidR="00AB2A93">
        <w:rPr>
          <w:sz w:val="22"/>
          <w:szCs w:val="22"/>
        </w:rPr>
        <w:t>.</w:t>
      </w:r>
    </w:p>
    <w:p w:rsidR="00925DA4" w:rsidRDefault="00DD602B" w:rsidP="00DD602B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 w:rsidR="00925DA4">
        <w:rPr>
          <w:sz w:val="22"/>
          <w:szCs w:val="22"/>
        </w:rPr>
        <w:t>Z.d.A.</w:t>
      </w:r>
    </w:p>
    <w:p w:rsidR="00925DA4" w:rsidRDefault="00925DA4" w:rsidP="00925DA4">
      <w:pPr>
        <w:pStyle w:val="StandardohneAbstand"/>
        <w:rPr>
          <w:sz w:val="22"/>
          <w:szCs w:val="22"/>
        </w:rPr>
      </w:pPr>
      <w:r>
        <w:rPr>
          <w:sz w:val="22"/>
          <w:szCs w:val="22"/>
        </w:rPr>
        <w:t>Im Auftrag</w:t>
      </w:r>
    </w:p>
    <w:p w:rsidR="00925DA4" w:rsidRDefault="00D84EB3" w:rsidP="00925DA4">
      <w:pPr>
        <w:pStyle w:val="Unterzeichner"/>
        <w:rPr>
          <w:sz w:val="22"/>
          <w:szCs w:val="22"/>
        </w:rPr>
      </w:pPr>
      <w:r>
        <w:t>gez.</w:t>
      </w:r>
      <w:r w:rsidR="00925DA4">
        <w:br/>
      </w:r>
      <w:r w:rsidR="00AB2A93">
        <w:rPr>
          <w:sz w:val="22"/>
          <w:szCs w:val="22"/>
        </w:rPr>
        <w:t>Jens Richter</w:t>
      </w:r>
    </w:p>
    <w:sectPr w:rsidR="00925DA4" w:rsidSect="006F6B73">
      <w:headerReference w:type="default" r:id="rId10"/>
      <w:headerReference w:type="first" r:id="rId11"/>
      <w:footerReference w:type="first" r:id="rId12"/>
      <w:pgSz w:w="11907" w:h="16840" w:code="9"/>
      <w:pgMar w:top="261" w:right="1134" w:bottom="1134" w:left="1276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75" w:rsidRDefault="00A24875">
      <w:r>
        <w:separator/>
      </w:r>
    </w:p>
  </w:endnote>
  <w:endnote w:type="continuationSeparator" w:id="0">
    <w:p w:rsidR="00A24875" w:rsidRDefault="00A2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">
    <w:altName w:val="Vrinda"/>
    <w:charset w:val="00"/>
    <w:family w:val="swiss"/>
    <w:pitch w:val="variable"/>
    <w:sig w:usb0="00000003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51" w:rsidRDefault="00D84EB3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D57C8">
      <w:rPr>
        <w:noProof/>
      </w:rPr>
      <w:t>2019_2_Schadenserstattung_am_dienstlich_genutzten_privaten_pkw.docx</w:t>
    </w:r>
    <w:r>
      <w:rPr>
        <w:noProof/>
      </w:rPr>
      <w:fldChar w:fldCharType="end"/>
    </w:r>
    <w:r w:rsidR="00AE6751">
      <w:t xml:space="preserve"> unter </w:t>
    </w:r>
    <w:hyperlink r:id="rId1" w:history="1">
      <w:r w:rsidR="00AE6751" w:rsidRPr="00516B2F">
        <w:rPr>
          <w:rStyle w:val="Hyperlink"/>
        </w:rPr>
        <w:t>www.service-ekiba.de</w:t>
      </w:r>
    </w:hyperlink>
    <w:r w:rsidR="00AE67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75" w:rsidRDefault="00A24875">
      <w:r>
        <w:separator/>
      </w:r>
    </w:p>
  </w:footnote>
  <w:footnote w:type="continuationSeparator" w:id="0">
    <w:p w:rsidR="00A24875" w:rsidRDefault="00A2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51" w:rsidRDefault="00AE6751">
    <w:pPr>
      <w:pStyle w:val="KopfzeileSeite2ff"/>
      <w:tabs>
        <w:tab w:val="clear" w:pos="6521"/>
        <w:tab w:val="left" w:pos="6804"/>
      </w:tabs>
      <w:spacing w:before="30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A2CDA">
      <w:rPr>
        <w:rStyle w:val="Seitenzahl"/>
        <w:noProof/>
      </w:rPr>
      <w:t>3</w:t>
    </w:r>
    <w:r>
      <w:rPr>
        <w:rStyle w:val="Seitenzahl"/>
      </w:rPr>
      <w:fldChar w:fldCharType="end"/>
    </w:r>
    <w:r>
      <w:t xml:space="preserve"> </w:t>
    </w:r>
  </w:p>
  <w:p w:rsidR="00AE6751" w:rsidRDefault="00AE6751">
    <w:pPr>
      <w:pStyle w:val="KopfzeileSeite2ff"/>
      <w:tabs>
        <w:tab w:val="clear" w:pos="6521"/>
        <w:tab w:val="left" w:pos="6804"/>
      </w:tabs>
      <w:spacing w:before="0" w:after="1000"/>
    </w:pPr>
    <w:r>
      <w:t>AZ: 21/513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51" w:rsidRDefault="00AE6751">
    <w:pPr>
      <w:pStyle w:val="Kopfzeile"/>
      <w:framePr w:wrap="around" w:vAnchor="page" w:hAnchor="page" w:x="370" w:y="5813"/>
      <w:spacing w:before="0"/>
      <w:rPr>
        <w:sz w:val="16"/>
      </w:rPr>
    </w:pPr>
    <w:r>
      <w:rPr>
        <w:sz w:val="16"/>
      </w:rPr>
      <w:sym w:font="Symbol" w:char="F0B7"/>
    </w:r>
  </w:p>
  <w:p w:rsidR="00AE6751" w:rsidRDefault="00AE6751">
    <w:pPr>
      <w:pStyle w:val="Kopfzeile"/>
      <w:framePr w:wrap="around" w:vAnchor="page" w:hAnchor="page" w:x="370" w:y="8279"/>
      <w:spacing w:before="0"/>
      <w:rPr>
        <w:sz w:val="16"/>
      </w:rPr>
    </w:pPr>
    <w:r>
      <w:rPr>
        <w:sz w:val="16"/>
      </w:rPr>
      <w:sym w:font="Symbol" w:char="F0B7"/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450"/>
      <w:gridCol w:w="2268"/>
    </w:tblGrid>
    <w:tr w:rsidR="00AE6751" w:rsidRPr="006F1B32" w:rsidTr="006F6B73">
      <w:trPr>
        <w:trHeight w:hRule="exact" w:val="1132"/>
      </w:trPr>
      <w:tc>
        <w:tcPr>
          <w:tcW w:w="6450" w:type="dxa"/>
        </w:tcPr>
        <w:p w:rsidR="00AE6751" w:rsidRPr="006F1B32" w:rsidRDefault="00AE6751" w:rsidP="006F6B73">
          <w:pPr>
            <w:ind w:right="922"/>
          </w:pPr>
          <w:bookmarkStart w:id="2" w:name="Dienststelle"/>
          <w:r>
            <w:rPr>
              <w:sz w:val="44"/>
              <w:szCs w:val="44"/>
            </w:rPr>
            <w:br/>
          </w:r>
          <w:r w:rsidRPr="00F12B2D">
            <w:rPr>
              <w:sz w:val="44"/>
              <w:szCs w:val="44"/>
            </w:rPr>
            <w:t>Info</w:t>
          </w:r>
          <w:bookmarkStart w:id="3" w:name="Vorgesetzt"/>
          <w:bookmarkEnd w:id="2"/>
          <w:bookmarkEnd w:id="3"/>
          <w:r>
            <w:rPr>
              <w:sz w:val="44"/>
              <w:szCs w:val="44"/>
            </w:rPr>
            <w:t xml:space="preserve"> – Arbeitsrecht</w:t>
          </w:r>
        </w:p>
      </w:tc>
      <w:tc>
        <w:tcPr>
          <w:tcW w:w="2268" w:type="dxa"/>
        </w:tcPr>
        <w:p w:rsidR="00AE6751" w:rsidRPr="006F1B32" w:rsidRDefault="00AE6751" w:rsidP="006F1B32">
          <w:pPr>
            <w:ind w:left="-213" w:firstLine="213"/>
            <w:jc w:val="center"/>
          </w:pPr>
        </w:p>
      </w:tc>
    </w:tr>
  </w:tbl>
  <w:p w:rsidR="00AE6751" w:rsidRDefault="00AE6751" w:rsidP="006F6B73">
    <w:pPr>
      <w:pStyle w:val="Kopfzeile"/>
      <w:spacing w:before="0" w:after="120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E15"/>
    <w:multiLevelType w:val="hybridMultilevel"/>
    <w:tmpl w:val="8ACAD6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BDC"/>
    <w:multiLevelType w:val="hybridMultilevel"/>
    <w:tmpl w:val="340ADE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C7F88"/>
    <w:multiLevelType w:val="hybridMultilevel"/>
    <w:tmpl w:val="BF3CE52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82210D"/>
    <w:multiLevelType w:val="hybridMultilevel"/>
    <w:tmpl w:val="13064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588B"/>
    <w:multiLevelType w:val="hybridMultilevel"/>
    <w:tmpl w:val="4E9293E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0E4B4D"/>
    <w:multiLevelType w:val="hybridMultilevel"/>
    <w:tmpl w:val="2A06747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C5C2C9E"/>
    <w:multiLevelType w:val="hybridMultilevel"/>
    <w:tmpl w:val="80A481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968E4"/>
    <w:multiLevelType w:val="hybridMultilevel"/>
    <w:tmpl w:val="E5C41CFC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23192FB3"/>
    <w:multiLevelType w:val="hybridMultilevel"/>
    <w:tmpl w:val="DF2C5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195F"/>
    <w:multiLevelType w:val="multilevel"/>
    <w:tmpl w:val="0108D8D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20475F3"/>
    <w:multiLevelType w:val="hybridMultilevel"/>
    <w:tmpl w:val="9064C3AC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BEB7711"/>
    <w:multiLevelType w:val="hybridMultilevel"/>
    <w:tmpl w:val="48961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51A38"/>
    <w:multiLevelType w:val="hybridMultilevel"/>
    <w:tmpl w:val="051E9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2095D"/>
    <w:multiLevelType w:val="hybridMultilevel"/>
    <w:tmpl w:val="2618AE90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1977931"/>
    <w:multiLevelType w:val="multilevel"/>
    <w:tmpl w:val="50762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F1D13"/>
    <w:multiLevelType w:val="hybridMultilevel"/>
    <w:tmpl w:val="E98C51C4"/>
    <w:lvl w:ilvl="0" w:tplc="04070011">
      <w:start w:val="1"/>
      <w:numFmt w:val="decimal"/>
      <w:lvlText w:val="%1)"/>
      <w:lvlJc w:val="lef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3B95040"/>
    <w:multiLevelType w:val="hybridMultilevel"/>
    <w:tmpl w:val="F6D04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43BB8"/>
    <w:multiLevelType w:val="hybridMultilevel"/>
    <w:tmpl w:val="567AE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329DB"/>
    <w:multiLevelType w:val="hybridMultilevel"/>
    <w:tmpl w:val="FA4A7E3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9701353"/>
    <w:multiLevelType w:val="hybridMultilevel"/>
    <w:tmpl w:val="30CA3F62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FA66B92"/>
    <w:multiLevelType w:val="multilevel"/>
    <w:tmpl w:val="33D607F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7983A78"/>
    <w:multiLevelType w:val="hybridMultilevel"/>
    <w:tmpl w:val="850C8F4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8C12471"/>
    <w:multiLevelType w:val="hybridMultilevel"/>
    <w:tmpl w:val="8D74434C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9C81FAC"/>
    <w:multiLevelType w:val="hybridMultilevel"/>
    <w:tmpl w:val="A8C04EE4"/>
    <w:lvl w:ilvl="0" w:tplc="0407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F7311"/>
    <w:multiLevelType w:val="hybridMultilevel"/>
    <w:tmpl w:val="33D607F8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148469E"/>
    <w:multiLevelType w:val="hybridMultilevel"/>
    <w:tmpl w:val="897CE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91EB4"/>
    <w:multiLevelType w:val="hybridMultilevel"/>
    <w:tmpl w:val="2814FD82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61F82E0B"/>
    <w:multiLevelType w:val="hybridMultilevel"/>
    <w:tmpl w:val="F022D4DE"/>
    <w:lvl w:ilvl="0" w:tplc="00ECD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0C1E10"/>
    <w:multiLevelType w:val="hybridMultilevel"/>
    <w:tmpl w:val="1EECBC48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 w15:restartNumberingAfterBreak="0">
    <w:nsid w:val="79190484"/>
    <w:multiLevelType w:val="hybridMultilevel"/>
    <w:tmpl w:val="6E90F44E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57483B"/>
    <w:multiLevelType w:val="hybridMultilevel"/>
    <w:tmpl w:val="98FEE31E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DDF2E07"/>
    <w:multiLevelType w:val="hybridMultilevel"/>
    <w:tmpl w:val="FB20A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9"/>
  </w:num>
  <w:num w:numId="4">
    <w:abstractNumId w:val="30"/>
  </w:num>
  <w:num w:numId="5">
    <w:abstractNumId w:val="24"/>
  </w:num>
  <w:num w:numId="6">
    <w:abstractNumId w:val="20"/>
  </w:num>
  <w:num w:numId="7">
    <w:abstractNumId w:val="10"/>
  </w:num>
  <w:num w:numId="8">
    <w:abstractNumId w:val="28"/>
  </w:num>
  <w:num w:numId="9">
    <w:abstractNumId w:val="27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5"/>
  </w:num>
  <w:num w:numId="15">
    <w:abstractNumId w:val="13"/>
  </w:num>
  <w:num w:numId="16">
    <w:abstractNumId w:val="22"/>
  </w:num>
  <w:num w:numId="17">
    <w:abstractNumId w:val="26"/>
  </w:num>
  <w:num w:numId="18">
    <w:abstractNumId w:val="18"/>
  </w:num>
  <w:num w:numId="19">
    <w:abstractNumId w:val="9"/>
  </w:num>
  <w:num w:numId="20">
    <w:abstractNumId w:val="16"/>
  </w:num>
  <w:num w:numId="21">
    <w:abstractNumId w:val="9"/>
  </w:num>
  <w:num w:numId="22">
    <w:abstractNumId w:val="2"/>
  </w:num>
  <w:num w:numId="23">
    <w:abstractNumId w:val="4"/>
  </w:num>
  <w:num w:numId="24">
    <w:abstractNumId w:val="15"/>
  </w:num>
  <w:num w:numId="25">
    <w:abstractNumId w:val="29"/>
  </w:num>
  <w:num w:numId="26">
    <w:abstractNumId w:val="17"/>
  </w:num>
  <w:num w:numId="27">
    <w:abstractNumId w:val="8"/>
  </w:num>
  <w:num w:numId="28">
    <w:abstractNumId w:val="31"/>
  </w:num>
  <w:num w:numId="29">
    <w:abstractNumId w:val="6"/>
  </w:num>
  <w:num w:numId="30">
    <w:abstractNumId w:val="9"/>
  </w:num>
  <w:num w:numId="31">
    <w:abstractNumId w:val="1"/>
  </w:num>
  <w:num w:numId="32">
    <w:abstractNumId w:val="3"/>
  </w:num>
  <w:num w:numId="33">
    <w:abstractNumId w:val="25"/>
  </w:num>
  <w:num w:numId="34">
    <w:abstractNumId w:val="9"/>
  </w:num>
  <w:num w:numId="35">
    <w:abstractNumId w:val="7"/>
  </w:num>
  <w:num w:numId="36">
    <w:abstractNumId w:val="14"/>
  </w:num>
  <w:num w:numId="37">
    <w:abstractNumId w:val="23"/>
  </w:num>
  <w:num w:numId="38">
    <w:abstractNumId w:val="12"/>
  </w:num>
  <w:num w:numId="39">
    <w:abstractNumId w:val="11"/>
  </w:num>
  <w:num w:numId="40">
    <w:abstractNumId w:val="0"/>
  </w:num>
  <w:num w:numId="41">
    <w:abstractNumId w:val="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F59"/>
    <w:rsid w:val="000004E4"/>
    <w:rsid w:val="0000107C"/>
    <w:rsid w:val="000071B8"/>
    <w:rsid w:val="0000772A"/>
    <w:rsid w:val="0001154E"/>
    <w:rsid w:val="00016535"/>
    <w:rsid w:val="00024D03"/>
    <w:rsid w:val="000264E5"/>
    <w:rsid w:val="00026DE6"/>
    <w:rsid w:val="00031A6D"/>
    <w:rsid w:val="00032C37"/>
    <w:rsid w:val="00032CC4"/>
    <w:rsid w:val="00035578"/>
    <w:rsid w:val="00035F03"/>
    <w:rsid w:val="00041B83"/>
    <w:rsid w:val="00042315"/>
    <w:rsid w:val="0004241E"/>
    <w:rsid w:val="00043B9A"/>
    <w:rsid w:val="00044445"/>
    <w:rsid w:val="00047D3F"/>
    <w:rsid w:val="0005101D"/>
    <w:rsid w:val="0005152F"/>
    <w:rsid w:val="00052A26"/>
    <w:rsid w:val="00060A84"/>
    <w:rsid w:val="00061E61"/>
    <w:rsid w:val="000626A6"/>
    <w:rsid w:val="0006523F"/>
    <w:rsid w:val="00066771"/>
    <w:rsid w:val="000669DB"/>
    <w:rsid w:val="0007017D"/>
    <w:rsid w:val="000708CD"/>
    <w:rsid w:val="00070943"/>
    <w:rsid w:val="00075504"/>
    <w:rsid w:val="00076E2D"/>
    <w:rsid w:val="0007778C"/>
    <w:rsid w:val="000808F5"/>
    <w:rsid w:val="00080A40"/>
    <w:rsid w:val="00081D27"/>
    <w:rsid w:val="00083546"/>
    <w:rsid w:val="000840F3"/>
    <w:rsid w:val="00087F3E"/>
    <w:rsid w:val="00092877"/>
    <w:rsid w:val="00092DE1"/>
    <w:rsid w:val="0009386D"/>
    <w:rsid w:val="000A06AC"/>
    <w:rsid w:val="000A1074"/>
    <w:rsid w:val="000A1458"/>
    <w:rsid w:val="000A2F31"/>
    <w:rsid w:val="000B73BB"/>
    <w:rsid w:val="000C2A0A"/>
    <w:rsid w:val="000C648F"/>
    <w:rsid w:val="000C71D6"/>
    <w:rsid w:val="000D0279"/>
    <w:rsid w:val="000D1782"/>
    <w:rsid w:val="000D3C5D"/>
    <w:rsid w:val="000D70AF"/>
    <w:rsid w:val="000E3305"/>
    <w:rsid w:val="000E4929"/>
    <w:rsid w:val="000E5054"/>
    <w:rsid w:val="000E5CF5"/>
    <w:rsid w:val="000E687D"/>
    <w:rsid w:val="000F14C7"/>
    <w:rsid w:val="000F3A2B"/>
    <w:rsid w:val="000F4CDA"/>
    <w:rsid w:val="000F5104"/>
    <w:rsid w:val="000F6853"/>
    <w:rsid w:val="00101126"/>
    <w:rsid w:val="00103CA7"/>
    <w:rsid w:val="0010476D"/>
    <w:rsid w:val="001049C5"/>
    <w:rsid w:val="00104A70"/>
    <w:rsid w:val="00105050"/>
    <w:rsid w:val="001057AC"/>
    <w:rsid w:val="00105886"/>
    <w:rsid w:val="00110029"/>
    <w:rsid w:val="00114FE1"/>
    <w:rsid w:val="00114FED"/>
    <w:rsid w:val="00115F8B"/>
    <w:rsid w:val="00122EB5"/>
    <w:rsid w:val="0012464C"/>
    <w:rsid w:val="00124E63"/>
    <w:rsid w:val="00124FD6"/>
    <w:rsid w:val="00125832"/>
    <w:rsid w:val="00125849"/>
    <w:rsid w:val="0012769A"/>
    <w:rsid w:val="00130E64"/>
    <w:rsid w:val="0013218F"/>
    <w:rsid w:val="001340CE"/>
    <w:rsid w:val="00135807"/>
    <w:rsid w:val="001379EE"/>
    <w:rsid w:val="00137CE2"/>
    <w:rsid w:val="00143150"/>
    <w:rsid w:val="00147590"/>
    <w:rsid w:val="00147A17"/>
    <w:rsid w:val="001518F0"/>
    <w:rsid w:val="001526F5"/>
    <w:rsid w:val="00154322"/>
    <w:rsid w:val="0015615B"/>
    <w:rsid w:val="001566F2"/>
    <w:rsid w:val="00156823"/>
    <w:rsid w:val="00160736"/>
    <w:rsid w:val="001614D4"/>
    <w:rsid w:val="00162B39"/>
    <w:rsid w:val="00164E39"/>
    <w:rsid w:val="001717C2"/>
    <w:rsid w:val="00171F9D"/>
    <w:rsid w:val="00172AF0"/>
    <w:rsid w:val="00175B2C"/>
    <w:rsid w:val="001800E4"/>
    <w:rsid w:val="00186C4B"/>
    <w:rsid w:val="00190E30"/>
    <w:rsid w:val="00196980"/>
    <w:rsid w:val="001A7D3A"/>
    <w:rsid w:val="001B1029"/>
    <w:rsid w:val="001B14D8"/>
    <w:rsid w:val="001B53E5"/>
    <w:rsid w:val="001B5A40"/>
    <w:rsid w:val="001C1398"/>
    <w:rsid w:val="001C3036"/>
    <w:rsid w:val="001C4A10"/>
    <w:rsid w:val="001C5B8E"/>
    <w:rsid w:val="001D0DA9"/>
    <w:rsid w:val="001D136E"/>
    <w:rsid w:val="001D195D"/>
    <w:rsid w:val="001D3031"/>
    <w:rsid w:val="001D5E19"/>
    <w:rsid w:val="001D6F40"/>
    <w:rsid w:val="001E043D"/>
    <w:rsid w:val="001E5024"/>
    <w:rsid w:val="001E5F1C"/>
    <w:rsid w:val="001F0006"/>
    <w:rsid w:val="001F01B5"/>
    <w:rsid w:val="001F318D"/>
    <w:rsid w:val="00200112"/>
    <w:rsid w:val="00203E24"/>
    <w:rsid w:val="002047CD"/>
    <w:rsid w:val="002050C7"/>
    <w:rsid w:val="00205D0C"/>
    <w:rsid w:val="0020741A"/>
    <w:rsid w:val="00210888"/>
    <w:rsid w:val="0021202D"/>
    <w:rsid w:val="00212340"/>
    <w:rsid w:val="00212939"/>
    <w:rsid w:val="00212FE8"/>
    <w:rsid w:val="00217364"/>
    <w:rsid w:val="0022687E"/>
    <w:rsid w:val="0023034F"/>
    <w:rsid w:val="002313EE"/>
    <w:rsid w:val="002315D3"/>
    <w:rsid w:val="00233225"/>
    <w:rsid w:val="00234DBB"/>
    <w:rsid w:val="00235507"/>
    <w:rsid w:val="00235DAA"/>
    <w:rsid w:val="00236EAA"/>
    <w:rsid w:val="00237057"/>
    <w:rsid w:val="00241549"/>
    <w:rsid w:val="00241DAB"/>
    <w:rsid w:val="002421DD"/>
    <w:rsid w:val="00242330"/>
    <w:rsid w:val="00242384"/>
    <w:rsid w:val="002427A5"/>
    <w:rsid w:val="00242A6D"/>
    <w:rsid w:val="00243A4A"/>
    <w:rsid w:val="002443EA"/>
    <w:rsid w:val="002451B6"/>
    <w:rsid w:val="0024647C"/>
    <w:rsid w:val="0024648A"/>
    <w:rsid w:val="00247271"/>
    <w:rsid w:val="002507DB"/>
    <w:rsid w:val="002525BF"/>
    <w:rsid w:val="002534D6"/>
    <w:rsid w:val="00253BD6"/>
    <w:rsid w:val="00255E1C"/>
    <w:rsid w:val="00264347"/>
    <w:rsid w:val="00264C1E"/>
    <w:rsid w:val="00265D2C"/>
    <w:rsid w:val="00266173"/>
    <w:rsid w:val="002672CB"/>
    <w:rsid w:val="00270799"/>
    <w:rsid w:val="00271E1F"/>
    <w:rsid w:val="00275A7D"/>
    <w:rsid w:val="002765AC"/>
    <w:rsid w:val="00276E60"/>
    <w:rsid w:val="002805BE"/>
    <w:rsid w:val="00282476"/>
    <w:rsid w:val="00285C3C"/>
    <w:rsid w:val="00293C08"/>
    <w:rsid w:val="00294AB4"/>
    <w:rsid w:val="00294CE5"/>
    <w:rsid w:val="00295837"/>
    <w:rsid w:val="00295D8E"/>
    <w:rsid w:val="002962C8"/>
    <w:rsid w:val="0029771A"/>
    <w:rsid w:val="00297CCC"/>
    <w:rsid w:val="002A19C0"/>
    <w:rsid w:val="002A20CE"/>
    <w:rsid w:val="002A2418"/>
    <w:rsid w:val="002A27B4"/>
    <w:rsid w:val="002A707F"/>
    <w:rsid w:val="002A798C"/>
    <w:rsid w:val="002B1F99"/>
    <w:rsid w:val="002B29F4"/>
    <w:rsid w:val="002B4F31"/>
    <w:rsid w:val="002B72F8"/>
    <w:rsid w:val="002B73BE"/>
    <w:rsid w:val="002C1286"/>
    <w:rsid w:val="002C19C0"/>
    <w:rsid w:val="002C1E8F"/>
    <w:rsid w:val="002C5387"/>
    <w:rsid w:val="002C6721"/>
    <w:rsid w:val="002D020E"/>
    <w:rsid w:val="002D36B6"/>
    <w:rsid w:val="002D455B"/>
    <w:rsid w:val="002E20DE"/>
    <w:rsid w:val="002E30E5"/>
    <w:rsid w:val="002E396B"/>
    <w:rsid w:val="002E7D47"/>
    <w:rsid w:val="002F3D81"/>
    <w:rsid w:val="002F47A0"/>
    <w:rsid w:val="002F585B"/>
    <w:rsid w:val="002F5B91"/>
    <w:rsid w:val="002F7B17"/>
    <w:rsid w:val="00300316"/>
    <w:rsid w:val="003020A4"/>
    <w:rsid w:val="00306140"/>
    <w:rsid w:val="00311128"/>
    <w:rsid w:val="0031238F"/>
    <w:rsid w:val="003222EB"/>
    <w:rsid w:val="0032356D"/>
    <w:rsid w:val="00325E2D"/>
    <w:rsid w:val="003271B7"/>
    <w:rsid w:val="00331255"/>
    <w:rsid w:val="00334231"/>
    <w:rsid w:val="00334A8B"/>
    <w:rsid w:val="00335B57"/>
    <w:rsid w:val="00335DE4"/>
    <w:rsid w:val="00336229"/>
    <w:rsid w:val="003368AF"/>
    <w:rsid w:val="003372C5"/>
    <w:rsid w:val="003375E2"/>
    <w:rsid w:val="00337FC4"/>
    <w:rsid w:val="00342AA8"/>
    <w:rsid w:val="00345A0F"/>
    <w:rsid w:val="0034678B"/>
    <w:rsid w:val="00346CDE"/>
    <w:rsid w:val="00347BD3"/>
    <w:rsid w:val="0035029C"/>
    <w:rsid w:val="00351700"/>
    <w:rsid w:val="0036173A"/>
    <w:rsid w:val="00364DD1"/>
    <w:rsid w:val="003650BB"/>
    <w:rsid w:val="00371936"/>
    <w:rsid w:val="00371B08"/>
    <w:rsid w:val="00375DD4"/>
    <w:rsid w:val="00385742"/>
    <w:rsid w:val="00391FB8"/>
    <w:rsid w:val="00393412"/>
    <w:rsid w:val="003942E2"/>
    <w:rsid w:val="00395B32"/>
    <w:rsid w:val="003961D1"/>
    <w:rsid w:val="0039673A"/>
    <w:rsid w:val="003A00DF"/>
    <w:rsid w:val="003A00EE"/>
    <w:rsid w:val="003A48E5"/>
    <w:rsid w:val="003A6128"/>
    <w:rsid w:val="003A639F"/>
    <w:rsid w:val="003A66DC"/>
    <w:rsid w:val="003B043A"/>
    <w:rsid w:val="003B0D26"/>
    <w:rsid w:val="003B1628"/>
    <w:rsid w:val="003B4080"/>
    <w:rsid w:val="003B41A2"/>
    <w:rsid w:val="003B4BB3"/>
    <w:rsid w:val="003B7C72"/>
    <w:rsid w:val="003C0AF4"/>
    <w:rsid w:val="003C3377"/>
    <w:rsid w:val="003C4065"/>
    <w:rsid w:val="003C4274"/>
    <w:rsid w:val="003C4B89"/>
    <w:rsid w:val="003C51FF"/>
    <w:rsid w:val="003C6B95"/>
    <w:rsid w:val="003D1E0B"/>
    <w:rsid w:val="003D205C"/>
    <w:rsid w:val="003D2204"/>
    <w:rsid w:val="003D2B79"/>
    <w:rsid w:val="003D3925"/>
    <w:rsid w:val="003D3CED"/>
    <w:rsid w:val="003D4ED4"/>
    <w:rsid w:val="003D4F96"/>
    <w:rsid w:val="003D5A20"/>
    <w:rsid w:val="003D5FB3"/>
    <w:rsid w:val="003E09A9"/>
    <w:rsid w:val="003E39A5"/>
    <w:rsid w:val="003E3AF4"/>
    <w:rsid w:val="003E4102"/>
    <w:rsid w:val="003E4C67"/>
    <w:rsid w:val="003E5A38"/>
    <w:rsid w:val="003E6ADE"/>
    <w:rsid w:val="003E6FFD"/>
    <w:rsid w:val="003E7CC4"/>
    <w:rsid w:val="003F0802"/>
    <w:rsid w:val="003F1BB6"/>
    <w:rsid w:val="003F1F6F"/>
    <w:rsid w:val="003F22A8"/>
    <w:rsid w:val="003F35DF"/>
    <w:rsid w:val="003F44C5"/>
    <w:rsid w:val="003F638B"/>
    <w:rsid w:val="004046CB"/>
    <w:rsid w:val="00405951"/>
    <w:rsid w:val="00410348"/>
    <w:rsid w:val="004138EA"/>
    <w:rsid w:val="00415276"/>
    <w:rsid w:val="00415B92"/>
    <w:rsid w:val="00416136"/>
    <w:rsid w:val="00417A7D"/>
    <w:rsid w:val="0042090A"/>
    <w:rsid w:val="004212BF"/>
    <w:rsid w:val="00421E17"/>
    <w:rsid w:val="00422FCF"/>
    <w:rsid w:val="00424CE4"/>
    <w:rsid w:val="00426A1F"/>
    <w:rsid w:val="0042792F"/>
    <w:rsid w:val="00431F33"/>
    <w:rsid w:val="00432541"/>
    <w:rsid w:val="00434D1D"/>
    <w:rsid w:val="004372B3"/>
    <w:rsid w:val="00437DF3"/>
    <w:rsid w:val="00442A12"/>
    <w:rsid w:val="00444115"/>
    <w:rsid w:val="004475CC"/>
    <w:rsid w:val="00452A6F"/>
    <w:rsid w:val="00456466"/>
    <w:rsid w:val="0046046C"/>
    <w:rsid w:val="00461B75"/>
    <w:rsid w:val="00462769"/>
    <w:rsid w:val="00464EDC"/>
    <w:rsid w:val="0046536D"/>
    <w:rsid w:val="00470171"/>
    <w:rsid w:val="00471F1F"/>
    <w:rsid w:val="00473008"/>
    <w:rsid w:val="00475DF2"/>
    <w:rsid w:val="00477F26"/>
    <w:rsid w:val="00481ADF"/>
    <w:rsid w:val="004828CE"/>
    <w:rsid w:val="00482957"/>
    <w:rsid w:val="00482C2C"/>
    <w:rsid w:val="00483394"/>
    <w:rsid w:val="00487F38"/>
    <w:rsid w:val="00492235"/>
    <w:rsid w:val="00494A1F"/>
    <w:rsid w:val="00496F5B"/>
    <w:rsid w:val="004A1A15"/>
    <w:rsid w:val="004A2A97"/>
    <w:rsid w:val="004A36F3"/>
    <w:rsid w:val="004A6ACD"/>
    <w:rsid w:val="004B2BCD"/>
    <w:rsid w:val="004B3E1A"/>
    <w:rsid w:val="004B434F"/>
    <w:rsid w:val="004C136F"/>
    <w:rsid w:val="004C15B1"/>
    <w:rsid w:val="004C33DA"/>
    <w:rsid w:val="004C42F3"/>
    <w:rsid w:val="004D2F2B"/>
    <w:rsid w:val="004D4E82"/>
    <w:rsid w:val="004D783A"/>
    <w:rsid w:val="004E06A6"/>
    <w:rsid w:val="004E298E"/>
    <w:rsid w:val="004E5E3B"/>
    <w:rsid w:val="004E683C"/>
    <w:rsid w:val="004E7B0D"/>
    <w:rsid w:val="004E7C1B"/>
    <w:rsid w:val="004F0816"/>
    <w:rsid w:val="004F2071"/>
    <w:rsid w:val="004F2B40"/>
    <w:rsid w:val="004F41CA"/>
    <w:rsid w:val="004F5BE0"/>
    <w:rsid w:val="005016BC"/>
    <w:rsid w:val="0050176D"/>
    <w:rsid w:val="005032D8"/>
    <w:rsid w:val="00503729"/>
    <w:rsid w:val="00505574"/>
    <w:rsid w:val="00506FEF"/>
    <w:rsid w:val="00507FD4"/>
    <w:rsid w:val="00511681"/>
    <w:rsid w:val="00512F25"/>
    <w:rsid w:val="005137FD"/>
    <w:rsid w:val="00515694"/>
    <w:rsid w:val="00515DAC"/>
    <w:rsid w:val="00517A89"/>
    <w:rsid w:val="00521DA7"/>
    <w:rsid w:val="005222D1"/>
    <w:rsid w:val="00523D4C"/>
    <w:rsid w:val="005240F2"/>
    <w:rsid w:val="00526107"/>
    <w:rsid w:val="00526B95"/>
    <w:rsid w:val="005304A6"/>
    <w:rsid w:val="005304D6"/>
    <w:rsid w:val="005317B4"/>
    <w:rsid w:val="00531D25"/>
    <w:rsid w:val="005343AA"/>
    <w:rsid w:val="00535EC3"/>
    <w:rsid w:val="00537A08"/>
    <w:rsid w:val="00540E2A"/>
    <w:rsid w:val="005422E1"/>
    <w:rsid w:val="00542C86"/>
    <w:rsid w:val="00543EE9"/>
    <w:rsid w:val="00545D6F"/>
    <w:rsid w:val="00546832"/>
    <w:rsid w:val="00546D03"/>
    <w:rsid w:val="00547478"/>
    <w:rsid w:val="00557A60"/>
    <w:rsid w:val="00560720"/>
    <w:rsid w:val="00560FED"/>
    <w:rsid w:val="005626EF"/>
    <w:rsid w:val="00563D4E"/>
    <w:rsid w:val="00565DD2"/>
    <w:rsid w:val="00566360"/>
    <w:rsid w:val="00571380"/>
    <w:rsid w:val="0057581A"/>
    <w:rsid w:val="00576DA6"/>
    <w:rsid w:val="005773B7"/>
    <w:rsid w:val="00577D8B"/>
    <w:rsid w:val="005800A3"/>
    <w:rsid w:val="005803F2"/>
    <w:rsid w:val="00582583"/>
    <w:rsid w:val="00586D75"/>
    <w:rsid w:val="005877FE"/>
    <w:rsid w:val="0059190C"/>
    <w:rsid w:val="00595E7A"/>
    <w:rsid w:val="0059703B"/>
    <w:rsid w:val="0059758B"/>
    <w:rsid w:val="00597E6A"/>
    <w:rsid w:val="005A003F"/>
    <w:rsid w:val="005A10EB"/>
    <w:rsid w:val="005A2D94"/>
    <w:rsid w:val="005B0988"/>
    <w:rsid w:val="005B0D3B"/>
    <w:rsid w:val="005B44CC"/>
    <w:rsid w:val="005B4636"/>
    <w:rsid w:val="005C1476"/>
    <w:rsid w:val="005C1C68"/>
    <w:rsid w:val="005C369B"/>
    <w:rsid w:val="005C3BEE"/>
    <w:rsid w:val="005C51B0"/>
    <w:rsid w:val="005C728C"/>
    <w:rsid w:val="005C76D6"/>
    <w:rsid w:val="005D0E91"/>
    <w:rsid w:val="005D1983"/>
    <w:rsid w:val="005D201E"/>
    <w:rsid w:val="005D2098"/>
    <w:rsid w:val="005D45F4"/>
    <w:rsid w:val="005D46FD"/>
    <w:rsid w:val="005D711A"/>
    <w:rsid w:val="005D7148"/>
    <w:rsid w:val="005E0061"/>
    <w:rsid w:val="005E0879"/>
    <w:rsid w:val="005E18F3"/>
    <w:rsid w:val="005E3F0D"/>
    <w:rsid w:val="005E4052"/>
    <w:rsid w:val="005F0246"/>
    <w:rsid w:val="005F0EF6"/>
    <w:rsid w:val="005F1A32"/>
    <w:rsid w:val="005F57C9"/>
    <w:rsid w:val="005F5ACD"/>
    <w:rsid w:val="006000FE"/>
    <w:rsid w:val="00601D9A"/>
    <w:rsid w:val="00605370"/>
    <w:rsid w:val="0060659D"/>
    <w:rsid w:val="00610D41"/>
    <w:rsid w:val="00616E76"/>
    <w:rsid w:val="006179D6"/>
    <w:rsid w:val="00622ABD"/>
    <w:rsid w:val="00623484"/>
    <w:rsid w:val="006245F3"/>
    <w:rsid w:val="006263C5"/>
    <w:rsid w:val="0062654B"/>
    <w:rsid w:val="00627163"/>
    <w:rsid w:val="00630DE0"/>
    <w:rsid w:val="00633975"/>
    <w:rsid w:val="00636409"/>
    <w:rsid w:val="0063700B"/>
    <w:rsid w:val="0064278B"/>
    <w:rsid w:val="006433C7"/>
    <w:rsid w:val="006463B1"/>
    <w:rsid w:val="0065263C"/>
    <w:rsid w:val="00653201"/>
    <w:rsid w:val="0065427D"/>
    <w:rsid w:val="0065735D"/>
    <w:rsid w:val="00657804"/>
    <w:rsid w:val="00660885"/>
    <w:rsid w:val="00660F68"/>
    <w:rsid w:val="00661C7B"/>
    <w:rsid w:val="006716A2"/>
    <w:rsid w:val="0067664A"/>
    <w:rsid w:val="00676694"/>
    <w:rsid w:val="006772AF"/>
    <w:rsid w:val="00682563"/>
    <w:rsid w:val="00683300"/>
    <w:rsid w:val="006834CB"/>
    <w:rsid w:val="00684C4A"/>
    <w:rsid w:val="00685F0A"/>
    <w:rsid w:val="006864F0"/>
    <w:rsid w:val="00686C7E"/>
    <w:rsid w:val="00690226"/>
    <w:rsid w:val="00691798"/>
    <w:rsid w:val="00691D41"/>
    <w:rsid w:val="006930AA"/>
    <w:rsid w:val="006933EF"/>
    <w:rsid w:val="006A0C2E"/>
    <w:rsid w:val="006A18D9"/>
    <w:rsid w:val="006A29FD"/>
    <w:rsid w:val="006A5CA9"/>
    <w:rsid w:val="006A677F"/>
    <w:rsid w:val="006A72BA"/>
    <w:rsid w:val="006B068A"/>
    <w:rsid w:val="006B1CAF"/>
    <w:rsid w:val="006B315A"/>
    <w:rsid w:val="006B3214"/>
    <w:rsid w:val="006B54AF"/>
    <w:rsid w:val="006B66E0"/>
    <w:rsid w:val="006C2047"/>
    <w:rsid w:val="006C43F6"/>
    <w:rsid w:val="006D1441"/>
    <w:rsid w:val="006D2917"/>
    <w:rsid w:val="006D57C8"/>
    <w:rsid w:val="006E0C08"/>
    <w:rsid w:val="006E1BEF"/>
    <w:rsid w:val="006E292A"/>
    <w:rsid w:val="006E341E"/>
    <w:rsid w:val="006E3B9A"/>
    <w:rsid w:val="006E55B5"/>
    <w:rsid w:val="006E79BB"/>
    <w:rsid w:val="006E7F58"/>
    <w:rsid w:val="006F121E"/>
    <w:rsid w:val="006F1A1D"/>
    <w:rsid w:val="006F1B32"/>
    <w:rsid w:val="006F1DBD"/>
    <w:rsid w:val="006F1E32"/>
    <w:rsid w:val="006F3FD1"/>
    <w:rsid w:val="006F69AF"/>
    <w:rsid w:val="006F6B73"/>
    <w:rsid w:val="0070085F"/>
    <w:rsid w:val="00701324"/>
    <w:rsid w:val="00701EFC"/>
    <w:rsid w:val="00704994"/>
    <w:rsid w:val="0070545A"/>
    <w:rsid w:val="007066BB"/>
    <w:rsid w:val="00706CDB"/>
    <w:rsid w:val="007072D8"/>
    <w:rsid w:val="00707943"/>
    <w:rsid w:val="00707A7F"/>
    <w:rsid w:val="007113CE"/>
    <w:rsid w:val="007118D3"/>
    <w:rsid w:val="00712A72"/>
    <w:rsid w:val="007135C7"/>
    <w:rsid w:val="00714617"/>
    <w:rsid w:val="00714E3E"/>
    <w:rsid w:val="007174DD"/>
    <w:rsid w:val="00720F5F"/>
    <w:rsid w:val="00721A99"/>
    <w:rsid w:val="00721FB2"/>
    <w:rsid w:val="00722085"/>
    <w:rsid w:val="00722796"/>
    <w:rsid w:val="00723E19"/>
    <w:rsid w:val="00724319"/>
    <w:rsid w:val="00726446"/>
    <w:rsid w:val="007270AA"/>
    <w:rsid w:val="00727230"/>
    <w:rsid w:val="007305F6"/>
    <w:rsid w:val="0073721E"/>
    <w:rsid w:val="007401C2"/>
    <w:rsid w:val="00740F57"/>
    <w:rsid w:val="00744666"/>
    <w:rsid w:val="00744CFA"/>
    <w:rsid w:val="00745B5E"/>
    <w:rsid w:val="00745B9E"/>
    <w:rsid w:val="00747F39"/>
    <w:rsid w:val="00750CCD"/>
    <w:rsid w:val="00750E7E"/>
    <w:rsid w:val="0075167E"/>
    <w:rsid w:val="0075339E"/>
    <w:rsid w:val="0075433D"/>
    <w:rsid w:val="00755206"/>
    <w:rsid w:val="0075589A"/>
    <w:rsid w:val="0076001F"/>
    <w:rsid w:val="007613BA"/>
    <w:rsid w:val="00766E0F"/>
    <w:rsid w:val="00766F21"/>
    <w:rsid w:val="00767FA5"/>
    <w:rsid w:val="007715DC"/>
    <w:rsid w:val="007745B2"/>
    <w:rsid w:val="00774AED"/>
    <w:rsid w:val="007755E4"/>
    <w:rsid w:val="00777648"/>
    <w:rsid w:val="00782B6C"/>
    <w:rsid w:val="00782C25"/>
    <w:rsid w:val="007855A8"/>
    <w:rsid w:val="00785DBF"/>
    <w:rsid w:val="00785EB4"/>
    <w:rsid w:val="0078748A"/>
    <w:rsid w:val="00790A64"/>
    <w:rsid w:val="0079241C"/>
    <w:rsid w:val="00795C8B"/>
    <w:rsid w:val="007A12FB"/>
    <w:rsid w:val="007A1C2A"/>
    <w:rsid w:val="007A2401"/>
    <w:rsid w:val="007A2CDA"/>
    <w:rsid w:val="007A5615"/>
    <w:rsid w:val="007A5731"/>
    <w:rsid w:val="007A6864"/>
    <w:rsid w:val="007A7855"/>
    <w:rsid w:val="007B0595"/>
    <w:rsid w:val="007B2516"/>
    <w:rsid w:val="007B4BFF"/>
    <w:rsid w:val="007B5ED6"/>
    <w:rsid w:val="007B6F1B"/>
    <w:rsid w:val="007C0C6F"/>
    <w:rsid w:val="007C3C0B"/>
    <w:rsid w:val="007C46B7"/>
    <w:rsid w:val="007C518F"/>
    <w:rsid w:val="007C7660"/>
    <w:rsid w:val="007C789F"/>
    <w:rsid w:val="007C7F5A"/>
    <w:rsid w:val="007D0CF2"/>
    <w:rsid w:val="007D2053"/>
    <w:rsid w:val="007D386A"/>
    <w:rsid w:val="007D3B84"/>
    <w:rsid w:val="007D479A"/>
    <w:rsid w:val="007D66E3"/>
    <w:rsid w:val="007D728A"/>
    <w:rsid w:val="007D7D1F"/>
    <w:rsid w:val="007E19F1"/>
    <w:rsid w:val="007E1E44"/>
    <w:rsid w:val="007E4C60"/>
    <w:rsid w:val="007F0499"/>
    <w:rsid w:val="007F21CB"/>
    <w:rsid w:val="007F3FF9"/>
    <w:rsid w:val="007F4E1B"/>
    <w:rsid w:val="007F54DC"/>
    <w:rsid w:val="007F658C"/>
    <w:rsid w:val="007F6882"/>
    <w:rsid w:val="007F7124"/>
    <w:rsid w:val="007F75CF"/>
    <w:rsid w:val="008011F7"/>
    <w:rsid w:val="008049FF"/>
    <w:rsid w:val="00804EFB"/>
    <w:rsid w:val="00807043"/>
    <w:rsid w:val="00810A00"/>
    <w:rsid w:val="0081110E"/>
    <w:rsid w:val="0081126C"/>
    <w:rsid w:val="00812E5B"/>
    <w:rsid w:val="0081408F"/>
    <w:rsid w:val="00814102"/>
    <w:rsid w:val="008144E7"/>
    <w:rsid w:val="008154F0"/>
    <w:rsid w:val="00815C93"/>
    <w:rsid w:val="00816777"/>
    <w:rsid w:val="0081797F"/>
    <w:rsid w:val="00817A47"/>
    <w:rsid w:val="008225FC"/>
    <w:rsid w:val="008253DA"/>
    <w:rsid w:val="00830B59"/>
    <w:rsid w:val="0083417A"/>
    <w:rsid w:val="008341D3"/>
    <w:rsid w:val="0083772D"/>
    <w:rsid w:val="0084067B"/>
    <w:rsid w:val="00841FD5"/>
    <w:rsid w:val="008440F0"/>
    <w:rsid w:val="00846BE5"/>
    <w:rsid w:val="00850117"/>
    <w:rsid w:val="00850D6B"/>
    <w:rsid w:val="00853585"/>
    <w:rsid w:val="00853E43"/>
    <w:rsid w:val="00856D28"/>
    <w:rsid w:val="00856D58"/>
    <w:rsid w:val="00860671"/>
    <w:rsid w:val="0086074D"/>
    <w:rsid w:val="00862911"/>
    <w:rsid w:val="00863BBA"/>
    <w:rsid w:val="00870317"/>
    <w:rsid w:val="00870EB5"/>
    <w:rsid w:val="00871BD2"/>
    <w:rsid w:val="00871F58"/>
    <w:rsid w:val="00872EF3"/>
    <w:rsid w:val="00874E39"/>
    <w:rsid w:val="00875474"/>
    <w:rsid w:val="00875F09"/>
    <w:rsid w:val="00877CC1"/>
    <w:rsid w:val="00877EE1"/>
    <w:rsid w:val="00877FE5"/>
    <w:rsid w:val="008808AA"/>
    <w:rsid w:val="00883981"/>
    <w:rsid w:val="00884A46"/>
    <w:rsid w:val="00885442"/>
    <w:rsid w:val="008864D6"/>
    <w:rsid w:val="00891CF8"/>
    <w:rsid w:val="00895AA1"/>
    <w:rsid w:val="00897D95"/>
    <w:rsid w:val="008A1477"/>
    <w:rsid w:val="008A4B6B"/>
    <w:rsid w:val="008A515E"/>
    <w:rsid w:val="008A7017"/>
    <w:rsid w:val="008A756D"/>
    <w:rsid w:val="008B0F3E"/>
    <w:rsid w:val="008B1873"/>
    <w:rsid w:val="008B24A1"/>
    <w:rsid w:val="008B277C"/>
    <w:rsid w:val="008B41B4"/>
    <w:rsid w:val="008B6825"/>
    <w:rsid w:val="008B7D2B"/>
    <w:rsid w:val="008C28F5"/>
    <w:rsid w:val="008C368B"/>
    <w:rsid w:val="008C470A"/>
    <w:rsid w:val="008C5116"/>
    <w:rsid w:val="008C5922"/>
    <w:rsid w:val="008C5AB3"/>
    <w:rsid w:val="008D0805"/>
    <w:rsid w:val="008D0F37"/>
    <w:rsid w:val="008D18C7"/>
    <w:rsid w:val="008D5A35"/>
    <w:rsid w:val="008D5CF0"/>
    <w:rsid w:val="008D7B88"/>
    <w:rsid w:val="008E0189"/>
    <w:rsid w:val="008E31F4"/>
    <w:rsid w:val="008E3830"/>
    <w:rsid w:val="008E48FB"/>
    <w:rsid w:val="008E6FF4"/>
    <w:rsid w:val="008F0589"/>
    <w:rsid w:val="008F0F91"/>
    <w:rsid w:val="008F321C"/>
    <w:rsid w:val="008F39CE"/>
    <w:rsid w:val="008F5C26"/>
    <w:rsid w:val="008F6A9D"/>
    <w:rsid w:val="008F6CD3"/>
    <w:rsid w:val="008F7D20"/>
    <w:rsid w:val="00900955"/>
    <w:rsid w:val="00906339"/>
    <w:rsid w:val="009065AD"/>
    <w:rsid w:val="00907D9C"/>
    <w:rsid w:val="00911DF6"/>
    <w:rsid w:val="00912A4C"/>
    <w:rsid w:val="009131A5"/>
    <w:rsid w:val="00916111"/>
    <w:rsid w:val="009167AC"/>
    <w:rsid w:val="00916DC9"/>
    <w:rsid w:val="00920DB8"/>
    <w:rsid w:val="00921CA8"/>
    <w:rsid w:val="00922426"/>
    <w:rsid w:val="009235F5"/>
    <w:rsid w:val="0092398D"/>
    <w:rsid w:val="00925323"/>
    <w:rsid w:val="00925DA4"/>
    <w:rsid w:val="009272C4"/>
    <w:rsid w:val="009311DC"/>
    <w:rsid w:val="0093292F"/>
    <w:rsid w:val="009378BE"/>
    <w:rsid w:val="00937C74"/>
    <w:rsid w:val="0094038B"/>
    <w:rsid w:val="00944A03"/>
    <w:rsid w:val="00944BAF"/>
    <w:rsid w:val="009469D5"/>
    <w:rsid w:val="009474E8"/>
    <w:rsid w:val="009476E2"/>
    <w:rsid w:val="00951ECB"/>
    <w:rsid w:val="009523E2"/>
    <w:rsid w:val="009524FC"/>
    <w:rsid w:val="00954798"/>
    <w:rsid w:val="00955ED2"/>
    <w:rsid w:val="00957B83"/>
    <w:rsid w:val="00961F83"/>
    <w:rsid w:val="0096298E"/>
    <w:rsid w:val="00965461"/>
    <w:rsid w:val="00965875"/>
    <w:rsid w:val="0097088C"/>
    <w:rsid w:val="00973602"/>
    <w:rsid w:val="00974CEB"/>
    <w:rsid w:val="0097626C"/>
    <w:rsid w:val="00983E96"/>
    <w:rsid w:val="00983EBD"/>
    <w:rsid w:val="009867EF"/>
    <w:rsid w:val="00987CA8"/>
    <w:rsid w:val="00997720"/>
    <w:rsid w:val="009A5858"/>
    <w:rsid w:val="009A7ADE"/>
    <w:rsid w:val="009B01CA"/>
    <w:rsid w:val="009B1610"/>
    <w:rsid w:val="009B2689"/>
    <w:rsid w:val="009B2B5F"/>
    <w:rsid w:val="009B33BA"/>
    <w:rsid w:val="009B4ACD"/>
    <w:rsid w:val="009B51CD"/>
    <w:rsid w:val="009B5FFE"/>
    <w:rsid w:val="009B71EB"/>
    <w:rsid w:val="009B7492"/>
    <w:rsid w:val="009C1D9E"/>
    <w:rsid w:val="009C24A4"/>
    <w:rsid w:val="009C4538"/>
    <w:rsid w:val="009C5209"/>
    <w:rsid w:val="009C7158"/>
    <w:rsid w:val="009D1FF3"/>
    <w:rsid w:val="009D5F06"/>
    <w:rsid w:val="009E101B"/>
    <w:rsid w:val="009E1F64"/>
    <w:rsid w:val="009E4778"/>
    <w:rsid w:val="009E7F04"/>
    <w:rsid w:val="009F133E"/>
    <w:rsid w:val="009F1EB2"/>
    <w:rsid w:val="009F3A84"/>
    <w:rsid w:val="009F3D61"/>
    <w:rsid w:val="009F6047"/>
    <w:rsid w:val="009F776B"/>
    <w:rsid w:val="00A01438"/>
    <w:rsid w:val="00A050CC"/>
    <w:rsid w:val="00A06ADA"/>
    <w:rsid w:val="00A10890"/>
    <w:rsid w:val="00A10F98"/>
    <w:rsid w:val="00A10FB6"/>
    <w:rsid w:val="00A12C19"/>
    <w:rsid w:val="00A139B3"/>
    <w:rsid w:val="00A13D1B"/>
    <w:rsid w:val="00A140EC"/>
    <w:rsid w:val="00A168C6"/>
    <w:rsid w:val="00A20168"/>
    <w:rsid w:val="00A2078E"/>
    <w:rsid w:val="00A24875"/>
    <w:rsid w:val="00A25A92"/>
    <w:rsid w:val="00A279FA"/>
    <w:rsid w:val="00A27B78"/>
    <w:rsid w:val="00A31AF4"/>
    <w:rsid w:val="00A3424C"/>
    <w:rsid w:val="00A35EA6"/>
    <w:rsid w:val="00A36857"/>
    <w:rsid w:val="00A3689B"/>
    <w:rsid w:val="00A405E0"/>
    <w:rsid w:val="00A41052"/>
    <w:rsid w:val="00A4185C"/>
    <w:rsid w:val="00A41A55"/>
    <w:rsid w:val="00A42867"/>
    <w:rsid w:val="00A42B6A"/>
    <w:rsid w:val="00A44DFB"/>
    <w:rsid w:val="00A456EC"/>
    <w:rsid w:val="00A50235"/>
    <w:rsid w:val="00A50B9B"/>
    <w:rsid w:val="00A50D37"/>
    <w:rsid w:val="00A5241E"/>
    <w:rsid w:val="00A5508E"/>
    <w:rsid w:val="00A55495"/>
    <w:rsid w:val="00A56C41"/>
    <w:rsid w:val="00A6183D"/>
    <w:rsid w:val="00A65A36"/>
    <w:rsid w:val="00A668CD"/>
    <w:rsid w:val="00A67007"/>
    <w:rsid w:val="00A70F98"/>
    <w:rsid w:val="00A7107A"/>
    <w:rsid w:val="00A727E2"/>
    <w:rsid w:val="00A72CA5"/>
    <w:rsid w:val="00A72EB0"/>
    <w:rsid w:val="00A77E40"/>
    <w:rsid w:val="00A80269"/>
    <w:rsid w:val="00A80C83"/>
    <w:rsid w:val="00A83062"/>
    <w:rsid w:val="00A86C37"/>
    <w:rsid w:val="00A8741E"/>
    <w:rsid w:val="00A87ED2"/>
    <w:rsid w:val="00A921DB"/>
    <w:rsid w:val="00A9326A"/>
    <w:rsid w:val="00A93837"/>
    <w:rsid w:val="00A94444"/>
    <w:rsid w:val="00AA1BFD"/>
    <w:rsid w:val="00AA2FFE"/>
    <w:rsid w:val="00AA309B"/>
    <w:rsid w:val="00AA31FB"/>
    <w:rsid w:val="00AA718C"/>
    <w:rsid w:val="00AA784A"/>
    <w:rsid w:val="00AA7CEF"/>
    <w:rsid w:val="00AB00B0"/>
    <w:rsid w:val="00AB247A"/>
    <w:rsid w:val="00AB2A93"/>
    <w:rsid w:val="00AC0C5A"/>
    <w:rsid w:val="00AC26E9"/>
    <w:rsid w:val="00AC29FC"/>
    <w:rsid w:val="00AC7827"/>
    <w:rsid w:val="00AC7DAC"/>
    <w:rsid w:val="00AD08B3"/>
    <w:rsid w:val="00AD0AB5"/>
    <w:rsid w:val="00AD2D00"/>
    <w:rsid w:val="00AD35B9"/>
    <w:rsid w:val="00AD5A53"/>
    <w:rsid w:val="00AD5C44"/>
    <w:rsid w:val="00AD6DE3"/>
    <w:rsid w:val="00AE1F3D"/>
    <w:rsid w:val="00AE4D6C"/>
    <w:rsid w:val="00AE607C"/>
    <w:rsid w:val="00AE616B"/>
    <w:rsid w:val="00AE6751"/>
    <w:rsid w:val="00AE7752"/>
    <w:rsid w:val="00AF01EA"/>
    <w:rsid w:val="00AF3C07"/>
    <w:rsid w:val="00AF7C05"/>
    <w:rsid w:val="00B00CA3"/>
    <w:rsid w:val="00B0210B"/>
    <w:rsid w:val="00B02CA5"/>
    <w:rsid w:val="00B035D4"/>
    <w:rsid w:val="00B03F3E"/>
    <w:rsid w:val="00B10C5E"/>
    <w:rsid w:val="00B14C12"/>
    <w:rsid w:val="00B15252"/>
    <w:rsid w:val="00B15EA6"/>
    <w:rsid w:val="00B162BD"/>
    <w:rsid w:val="00B2101A"/>
    <w:rsid w:val="00B21055"/>
    <w:rsid w:val="00B210DA"/>
    <w:rsid w:val="00B215F3"/>
    <w:rsid w:val="00B22F48"/>
    <w:rsid w:val="00B23433"/>
    <w:rsid w:val="00B242C3"/>
    <w:rsid w:val="00B24966"/>
    <w:rsid w:val="00B24B4C"/>
    <w:rsid w:val="00B24E93"/>
    <w:rsid w:val="00B254EB"/>
    <w:rsid w:val="00B25B22"/>
    <w:rsid w:val="00B27FAD"/>
    <w:rsid w:val="00B31863"/>
    <w:rsid w:val="00B356B1"/>
    <w:rsid w:val="00B35C1B"/>
    <w:rsid w:val="00B47209"/>
    <w:rsid w:val="00B5465B"/>
    <w:rsid w:val="00B54C63"/>
    <w:rsid w:val="00B5578C"/>
    <w:rsid w:val="00B55C88"/>
    <w:rsid w:val="00B63A15"/>
    <w:rsid w:val="00B66580"/>
    <w:rsid w:val="00B6738B"/>
    <w:rsid w:val="00B70544"/>
    <w:rsid w:val="00B7642B"/>
    <w:rsid w:val="00B860BD"/>
    <w:rsid w:val="00B869D4"/>
    <w:rsid w:val="00B86A4F"/>
    <w:rsid w:val="00B90A1F"/>
    <w:rsid w:val="00B91623"/>
    <w:rsid w:val="00B91A3F"/>
    <w:rsid w:val="00B93C94"/>
    <w:rsid w:val="00B940C8"/>
    <w:rsid w:val="00B96913"/>
    <w:rsid w:val="00BA0BC3"/>
    <w:rsid w:val="00BA0DC5"/>
    <w:rsid w:val="00BA0E43"/>
    <w:rsid w:val="00BA2729"/>
    <w:rsid w:val="00BA2AE8"/>
    <w:rsid w:val="00BA4B85"/>
    <w:rsid w:val="00BA7DCC"/>
    <w:rsid w:val="00BB30F9"/>
    <w:rsid w:val="00BB3F0D"/>
    <w:rsid w:val="00BB4F7D"/>
    <w:rsid w:val="00BB5827"/>
    <w:rsid w:val="00BB5BC4"/>
    <w:rsid w:val="00BB6449"/>
    <w:rsid w:val="00BC2910"/>
    <w:rsid w:val="00BC3B86"/>
    <w:rsid w:val="00BC3E07"/>
    <w:rsid w:val="00BC43A8"/>
    <w:rsid w:val="00BC5C9A"/>
    <w:rsid w:val="00BC6167"/>
    <w:rsid w:val="00BC71F8"/>
    <w:rsid w:val="00BC7E36"/>
    <w:rsid w:val="00BD0011"/>
    <w:rsid w:val="00BD212F"/>
    <w:rsid w:val="00BD2807"/>
    <w:rsid w:val="00BD2A4B"/>
    <w:rsid w:val="00BD3C29"/>
    <w:rsid w:val="00BD3D3E"/>
    <w:rsid w:val="00BE2BAE"/>
    <w:rsid w:val="00BE39BF"/>
    <w:rsid w:val="00BE44A7"/>
    <w:rsid w:val="00BE44EB"/>
    <w:rsid w:val="00BE4F10"/>
    <w:rsid w:val="00BE5937"/>
    <w:rsid w:val="00BE682A"/>
    <w:rsid w:val="00BE74D6"/>
    <w:rsid w:val="00BF153C"/>
    <w:rsid w:val="00BF38F4"/>
    <w:rsid w:val="00BF5566"/>
    <w:rsid w:val="00BF6F12"/>
    <w:rsid w:val="00C02447"/>
    <w:rsid w:val="00C02E5D"/>
    <w:rsid w:val="00C03008"/>
    <w:rsid w:val="00C03068"/>
    <w:rsid w:val="00C033C0"/>
    <w:rsid w:val="00C10964"/>
    <w:rsid w:val="00C14E21"/>
    <w:rsid w:val="00C23838"/>
    <w:rsid w:val="00C253A5"/>
    <w:rsid w:val="00C26217"/>
    <w:rsid w:val="00C26DAE"/>
    <w:rsid w:val="00C2760B"/>
    <w:rsid w:val="00C31435"/>
    <w:rsid w:val="00C32FCB"/>
    <w:rsid w:val="00C33631"/>
    <w:rsid w:val="00C340A3"/>
    <w:rsid w:val="00C340EE"/>
    <w:rsid w:val="00C35E0D"/>
    <w:rsid w:val="00C43806"/>
    <w:rsid w:val="00C465E1"/>
    <w:rsid w:val="00C52936"/>
    <w:rsid w:val="00C5528F"/>
    <w:rsid w:val="00C568C0"/>
    <w:rsid w:val="00C604BA"/>
    <w:rsid w:val="00C61257"/>
    <w:rsid w:val="00C61E19"/>
    <w:rsid w:val="00C634D5"/>
    <w:rsid w:val="00C63D6A"/>
    <w:rsid w:val="00C644FA"/>
    <w:rsid w:val="00C65131"/>
    <w:rsid w:val="00C70FD6"/>
    <w:rsid w:val="00C72996"/>
    <w:rsid w:val="00C73E88"/>
    <w:rsid w:val="00C74C58"/>
    <w:rsid w:val="00C81B94"/>
    <w:rsid w:val="00C829CE"/>
    <w:rsid w:val="00C83253"/>
    <w:rsid w:val="00C83BFD"/>
    <w:rsid w:val="00C83CE4"/>
    <w:rsid w:val="00C85771"/>
    <w:rsid w:val="00C87E04"/>
    <w:rsid w:val="00C9099B"/>
    <w:rsid w:val="00C91C18"/>
    <w:rsid w:val="00C9205B"/>
    <w:rsid w:val="00C92D3A"/>
    <w:rsid w:val="00C95C5D"/>
    <w:rsid w:val="00CA21C3"/>
    <w:rsid w:val="00CA3187"/>
    <w:rsid w:val="00CA417D"/>
    <w:rsid w:val="00CA4CCE"/>
    <w:rsid w:val="00CA5E0F"/>
    <w:rsid w:val="00CA65CF"/>
    <w:rsid w:val="00CA6604"/>
    <w:rsid w:val="00CA7373"/>
    <w:rsid w:val="00CA7409"/>
    <w:rsid w:val="00CB114D"/>
    <w:rsid w:val="00CB1645"/>
    <w:rsid w:val="00CB41C7"/>
    <w:rsid w:val="00CB469E"/>
    <w:rsid w:val="00CB46D8"/>
    <w:rsid w:val="00CB625F"/>
    <w:rsid w:val="00CB687A"/>
    <w:rsid w:val="00CB702D"/>
    <w:rsid w:val="00CB769B"/>
    <w:rsid w:val="00CC04C8"/>
    <w:rsid w:val="00CC59CC"/>
    <w:rsid w:val="00CC5FD4"/>
    <w:rsid w:val="00CD0C4F"/>
    <w:rsid w:val="00CD2256"/>
    <w:rsid w:val="00CD4C88"/>
    <w:rsid w:val="00CD52F5"/>
    <w:rsid w:val="00CD5362"/>
    <w:rsid w:val="00CD72EB"/>
    <w:rsid w:val="00CE05D5"/>
    <w:rsid w:val="00CE1E1C"/>
    <w:rsid w:val="00CE6C88"/>
    <w:rsid w:val="00CE762E"/>
    <w:rsid w:val="00CE7E8F"/>
    <w:rsid w:val="00CF08FF"/>
    <w:rsid w:val="00CF3470"/>
    <w:rsid w:val="00CF61FD"/>
    <w:rsid w:val="00CF7263"/>
    <w:rsid w:val="00D00F24"/>
    <w:rsid w:val="00D0248E"/>
    <w:rsid w:val="00D06B7C"/>
    <w:rsid w:val="00D10A01"/>
    <w:rsid w:val="00D11F11"/>
    <w:rsid w:val="00D13A98"/>
    <w:rsid w:val="00D13B80"/>
    <w:rsid w:val="00D13C52"/>
    <w:rsid w:val="00D2070B"/>
    <w:rsid w:val="00D30BF7"/>
    <w:rsid w:val="00D3213B"/>
    <w:rsid w:val="00D3506F"/>
    <w:rsid w:val="00D3512B"/>
    <w:rsid w:val="00D37702"/>
    <w:rsid w:val="00D413B1"/>
    <w:rsid w:val="00D421A2"/>
    <w:rsid w:val="00D42A9B"/>
    <w:rsid w:val="00D4517E"/>
    <w:rsid w:val="00D45284"/>
    <w:rsid w:val="00D46EE0"/>
    <w:rsid w:val="00D50AD8"/>
    <w:rsid w:val="00D534E5"/>
    <w:rsid w:val="00D57A7B"/>
    <w:rsid w:val="00D613D8"/>
    <w:rsid w:val="00D61AEC"/>
    <w:rsid w:val="00D62FCB"/>
    <w:rsid w:val="00D65D78"/>
    <w:rsid w:val="00D678B5"/>
    <w:rsid w:val="00D70306"/>
    <w:rsid w:val="00D718D1"/>
    <w:rsid w:val="00D7277B"/>
    <w:rsid w:val="00D72B7A"/>
    <w:rsid w:val="00D73177"/>
    <w:rsid w:val="00D73683"/>
    <w:rsid w:val="00D74A70"/>
    <w:rsid w:val="00D77064"/>
    <w:rsid w:val="00D80731"/>
    <w:rsid w:val="00D808AD"/>
    <w:rsid w:val="00D80D5C"/>
    <w:rsid w:val="00D8337B"/>
    <w:rsid w:val="00D84EB3"/>
    <w:rsid w:val="00D8557C"/>
    <w:rsid w:val="00D906C9"/>
    <w:rsid w:val="00D90AFC"/>
    <w:rsid w:val="00D92569"/>
    <w:rsid w:val="00D93F3E"/>
    <w:rsid w:val="00D9477B"/>
    <w:rsid w:val="00D96F4F"/>
    <w:rsid w:val="00D97081"/>
    <w:rsid w:val="00DA44F0"/>
    <w:rsid w:val="00DA5F3B"/>
    <w:rsid w:val="00DA7645"/>
    <w:rsid w:val="00DB043F"/>
    <w:rsid w:val="00DB06DE"/>
    <w:rsid w:val="00DB0A7B"/>
    <w:rsid w:val="00DB3629"/>
    <w:rsid w:val="00DB3E0D"/>
    <w:rsid w:val="00DB41A5"/>
    <w:rsid w:val="00DB5C85"/>
    <w:rsid w:val="00DB7063"/>
    <w:rsid w:val="00DC1906"/>
    <w:rsid w:val="00DC1F4D"/>
    <w:rsid w:val="00DC3AB6"/>
    <w:rsid w:val="00DC7335"/>
    <w:rsid w:val="00DD23C7"/>
    <w:rsid w:val="00DD3C84"/>
    <w:rsid w:val="00DD507A"/>
    <w:rsid w:val="00DD5DD1"/>
    <w:rsid w:val="00DD602B"/>
    <w:rsid w:val="00DD629A"/>
    <w:rsid w:val="00DE03BA"/>
    <w:rsid w:val="00DE1824"/>
    <w:rsid w:val="00DE347D"/>
    <w:rsid w:val="00DE4719"/>
    <w:rsid w:val="00DE54D9"/>
    <w:rsid w:val="00DE5A2C"/>
    <w:rsid w:val="00DF0567"/>
    <w:rsid w:val="00DF0A1D"/>
    <w:rsid w:val="00DF2360"/>
    <w:rsid w:val="00DF4BDB"/>
    <w:rsid w:val="00E00C51"/>
    <w:rsid w:val="00E0179C"/>
    <w:rsid w:val="00E01B05"/>
    <w:rsid w:val="00E020D2"/>
    <w:rsid w:val="00E041BB"/>
    <w:rsid w:val="00E0527C"/>
    <w:rsid w:val="00E06154"/>
    <w:rsid w:val="00E078F9"/>
    <w:rsid w:val="00E10854"/>
    <w:rsid w:val="00E11C99"/>
    <w:rsid w:val="00E123D8"/>
    <w:rsid w:val="00E12F43"/>
    <w:rsid w:val="00E13471"/>
    <w:rsid w:val="00E14136"/>
    <w:rsid w:val="00E1503C"/>
    <w:rsid w:val="00E1693E"/>
    <w:rsid w:val="00E1712B"/>
    <w:rsid w:val="00E17B77"/>
    <w:rsid w:val="00E237F0"/>
    <w:rsid w:val="00E23812"/>
    <w:rsid w:val="00E26A81"/>
    <w:rsid w:val="00E318E8"/>
    <w:rsid w:val="00E31FCB"/>
    <w:rsid w:val="00E32F2B"/>
    <w:rsid w:val="00E346D6"/>
    <w:rsid w:val="00E373BD"/>
    <w:rsid w:val="00E405F6"/>
    <w:rsid w:val="00E40AA3"/>
    <w:rsid w:val="00E4196D"/>
    <w:rsid w:val="00E43589"/>
    <w:rsid w:val="00E4441F"/>
    <w:rsid w:val="00E45131"/>
    <w:rsid w:val="00E50B3A"/>
    <w:rsid w:val="00E52B55"/>
    <w:rsid w:val="00E53DEB"/>
    <w:rsid w:val="00E556CE"/>
    <w:rsid w:val="00E55D0D"/>
    <w:rsid w:val="00E609F7"/>
    <w:rsid w:val="00E64027"/>
    <w:rsid w:val="00E65590"/>
    <w:rsid w:val="00E6644B"/>
    <w:rsid w:val="00E66936"/>
    <w:rsid w:val="00E66A0C"/>
    <w:rsid w:val="00E67EC8"/>
    <w:rsid w:val="00E71472"/>
    <w:rsid w:val="00E73A14"/>
    <w:rsid w:val="00E75383"/>
    <w:rsid w:val="00E76180"/>
    <w:rsid w:val="00E809F7"/>
    <w:rsid w:val="00E828D1"/>
    <w:rsid w:val="00E837AD"/>
    <w:rsid w:val="00E83CA8"/>
    <w:rsid w:val="00E85D20"/>
    <w:rsid w:val="00E8663B"/>
    <w:rsid w:val="00E86C4D"/>
    <w:rsid w:val="00E86DD8"/>
    <w:rsid w:val="00E875BF"/>
    <w:rsid w:val="00E91600"/>
    <w:rsid w:val="00E9429E"/>
    <w:rsid w:val="00E943E6"/>
    <w:rsid w:val="00EA3D71"/>
    <w:rsid w:val="00EA40AD"/>
    <w:rsid w:val="00EA4A4F"/>
    <w:rsid w:val="00EA669C"/>
    <w:rsid w:val="00EA6BCF"/>
    <w:rsid w:val="00EA6C4B"/>
    <w:rsid w:val="00EB0040"/>
    <w:rsid w:val="00EB23F1"/>
    <w:rsid w:val="00EB312B"/>
    <w:rsid w:val="00EB3C62"/>
    <w:rsid w:val="00EC014D"/>
    <w:rsid w:val="00EC2316"/>
    <w:rsid w:val="00EC3162"/>
    <w:rsid w:val="00EC350C"/>
    <w:rsid w:val="00EC4286"/>
    <w:rsid w:val="00EC46FB"/>
    <w:rsid w:val="00EC4B77"/>
    <w:rsid w:val="00EC506A"/>
    <w:rsid w:val="00EC579B"/>
    <w:rsid w:val="00EC5C15"/>
    <w:rsid w:val="00EC5D58"/>
    <w:rsid w:val="00EC66AA"/>
    <w:rsid w:val="00EC71AE"/>
    <w:rsid w:val="00EC7325"/>
    <w:rsid w:val="00ED0D3F"/>
    <w:rsid w:val="00ED64EC"/>
    <w:rsid w:val="00ED6689"/>
    <w:rsid w:val="00ED7395"/>
    <w:rsid w:val="00ED7849"/>
    <w:rsid w:val="00EE0F59"/>
    <w:rsid w:val="00EE291A"/>
    <w:rsid w:val="00EE709C"/>
    <w:rsid w:val="00EE7F3F"/>
    <w:rsid w:val="00EF0E0A"/>
    <w:rsid w:val="00EF1C9B"/>
    <w:rsid w:val="00EF2CAA"/>
    <w:rsid w:val="00EF57D8"/>
    <w:rsid w:val="00EF7053"/>
    <w:rsid w:val="00EF7EB3"/>
    <w:rsid w:val="00F02EDD"/>
    <w:rsid w:val="00F03A5F"/>
    <w:rsid w:val="00F05E1F"/>
    <w:rsid w:val="00F12B2D"/>
    <w:rsid w:val="00F12B9C"/>
    <w:rsid w:val="00F1339E"/>
    <w:rsid w:val="00F139BC"/>
    <w:rsid w:val="00F14537"/>
    <w:rsid w:val="00F14798"/>
    <w:rsid w:val="00F20892"/>
    <w:rsid w:val="00F208BA"/>
    <w:rsid w:val="00F21CDF"/>
    <w:rsid w:val="00F23ECD"/>
    <w:rsid w:val="00F25237"/>
    <w:rsid w:val="00F26B87"/>
    <w:rsid w:val="00F300A4"/>
    <w:rsid w:val="00F30B21"/>
    <w:rsid w:val="00F35705"/>
    <w:rsid w:val="00F3644C"/>
    <w:rsid w:val="00F37186"/>
    <w:rsid w:val="00F37DBE"/>
    <w:rsid w:val="00F41980"/>
    <w:rsid w:val="00F41EE4"/>
    <w:rsid w:val="00F422C3"/>
    <w:rsid w:val="00F4341D"/>
    <w:rsid w:val="00F454FB"/>
    <w:rsid w:val="00F46F69"/>
    <w:rsid w:val="00F477FB"/>
    <w:rsid w:val="00F51CCB"/>
    <w:rsid w:val="00F54218"/>
    <w:rsid w:val="00F559EB"/>
    <w:rsid w:val="00F66261"/>
    <w:rsid w:val="00F71F94"/>
    <w:rsid w:val="00F75033"/>
    <w:rsid w:val="00F75FDC"/>
    <w:rsid w:val="00F77DE8"/>
    <w:rsid w:val="00F81C3D"/>
    <w:rsid w:val="00F83D85"/>
    <w:rsid w:val="00F841EF"/>
    <w:rsid w:val="00F84451"/>
    <w:rsid w:val="00F87AE8"/>
    <w:rsid w:val="00F87E8D"/>
    <w:rsid w:val="00F93300"/>
    <w:rsid w:val="00F95E07"/>
    <w:rsid w:val="00FA0D77"/>
    <w:rsid w:val="00FA2364"/>
    <w:rsid w:val="00FA3891"/>
    <w:rsid w:val="00FA402A"/>
    <w:rsid w:val="00FA6081"/>
    <w:rsid w:val="00FB0BE0"/>
    <w:rsid w:val="00FB276A"/>
    <w:rsid w:val="00FB4558"/>
    <w:rsid w:val="00FB4752"/>
    <w:rsid w:val="00FB71F9"/>
    <w:rsid w:val="00FC15C7"/>
    <w:rsid w:val="00FC2D6A"/>
    <w:rsid w:val="00FC41C3"/>
    <w:rsid w:val="00FC4E2A"/>
    <w:rsid w:val="00FD0F8E"/>
    <w:rsid w:val="00FD3D20"/>
    <w:rsid w:val="00FD5E0B"/>
    <w:rsid w:val="00FE1B26"/>
    <w:rsid w:val="00FE1CEB"/>
    <w:rsid w:val="00FE3BC4"/>
    <w:rsid w:val="00FE4034"/>
    <w:rsid w:val="00FE4E4D"/>
    <w:rsid w:val="00FE58DD"/>
    <w:rsid w:val="00FE5B84"/>
    <w:rsid w:val="00FE5DE4"/>
    <w:rsid w:val="00FE6AA6"/>
    <w:rsid w:val="00FE7A0B"/>
    <w:rsid w:val="00FF23B0"/>
    <w:rsid w:val="00FF5392"/>
    <w:rsid w:val="00FF7128"/>
    <w:rsid w:val="00FF743B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A7A288E"/>
  <w15:docId w15:val="{D618E1F0-4623-44FA-8C8E-977A2C4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numPr>
        <w:numId w:val="1"/>
      </w:numPr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numPr>
        <w:ilvl w:val="1"/>
        <w:numId w:val="1"/>
      </w:numPr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numPr>
        <w:ilvl w:val="2"/>
        <w:numId w:val="1"/>
      </w:numPr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numPr>
        <w:ilvl w:val="3"/>
        <w:numId w:val="1"/>
      </w:numPr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numPr>
        <w:ilvl w:val="4"/>
        <w:numId w:val="1"/>
      </w:numPr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93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56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0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4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12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32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1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8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ekiba.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rvice-ekiba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vice-ekib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chreibdienst\Vorlagen\EOK-Win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3F88-0D49-40C2-8419-315DBC96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EOK-Win7.DOT</Template>
  <TotalTime>0</TotalTime>
  <Pages>3</Pages>
  <Words>842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6140</CharactersWithSpaces>
  <SharedDoc>false</SharedDoc>
  <HLinks>
    <vt:vector size="12" baseType="variant"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creator>SRoth</dc:creator>
  <cp:lastModifiedBy>Richter, Jens</cp:lastModifiedBy>
  <cp:revision>57</cp:revision>
  <cp:lastPrinted>2019-04-04T16:24:00Z</cp:lastPrinted>
  <dcterms:created xsi:type="dcterms:W3CDTF">2019-03-18T14:32:00Z</dcterms:created>
  <dcterms:modified xsi:type="dcterms:W3CDTF">2019-07-25T07:18:00Z</dcterms:modified>
</cp:coreProperties>
</file>