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05C2E" w14:textId="2EA1D7D4" w:rsidR="00E14AF3" w:rsidRPr="00E04FD8" w:rsidRDefault="00E14AF3" w:rsidP="009C247E">
      <w:pPr>
        <w:rPr>
          <w:rFonts w:ascii="Arial" w:hAnsi="Arial" w:cs="Arial"/>
          <w:b/>
          <w:sz w:val="22"/>
          <w:szCs w:val="22"/>
        </w:rPr>
      </w:pPr>
      <w:r w:rsidRPr="00E04FD8">
        <w:rPr>
          <w:rFonts w:ascii="Arial" w:hAnsi="Arial" w:cs="Arial"/>
          <w:b/>
          <w:sz w:val="22"/>
          <w:szCs w:val="22"/>
        </w:rPr>
        <w:t xml:space="preserve">Arbeitsrecht-INFORMATION Nr. </w:t>
      </w:r>
      <w:r w:rsidR="001E5FD2">
        <w:rPr>
          <w:rFonts w:ascii="Arial" w:hAnsi="Arial" w:cs="Arial"/>
          <w:b/>
          <w:sz w:val="22"/>
          <w:szCs w:val="22"/>
        </w:rPr>
        <w:t>5</w:t>
      </w:r>
      <w:r w:rsidR="00BC24FD" w:rsidRPr="00E04FD8">
        <w:rPr>
          <w:rFonts w:ascii="Arial" w:hAnsi="Arial" w:cs="Arial"/>
          <w:b/>
          <w:sz w:val="22"/>
          <w:szCs w:val="22"/>
        </w:rPr>
        <w:t xml:space="preserve"> </w:t>
      </w:r>
      <w:r w:rsidRPr="00E04FD8">
        <w:rPr>
          <w:rFonts w:ascii="Arial" w:hAnsi="Arial" w:cs="Arial"/>
          <w:b/>
          <w:sz w:val="22"/>
          <w:szCs w:val="22"/>
        </w:rPr>
        <w:t>/ 202</w:t>
      </w:r>
      <w:r w:rsidR="00652CF7">
        <w:rPr>
          <w:rFonts w:ascii="Arial" w:hAnsi="Arial" w:cs="Arial"/>
          <w:b/>
          <w:sz w:val="22"/>
          <w:szCs w:val="22"/>
        </w:rPr>
        <w:t>2</w:t>
      </w:r>
    </w:p>
    <w:p w14:paraId="433D1139" w14:textId="77777777" w:rsidR="00E14AF3" w:rsidRPr="00E04FD8" w:rsidRDefault="00E14AF3" w:rsidP="009C247E">
      <w:pPr>
        <w:rPr>
          <w:rFonts w:ascii="Arial" w:hAnsi="Arial" w:cs="Arial"/>
          <w:b/>
          <w:sz w:val="22"/>
          <w:szCs w:val="22"/>
        </w:rPr>
      </w:pPr>
    </w:p>
    <w:p w14:paraId="18CAA09C" w14:textId="77777777" w:rsidR="00F60323" w:rsidRPr="00E04FD8" w:rsidRDefault="00C575E1" w:rsidP="009C247E">
      <w:pPr>
        <w:tabs>
          <w:tab w:val="left" w:pos="4962"/>
        </w:tabs>
        <w:rPr>
          <w:rFonts w:ascii="Arial" w:hAnsi="Arial" w:cs="Arial"/>
          <w:b/>
          <w:sz w:val="22"/>
          <w:szCs w:val="22"/>
        </w:rPr>
      </w:pPr>
      <w:r w:rsidRPr="00E04FD8">
        <w:rPr>
          <w:rFonts w:ascii="Arial" w:hAnsi="Arial" w:cs="Arial"/>
          <w:b/>
          <w:sz w:val="22"/>
          <w:szCs w:val="22"/>
        </w:rPr>
        <w:t>Evangelische Landeskirche in Baden</w:t>
      </w:r>
      <w:r w:rsidRPr="00E04FD8">
        <w:rPr>
          <w:rFonts w:ascii="Arial" w:hAnsi="Arial" w:cs="Arial"/>
          <w:b/>
          <w:sz w:val="22"/>
          <w:szCs w:val="22"/>
        </w:rPr>
        <w:tab/>
        <w:t>Diakonisches Werk der Evangelischen</w:t>
      </w:r>
      <w:r w:rsidRPr="00E04FD8">
        <w:rPr>
          <w:rFonts w:ascii="Arial" w:hAnsi="Arial" w:cs="Arial"/>
          <w:b/>
          <w:sz w:val="22"/>
          <w:szCs w:val="22"/>
        </w:rPr>
        <w:br/>
      </w:r>
      <w:r w:rsidR="00F60323" w:rsidRPr="00E04FD8">
        <w:rPr>
          <w:rFonts w:ascii="Arial" w:hAnsi="Arial" w:cs="Arial"/>
          <w:b/>
          <w:sz w:val="22"/>
          <w:szCs w:val="22"/>
        </w:rPr>
        <w:t>Evangelischer Oberkirchenrat</w:t>
      </w:r>
      <w:r w:rsidRPr="00E04FD8">
        <w:rPr>
          <w:rFonts w:ascii="Arial" w:hAnsi="Arial" w:cs="Arial"/>
          <w:b/>
          <w:sz w:val="22"/>
          <w:szCs w:val="22"/>
        </w:rPr>
        <w:tab/>
        <w:t>Landeskirche in Baden e. V.</w:t>
      </w:r>
    </w:p>
    <w:p w14:paraId="30803F8A" w14:textId="77777777" w:rsidR="00E14AF3" w:rsidRPr="00E04FD8" w:rsidRDefault="00F60323" w:rsidP="009C247E">
      <w:pPr>
        <w:rPr>
          <w:rFonts w:ascii="Arial" w:hAnsi="Arial" w:cs="Arial"/>
          <w:b/>
          <w:sz w:val="22"/>
          <w:szCs w:val="22"/>
        </w:rPr>
      </w:pPr>
      <w:r w:rsidRPr="00E04FD8">
        <w:rPr>
          <w:rFonts w:ascii="Arial" w:hAnsi="Arial" w:cs="Arial"/>
          <w:b/>
          <w:sz w:val="22"/>
          <w:szCs w:val="22"/>
        </w:rPr>
        <w:t>R</w:t>
      </w:r>
      <w:r w:rsidR="00E14AF3" w:rsidRPr="00E04FD8">
        <w:rPr>
          <w:rFonts w:ascii="Arial" w:hAnsi="Arial" w:cs="Arial"/>
          <w:b/>
          <w:sz w:val="22"/>
          <w:szCs w:val="22"/>
        </w:rPr>
        <w:t xml:space="preserve">echtsreferat </w:t>
      </w:r>
      <w:r w:rsidRPr="00E04FD8">
        <w:rPr>
          <w:rFonts w:ascii="Arial" w:hAnsi="Arial" w:cs="Arial"/>
          <w:b/>
          <w:sz w:val="22"/>
          <w:szCs w:val="22"/>
        </w:rPr>
        <w:t>/ Bereich Arbeitsrecht</w:t>
      </w:r>
      <w:r w:rsidR="00C575E1" w:rsidRPr="00E04FD8">
        <w:rPr>
          <w:rFonts w:ascii="Arial" w:hAnsi="Arial" w:cs="Arial"/>
          <w:b/>
          <w:sz w:val="22"/>
          <w:szCs w:val="22"/>
        </w:rPr>
        <w:tab/>
      </w:r>
      <w:r w:rsidR="00C575E1" w:rsidRPr="00E04FD8">
        <w:rPr>
          <w:rFonts w:ascii="Arial" w:hAnsi="Arial" w:cs="Arial"/>
          <w:b/>
          <w:sz w:val="22"/>
          <w:szCs w:val="22"/>
        </w:rPr>
        <w:tab/>
        <w:t>Justitiariat</w:t>
      </w:r>
    </w:p>
    <w:p w14:paraId="431253D2" w14:textId="77777777" w:rsidR="00E14AF3" w:rsidRPr="00E04FD8" w:rsidRDefault="00E14AF3" w:rsidP="009C247E">
      <w:pPr>
        <w:rPr>
          <w:rFonts w:ascii="Arial" w:hAnsi="Arial" w:cs="Arial"/>
          <w:b/>
          <w:sz w:val="22"/>
          <w:szCs w:val="22"/>
        </w:rPr>
      </w:pPr>
      <w:r w:rsidRPr="00E04FD8">
        <w:rPr>
          <w:rFonts w:ascii="Arial" w:hAnsi="Arial" w:cs="Arial"/>
          <w:b/>
          <w:sz w:val="22"/>
          <w:szCs w:val="22"/>
        </w:rPr>
        <w:t>Blumenstraße 1</w:t>
      </w:r>
      <w:r w:rsidR="00C575E1" w:rsidRPr="00E04FD8">
        <w:rPr>
          <w:rFonts w:ascii="Arial" w:hAnsi="Arial" w:cs="Arial"/>
          <w:b/>
          <w:sz w:val="22"/>
          <w:szCs w:val="22"/>
        </w:rPr>
        <w:t>-7</w:t>
      </w:r>
      <w:r w:rsidRPr="00E04FD8">
        <w:rPr>
          <w:rFonts w:ascii="Arial" w:hAnsi="Arial" w:cs="Arial"/>
          <w:b/>
          <w:sz w:val="22"/>
          <w:szCs w:val="22"/>
        </w:rPr>
        <w:t>,</w:t>
      </w:r>
      <w:r w:rsidR="00C575E1" w:rsidRPr="00E04FD8">
        <w:rPr>
          <w:rFonts w:ascii="Arial" w:hAnsi="Arial" w:cs="Arial"/>
          <w:b/>
          <w:sz w:val="22"/>
          <w:szCs w:val="22"/>
        </w:rPr>
        <w:tab/>
      </w:r>
      <w:r w:rsidR="00C575E1" w:rsidRPr="00E04FD8">
        <w:rPr>
          <w:rFonts w:ascii="Arial" w:hAnsi="Arial" w:cs="Arial"/>
          <w:b/>
          <w:sz w:val="22"/>
          <w:szCs w:val="22"/>
        </w:rPr>
        <w:tab/>
      </w:r>
      <w:r w:rsidR="00C575E1" w:rsidRPr="00E04FD8">
        <w:rPr>
          <w:rFonts w:ascii="Arial" w:hAnsi="Arial" w:cs="Arial"/>
          <w:b/>
          <w:sz w:val="22"/>
          <w:szCs w:val="22"/>
        </w:rPr>
        <w:tab/>
      </w:r>
      <w:r w:rsidR="00C575E1" w:rsidRPr="00E04FD8">
        <w:rPr>
          <w:rFonts w:ascii="Arial" w:hAnsi="Arial" w:cs="Arial"/>
          <w:b/>
          <w:sz w:val="22"/>
          <w:szCs w:val="22"/>
        </w:rPr>
        <w:tab/>
      </w:r>
      <w:r w:rsidR="00C575E1" w:rsidRPr="00E04FD8">
        <w:rPr>
          <w:rFonts w:ascii="Arial" w:hAnsi="Arial" w:cs="Arial"/>
          <w:b/>
          <w:sz w:val="22"/>
          <w:szCs w:val="22"/>
        </w:rPr>
        <w:tab/>
        <w:t>Vorholzstraße 3</w:t>
      </w:r>
      <w:r w:rsidR="00C575E1" w:rsidRPr="00E04FD8">
        <w:rPr>
          <w:rFonts w:ascii="Arial" w:hAnsi="Arial" w:cs="Arial"/>
          <w:b/>
          <w:sz w:val="22"/>
          <w:szCs w:val="22"/>
        </w:rPr>
        <w:br/>
      </w:r>
      <w:r w:rsidRPr="00E04FD8">
        <w:rPr>
          <w:rFonts w:ascii="Arial" w:hAnsi="Arial" w:cs="Arial"/>
          <w:b/>
          <w:sz w:val="22"/>
          <w:szCs w:val="22"/>
        </w:rPr>
        <w:t>76133 Karlsruhe</w:t>
      </w:r>
      <w:r w:rsidR="00C575E1" w:rsidRPr="00E04FD8">
        <w:rPr>
          <w:rFonts w:ascii="Arial" w:hAnsi="Arial" w:cs="Arial"/>
          <w:b/>
          <w:sz w:val="22"/>
          <w:szCs w:val="22"/>
        </w:rPr>
        <w:tab/>
      </w:r>
      <w:r w:rsidR="00C575E1" w:rsidRPr="00E04FD8">
        <w:rPr>
          <w:rFonts w:ascii="Arial" w:hAnsi="Arial" w:cs="Arial"/>
          <w:b/>
          <w:sz w:val="22"/>
          <w:szCs w:val="22"/>
        </w:rPr>
        <w:tab/>
      </w:r>
      <w:r w:rsidR="00C575E1" w:rsidRPr="00E04FD8">
        <w:rPr>
          <w:rFonts w:ascii="Arial" w:hAnsi="Arial" w:cs="Arial"/>
          <w:b/>
          <w:sz w:val="22"/>
          <w:szCs w:val="22"/>
        </w:rPr>
        <w:tab/>
      </w:r>
      <w:r w:rsidR="00C575E1" w:rsidRPr="00E04FD8">
        <w:rPr>
          <w:rFonts w:ascii="Arial" w:hAnsi="Arial" w:cs="Arial"/>
          <w:b/>
          <w:sz w:val="22"/>
          <w:szCs w:val="22"/>
        </w:rPr>
        <w:tab/>
      </w:r>
      <w:r w:rsidR="00C575E1" w:rsidRPr="00E04FD8">
        <w:rPr>
          <w:rFonts w:ascii="Arial" w:hAnsi="Arial" w:cs="Arial"/>
          <w:b/>
          <w:sz w:val="22"/>
          <w:szCs w:val="22"/>
        </w:rPr>
        <w:tab/>
        <w:t>76137 Karlsruhe</w:t>
      </w:r>
    </w:p>
    <w:p w14:paraId="31266C17" w14:textId="5C04C58F" w:rsidR="00E14AF3" w:rsidRPr="00E04FD8" w:rsidRDefault="00CA21C7" w:rsidP="009C247E">
      <w:pPr>
        <w:rPr>
          <w:rFonts w:ascii="Arial" w:hAnsi="Arial" w:cs="Arial"/>
          <w:b/>
          <w:sz w:val="22"/>
          <w:szCs w:val="22"/>
        </w:rPr>
      </w:pPr>
      <w:r w:rsidRPr="00E04FD8">
        <w:rPr>
          <w:rFonts w:ascii="Arial" w:hAnsi="Arial" w:cs="Arial"/>
          <w:b/>
          <w:sz w:val="22"/>
          <w:szCs w:val="22"/>
        </w:rPr>
        <w:t xml:space="preserve">Datum: </w:t>
      </w:r>
      <w:r w:rsidR="00FA4814">
        <w:rPr>
          <w:rFonts w:ascii="Arial" w:hAnsi="Arial" w:cs="Arial"/>
          <w:b/>
          <w:sz w:val="22"/>
          <w:szCs w:val="22"/>
        </w:rPr>
        <w:t>27</w:t>
      </w:r>
      <w:r w:rsidR="00AC14C7">
        <w:rPr>
          <w:rFonts w:ascii="Arial" w:hAnsi="Arial" w:cs="Arial"/>
          <w:b/>
          <w:sz w:val="22"/>
          <w:szCs w:val="22"/>
        </w:rPr>
        <w:t>.07.2022</w:t>
      </w:r>
    </w:p>
    <w:p w14:paraId="2A0D8F2A" w14:textId="77777777" w:rsidR="00E14AF3" w:rsidRPr="00796A99" w:rsidRDefault="00E14AF3" w:rsidP="009C247E">
      <w:pPr>
        <w:rPr>
          <w:rFonts w:ascii="Arial" w:hAnsi="Arial" w:cs="Arial"/>
          <w:bCs/>
          <w:sz w:val="22"/>
          <w:szCs w:val="22"/>
        </w:rPr>
      </w:pPr>
    </w:p>
    <w:p w14:paraId="653A0BCF" w14:textId="7893E76B" w:rsidR="00E14AF3" w:rsidRDefault="00E14AF3" w:rsidP="009C247E">
      <w:pPr>
        <w:rPr>
          <w:rFonts w:ascii="Arial" w:hAnsi="Arial" w:cs="Arial"/>
          <w:bCs/>
          <w:sz w:val="22"/>
          <w:szCs w:val="22"/>
        </w:rPr>
      </w:pPr>
    </w:p>
    <w:p w14:paraId="7EE3DDF6" w14:textId="38BEC3E8" w:rsidR="00FC529D" w:rsidRPr="00E534E2" w:rsidRDefault="007C6FA4" w:rsidP="009C247E">
      <w:pPr>
        <w:tabs>
          <w:tab w:val="left" w:pos="1134"/>
        </w:tabs>
        <w:ind w:left="1134" w:hanging="1134"/>
        <w:rPr>
          <w:rFonts w:ascii="Arial" w:hAnsi="Arial" w:cs="Arial"/>
          <w:b/>
          <w:sz w:val="28"/>
          <w:szCs w:val="28"/>
        </w:rPr>
      </w:pPr>
      <w:r w:rsidRPr="00E534E2">
        <w:rPr>
          <w:rFonts w:ascii="Arial" w:hAnsi="Arial" w:cs="Arial"/>
          <w:b/>
          <w:sz w:val="28"/>
          <w:szCs w:val="28"/>
        </w:rPr>
        <w:t>Betreff:</w:t>
      </w:r>
      <w:r w:rsidR="008534B5" w:rsidRPr="00E534E2">
        <w:rPr>
          <w:rFonts w:ascii="Arial" w:hAnsi="Arial" w:cs="Arial"/>
          <w:b/>
          <w:sz w:val="28"/>
          <w:szCs w:val="28"/>
        </w:rPr>
        <w:tab/>
      </w:r>
      <w:r w:rsidR="001E5FD2">
        <w:rPr>
          <w:rFonts w:ascii="Arial" w:hAnsi="Arial" w:cs="Arial"/>
          <w:b/>
          <w:sz w:val="28"/>
          <w:szCs w:val="28"/>
        </w:rPr>
        <w:t>Änderung des Nachweisgesetzes zum 1. August 2022</w:t>
      </w:r>
    </w:p>
    <w:p w14:paraId="5F90232B" w14:textId="37A215B8" w:rsidR="00E02BFE" w:rsidRDefault="00E02BFE" w:rsidP="009C247E">
      <w:pPr>
        <w:rPr>
          <w:rFonts w:ascii="Arial" w:hAnsi="Arial" w:cs="Arial"/>
          <w:sz w:val="22"/>
          <w:szCs w:val="22"/>
        </w:rPr>
      </w:pPr>
    </w:p>
    <w:p w14:paraId="6027F94D" w14:textId="77777777" w:rsidR="00E02BFE" w:rsidRPr="00E04FD8" w:rsidRDefault="00E02BFE" w:rsidP="009C247E">
      <w:pPr>
        <w:rPr>
          <w:rFonts w:ascii="Arial" w:hAnsi="Arial" w:cs="Arial"/>
          <w:sz w:val="22"/>
          <w:szCs w:val="22"/>
        </w:rPr>
      </w:pPr>
    </w:p>
    <w:p w14:paraId="1EDADAE9" w14:textId="1D80EB4F" w:rsidR="00E14AF3" w:rsidRPr="00E02BFE" w:rsidRDefault="00E02BFE" w:rsidP="009C247E">
      <w:pPr>
        <w:pStyle w:val="Listenabsatz"/>
        <w:numPr>
          <w:ilvl w:val="0"/>
          <w:numId w:val="11"/>
        </w:numPr>
        <w:ind w:left="284" w:hanging="284"/>
        <w:rPr>
          <w:rFonts w:ascii="Arial" w:hAnsi="Arial" w:cs="Arial"/>
          <w:b/>
          <w:bCs/>
          <w:sz w:val="22"/>
          <w:szCs w:val="22"/>
        </w:rPr>
      </w:pPr>
      <w:r w:rsidRPr="00E02BFE">
        <w:rPr>
          <w:rFonts w:ascii="Arial" w:hAnsi="Arial" w:cs="Arial"/>
          <w:b/>
          <w:bCs/>
          <w:sz w:val="22"/>
          <w:szCs w:val="22"/>
        </w:rPr>
        <w:t xml:space="preserve">Rechtliche Grundlage </w:t>
      </w:r>
    </w:p>
    <w:p w14:paraId="0B6F7481" w14:textId="4DD52991" w:rsidR="00AC14C7" w:rsidRDefault="00AC14C7" w:rsidP="009C247E">
      <w:pPr>
        <w:rPr>
          <w:rFonts w:ascii="Arial" w:hAnsi="Arial" w:cs="Arial"/>
          <w:sz w:val="22"/>
          <w:szCs w:val="22"/>
        </w:rPr>
      </w:pPr>
    </w:p>
    <w:p w14:paraId="59448B0E" w14:textId="70CDD652" w:rsidR="006B5414" w:rsidRPr="00F8261C" w:rsidRDefault="006B5414" w:rsidP="006B5414">
      <w:pPr>
        <w:jc w:val="both"/>
        <w:rPr>
          <w:rFonts w:ascii="Arial" w:hAnsi="Arial" w:cs="Arial"/>
          <w:strike/>
          <w:sz w:val="22"/>
          <w:szCs w:val="22"/>
        </w:rPr>
      </w:pPr>
      <w:r w:rsidRPr="006B5414">
        <w:rPr>
          <w:rFonts w:ascii="Arial" w:hAnsi="Arial" w:cs="Arial"/>
          <w:sz w:val="22"/>
          <w:szCs w:val="22"/>
        </w:rPr>
        <w:t>Der Bundestag hat am 23. Juni 2022 einen Gesetzentwurf der Bundesregierung (BT Drucksache 20/1636) zur Umsetzung der EU-Richtlinie (EU) 2019/1152 über transparente und vorhersehbare Arbeitsbedingungen in der Europäischen Union im Bereich des Zivilrechts („Arbeitsbedingungenrichtlinie“) gebilligt</w:t>
      </w:r>
      <w:r w:rsidR="002104D2">
        <w:rPr>
          <w:rFonts w:ascii="Arial" w:hAnsi="Arial" w:cs="Arial"/>
          <w:sz w:val="22"/>
          <w:szCs w:val="22"/>
        </w:rPr>
        <w:t xml:space="preserve">, </w:t>
      </w:r>
      <w:r w:rsidR="002104D2" w:rsidRPr="00042D38">
        <w:rPr>
          <w:rFonts w:ascii="Arial" w:hAnsi="Arial" w:cs="Arial"/>
          <w:sz w:val="22"/>
          <w:szCs w:val="22"/>
        </w:rPr>
        <w:t xml:space="preserve">der bereits sehr kurzfristig am 1. August 2022 in Kraft tritt. </w:t>
      </w:r>
      <w:r w:rsidRPr="00042D38">
        <w:rPr>
          <w:rFonts w:ascii="Arial" w:hAnsi="Arial" w:cs="Arial"/>
          <w:sz w:val="22"/>
          <w:szCs w:val="22"/>
        </w:rPr>
        <w:t>Da</w:t>
      </w:r>
      <w:r w:rsidR="00C839C2" w:rsidRPr="00042D38">
        <w:rPr>
          <w:rFonts w:ascii="Arial" w:hAnsi="Arial" w:cs="Arial"/>
          <w:sz w:val="22"/>
          <w:szCs w:val="22"/>
        </w:rPr>
        <w:t>rin</w:t>
      </w:r>
      <w:r w:rsidRPr="00042D38">
        <w:rPr>
          <w:rFonts w:ascii="Arial" w:hAnsi="Arial" w:cs="Arial"/>
          <w:sz w:val="22"/>
          <w:szCs w:val="22"/>
        </w:rPr>
        <w:t xml:space="preserve"> </w:t>
      </w:r>
      <w:r w:rsidRPr="006B5414">
        <w:rPr>
          <w:rFonts w:ascii="Arial" w:hAnsi="Arial" w:cs="Arial"/>
          <w:sz w:val="22"/>
          <w:szCs w:val="22"/>
        </w:rPr>
        <w:t xml:space="preserve">wurden </w:t>
      </w:r>
      <w:r w:rsidRPr="006B5414">
        <w:rPr>
          <w:rFonts w:ascii="Arial" w:hAnsi="Arial" w:cs="Arial"/>
          <w:b/>
          <w:bCs/>
          <w:sz w:val="22"/>
          <w:szCs w:val="22"/>
        </w:rPr>
        <w:t>wesentliche Änderungen im „Gesetz über den Nachweis der für ein Arbeitsverhältnis geltenden wesentlichen Bedingungen“ (Nachweisgesetz – NachwG) beschlossen</w:t>
      </w:r>
      <w:r w:rsidR="00C839C2">
        <w:rPr>
          <w:rFonts w:ascii="Arial" w:hAnsi="Arial" w:cs="Arial"/>
          <w:b/>
          <w:bCs/>
          <w:sz w:val="22"/>
          <w:szCs w:val="22"/>
        </w:rPr>
        <w:t>.</w:t>
      </w:r>
    </w:p>
    <w:p w14:paraId="28DFB691" w14:textId="77777777" w:rsidR="006B5414" w:rsidRDefault="006B5414" w:rsidP="006B5414">
      <w:pPr>
        <w:jc w:val="both"/>
        <w:rPr>
          <w:rFonts w:ascii="Arial" w:hAnsi="Arial" w:cs="Arial"/>
          <w:sz w:val="22"/>
          <w:szCs w:val="22"/>
        </w:rPr>
      </w:pPr>
    </w:p>
    <w:p w14:paraId="2D0074A6" w14:textId="164E52A1" w:rsidR="001F6BA5" w:rsidRPr="006B5414" w:rsidRDefault="002657B2" w:rsidP="001F6BA5">
      <w:pPr>
        <w:jc w:val="both"/>
        <w:rPr>
          <w:rFonts w:ascii="Arial" w:hAnsi="Arial" w:cs="Arial"/>
          <w:sz w:val="22"/>
          <w:szCs w:val="22"/>
        </w:rPr>
      </w:pPr>
      <w:r w:rsidRPr="00F80977">
        <w:rPr>
          <w:rFonts w:ascii="Arial" w:hAnsi="Arial" w:cs="Arial"/>
          <w:sz w:val="22"/>
          <w:szCs w:val="22"/>
        </w:rPr>
        <w:t xml:space="preserve">Ab diesem Datum müssen Arbeitgebende weiterhin schriftlich </w:t>
      </w:r>
      <w:r w:rsidR="001F6BA5" w:rsidRPr="00F80977">
        <w:rPr>
          <w:rFonts w:ascii="Arial" w:hAnsi="Arial" w:cs="Arial"/>
          <w:sz w:val="22"/>
          <w:szCs w:val="22"/>
        </w:rPr>
        <w:t>über deutlich mehr Bedingungen des Arbeitsverhältnisses informieren</w:t>
      </w:r>
      <w:r w:rsidR="00A66753">
        <w:rPr>
          <w:rFonts w:ascii="Arial" w:hAnsi="Arial" w:cs="Arial"/>
          <w:sz w:val="22"/>
          <w:szCs w:val="22"/>
        </w:rPr>
        <w:t xml:space="preserve"> </w:t>
      </w:r>
      <w:r w:rsidR="001F6BA5" w:rsidRPr="00F80977">
        <w:rPr>
          <w:rFonts w:ascii="Arial" w:hAnsi="Arial" w:cs="Arial"/>
          <w:sz w:val="22"/>
          <w:szCs w:val="22"/>
        </w:rPr>
        <w:t>als bisher.</w:t>
      </w:r>
      <w:r w:rsidR="00C839C2" w:rsidRPr="00F80977">
        <w:rPr>
          <w:rFonts w:ascii="Arial" w:hAnsi="Arial" w:cs="Arial"/>
          <w:sz w:val="22"/>
          <w:szCs w:val="22"/>
        </w:rPr>
        <w:t xml:space="preserve"> </w:t>
      </w:r>
      <w:r w:rsidR="00D12B7B" w:rsidRPr="00F80977">
        <w:rPr>
          <w:rFonts w:ascii="Arial" w:hAnsi="Arial" w:cs="Arial"/>
          <w:sz w:val="22"/>
          <w:szCs w:val="22"/>
        </w:rPr>
        <w:t xml:space="preserve">Allerdings können sie das künftig auch durch die Benennung kirchenspezifischer Regelungen, da das Gesetz den Verweis auf Regelungen der Religionsgemeinschaften als Nachweis nunmehr ausdrücklich erlaubt. </w:t>
      </w:r>
      <w:bookmarkStart w:id="0" w:name="_Hlk109043123"/>
      <w:r w:rsidRPr="003F506F">
        <w:rPr>
          <w:rFonts w:ascii="Arial" w:hAnsi="Arial" w:cs="Arial"/>
          <w:sz w:val="22"/>
          <w:szCs w:val="22"/>
        </w:rPr>
        <w:t xml:space="preserve">Ein </w:t>
      </w:r>
      <w:r w:rsidR="001F6BA5" w:rsidRPr="001F6BA5">
        <w:rPr>
          <w:rFonts w:ascii="Arial" w:hAnsi="Arial" w:cs="Arial"/>
          <w:sz w:val="22"/>
          <w:szCs w:val="22"/>
        </w:rPr>
        <w:t xml:space="preserve">Verstoß </w:t>
      </w:r>
      <w:r w:rsidR="003F506F">
        <w:rPr>
          <w:rFonts w:ascii="Arial" w:hAnsi="Arial" w:cs="Arial"/>
          <w:sz w:val="22"/>
          <w:szCs w:val="22"/>
        </w:rPr>
        <w:t xml:space="preserve">ist </w:t>
      </w:r>
      <w:r w:rsidR="001F6BA5" w:rsidRPr="001F6BA5">
        <w:rPr>
          <w:rFonts w:ascii="Arial" w:hAnsi="Arial" w:cs="Arial"/>
          <w:sz w:val="22"/>
          <w:szCs w:val="22"/>
        </w:rPr>
        <w:t>künftig eine Ordnungswidrigkeit, die mit einer Geldbuße geahndet werden kann.</w:t>
      </w:r>
    </w:p>
    <w:p w14:paraId="7C79B886" w14:textId="64A8F413" w:rsidR="0067334E" w:rsidRDefault="0067334E" w:rsidP="009C247E">
      <w:pPr>
        <w:jc w:val="both"/>
        <w:rPr>
          <w:rFonts w:ascii="Arial" w:hAnsi="Arial" w:cs="Arial"/>
          <w:sz w:val="22"/>
          <w:szCs w:val="22"/>
        </w:rPr>
      </w:pPr>
    </w:p>
    <w:p w14:paraId="176401B3" w14:textId="2C178F2F" w:rsidR="005E411D" w:rsidRPr="003F506F" w:rsidRDefault="004F46EC" w:rsidP="009C247E">
      <w:pPr>
        <w:pStyle w:val="Listenabsatz"/>
        <w:numPr>
          <w:ilvl w:val="0"/>
          <w:numId w:val="11"/>
        </w:numPr>
        <w:ind w:left="284" w:hanging="284"/>
        <w:rPr>
          <w:rFonts w:ascii="Arial" w:hAnsi="Arial" w:cs="Arial"/>
          <w:b/>
          <w:bCs/>
          <w:sz w:val="22"/>
          <w:szCs w:val="22"/>
        </w:rPr>
      </w:pPr>
      <w:r w:rsidRPr="003F506F">
        <w:rPr>
          <w:rFonts w:ascii="Arial" w:hAnsi="Arial" w:cs="Arial"/>
          <w:b/>
          <w:bCs/>
          <w:sz w:val="22"/>
          <w:szCs w:val="22"/>
        </w:rPr>
        <w:t>Niederschrift zum Nachweisgesetz</w:t>
      </w:r>
      <w:r w:rsidR="005E411D" w:rsidRPr="003F506F">
        <w:rPr>
          <w:rFonts w:ascii="Arial" w:hAnsi="Arial" w:cs="Arial"/>
          <w:b/>
          <w:bCs/>
          <w:sz w:val="22"/>
          <w:szCs w:val="22"/>
        </w:rPr>
        <w:t xml:space="preserve"> </w:t>
      </w:r>
    </w:p>
    <w:p w14:paraId="73B6DD3B" w14:textId="34DE5C42" w:rsidR="0061086F" w:rsidRDefault="0061086F" w:rsidP="009C247E">
      <w:pPr>
        <w:jc w:val="both"/>
        <w:rPr>
          <w:rFonts w:ascii="Arial" w:hAnsi="Arial" w:cs="Arial"/>
          <w:sz w:val="22"/>
          <w:szCs w:val="22"/>
        </w:rPr>
      </w:pPr>
    </w:p>
    <w:p w14:paraId="66A8BE97" w14:textId="314A8BAD" w:rsidR="00530586" w:rsidRPr="003F506F" w:rsidRDefault="00530586" w:rsidP="009C247E">
      <w:pPr>
        <w:jc w:val="both"/>
        <w:rPr>
          <w:rFonts w:ascii="Arial" w:hAnsi="Arial" w:cs="Arial"/>
          <w:sz w:val="22"/>
          <w:szCs w:val="22"/>
        </w:rPr>
      </w:pPr>
      <w:r w:rsidRPr="003F506F">
        <w:rPr>
          <w:rFonts w:ascii="Arial" w:hAnsi="Arial" w:cs="Arial"/>
          <w:sz w:val="22"/>
          <w:szCs w:val="22"/>
        </w:rPr>
        <w:t>Die Neuregelungen betreffen unmittelbar nur Arbeitsverhältnisse, die ab dem 1. August 2022 beginnen.</w:t>
      </w:r>
    </w:p>
    <w:p w14:paraId="12787812" w14:textId="13DD3189" w:rsidR="008A160C" w:rsidRPr="00F8261C" w:rsidRDefault="004F46EC" w:rsidP="009C247E">
      <w:pPr>
        <w:jc w:val="both"/>
        <w:rPr>
          <w:rFonts w:ascii="Arial" w:hAnsi="Arial" w:cs="Arial"/>
          <w:strike/>
          <w:sz w:val="22"/>
          <w:szCs w:val="22"/>
        </w:rPr>
      </w:pPr>
      <w:r w:rsidRPr="003F506F">
        <w:rPr>
          <w:rFonts w:ascii="Arial" w:hAnsi="Arial" w:cs="Arial"/>
          <w:sz w:val="22"/>
          <w:szCs w:val="22"/>
        </w:rPr>
        <w:t>Wesentliche Vertragsbedingungen sind schriftlich niederzulegen.</w:t>
      </w:r>
      <w:r w:rsidR="00530586" w:rsidRPr="003F506F">
        <w:rPr>
          <w:rFonts w:ascii="Arial" w:hAnsi="Arial" w:cs="Arial"/>
          <w:sz w:val="22"/>
          <w:szCs w:val="22"/>
        </w:rPr>
        <w:t xml:space="preserve"> Diese Dokumentation kann im Arbeitsvertrag oder durch eine separate Niederschrift erfolgen.</w:t>
      </w:r>
      <w:bookmarkEnd w:id="0"/>
    </w:p>
    <w:p w14:paraId="6E56EDB7" w14:textId="15E5D870" w:rsidR="00C92619" w:rsidRDefault="00C92619" w:rsidP="009C247E">
      <w:pPr>
        <w:jc w:val="both"/>
        <w:rPr>
          <w:rFonts w:ascii="Arial" w:hAnsi="Arial" w:cs="Arial"/>
          <w:sz w:val="22"/>
          <w:szCs w:val="22"/>
        </w:rPr>
      </w:pPr>
    </w:p>
    <w:p w14:paraId="2DACF870" w14:textId="43BA105B" w:rsidR="00C92619" w:rsidRPr="00DF2850" w:rsidRDefault="00C92619" w:rsidP="009C247E">
      <w:pPr>
        <w:jc w:val="both"/>
        <w:rPr>
          <w:rFonts w:ascii="Arial" w:hAnsi="Arial" w:cs="Arial"/>
          <w:sz w:val="22"/>
          <w:szCs w:val="22"/>
        </w:rPr>
      </w:pPr>
      <w:r w:rsidRPr="00DF2850">
        <w:rPr>
          <w:rFonts w:ascii="Arial" w:hAnsi="Arial" w:cs="Arial"/>
          <w:sz w:val="22"/>
          <w:szCs w:val="22"/>
        </w:rPr>
        <w:t>In der Kürze der Zeit ist eine Anpassung bzw. Änderung der Arbeitsvertragsmuster</w:t>
      </w:r>
      <w:r w:rsidR="002104D2" w:rsidRPr="00DF2850">
        <w:rPr>
          <w:rFonts w:ascii="Arial" w:hAnsi="Arial" w:cs="Arial"/>
          <w:sz w:val="22"/>
          <w:szCs w:val="22"/>
        </w:rPr>
        <w:t>, die auf</w:t>
      </w:r>
      <w:r w:rsidR="00020394" w:rsidRPr="00DF2850">
        <w:rPr>
          <w:rFonts w:ascii="Arial" w:hAnsi="Arial" w:cs="Arial"/>
          <w:sz w:val="22"/>
          <w:szCs w:val="22"/>
        </w:rPr>
        <w:t xml:space="preserve"> d</w:t>
      </w:r>
      <w:r w:rsidR="002104D2" w:rsidRPr="00DF2850">
        <w:rPr>
          <w:rFonts w:ascii="Arial" w:hAnsi="Arial" w:cs="Arial"/>
          <w:sz w:val="22"/>
          <w:szCs w:val="22"/>
        </w:rPr>
        <w:t>er Homepage</w:t>
      </w:r>
      <w:r w:rsidR="002211D7" w:rsidRPr="00DF2850">
        <w:rPr>
          <w:rFonts w:ascii="Arial" w:hAnsi="Arial" w:cs="Arial"/>
          <w:sz w:val="22"/>
          <w:szCs w:val="22"/>
        </w:rPr>
        <w:t xml:space="preserve"> (www.ekiba.de)</w:t>
      </w:r>
      <w:r w:rsidR="002104D2" w:rsidRPr="00DF2850">
        <w:rPr>
          <w:rFonts w:ascii="Arial" w:hAnsi="Arial" w:cs="Arial"/>
          <w:sz w:val="22"/>
          <w:szCs w:val="22"/>
        </w:rPr>
        <w:t xml:space="preserve"> eingestellt sind,</w:t>
      </w:r>
      <w:r w:rsidRPr="00DF2850">
        <w:rPr>
          <w:rFonts w:ascii="Arial" w:hAnsi="Arial" w:cs="Arial"/>
          <w:sz w:val="22"/>
          <w:szCs w:val="22"/>
        </w:rPr>
        <w:t xml:space="preserve"> nicht möglich. Wir empfehlen daher </w:t>
      </w:r>
      <w:r w:rsidR="002104D2" w:rsidRPr="00DF2850">
        <w:rPr>
          <w:rFonts w:ascii="Arial" w:hAnsi="Arial" w:cs="Arial"/>
          <w:sz w:val="22"/>
          <w:szCs w:val="22"/>
        </w:rPr>
        <w:t>zunächst die Verwendung einer Niederschrift nach Muster der Anlage 1</w:t>
      </w:r>
      <w:r w:rsidR="00530586" w:rsidRPr="00DF2850">
        <w:rPr>
          <w:rFonts w:ascii="Arial" w:hAnsi="Arial" w:cs="Arial"/>
          <w:sz w:val="22"/>
          <w:szCs w:val="22"/>
        </w:rPr>
        <w:t xml:space="preserve">, deren Erhalt </w:t>
      </w:r>
      <w:r w:rsidR="000A6A9D" w:rsidRPr="00DF2850">
        <w:rPr>
          <w:rFonts w:ascii="Arial" w:hAnsi="Arial" w:cs="Arial"/>
          <w:sz w:val="22"/>
          <w:szCs w:val="22"/>
        </w:rPr>
        <w:t>Sie sich von Ihren Mitarbeitenden bestätigen lassen sollten.</w:t>
      </w:r>
      <w:r w:rsidR="00420D09" w:rsidRPr="00DF2850">
        <w:rPr>
          <w:rFonts w:ascii="Arial" w:hAnsi="Arial" w:cs="Arial"/>
          <w:sz w:val="22"/>
          <w:szCs w:val="22"/>
        </w:rPr>
        <w:t xml:space="preserve"> </w:t>
      </w:r>
      <w:r w:rsidR="00DF2850">
        <w:rPr>
          <w:rFonts w:ascii="Arial" w:hAnsi="Arial" w:cs="Arial"/>
          <w:sz w:val="22"/>
          <w:szCs w:val="22"/>
        </w:rPr>
        <w:t xml:space="preserve">Gerne können Sie auch unter Verwendung der </w:t>
      </w:r>
      <w:r w:rsidR="0094754D">
        <w:rPr>
          <w:rFonts w:ascii="Arial" w:hAnsi="Arial" w:cs="Arial"/>
          <w:sz w:val="22"/>
          <w:szCs w:val="22"/>
        </w:rPr>
        <w:t>unten angefügten</w:t>
      </w:r>
      <w:r w:rsidR="00420D09" w:rsidRPr="00DF2850">
        <w:rPr>
          <w:rFonts w:ascii="Arial" w:hAnsi="Arial" w:cs="Arial"/>
          <w:sz w:val="22"/>
          <w:szCs w:val="22"/>
        </w:rPr>
        <w:t xml:space="preserve"> Textbausteine</w:t>
      </w:r>
      <w:r w:rsidR="0094754D">
        <w:rPr>
          <w:rFonts w:ascii="Arial" w:hAnsi="Arial" w:cs="Arial"/>
          <w:sz w:val="22"/>
          <w:szCs w:val="22"/>
        </w:rPr>
        <w:t xml:space="preserve"> Ihre Verträge entsprechend ändern und ergänzen.</w:t>
      </w:r>
    </w:p>
    <w:p w14:paraId="748EE210" w14:textId="77777777" w:rsidR="00747EFA" w:rsidRDefault="00747EFA" w:rsidP="002460B2">
      <w:pPr>
        <w:jc w:val="both"/>
        <w:rPr>
          <w:rFonts w:ascii="Arial" w:hAnsi="Arial" w:cs="Arial"/>
          <w:sz w:val="22"/>
          <w:szCs w:val="22"/>
        </w:rPr>
      </w:pPr>
    </w:p>
    <w:p w14:paraId="4104D48A" w14:textId="344CB0CB" w:rsidR="00B63514" w:rsidRDefault="005341E6" w:rsidP="0094754D">
      <w:pPr>
        <w:jc w:val="both"/>
        <w:rPr>
          <w:rFonts w:ascii="Arial" w:hAnsi="Arial" w:cs="Arial"/>
          <w:sz w:val="22"/>
          <w:szCs w:val="22"/>
        </w:rPr>
      </w:pPr>
      <w:r w:rsidRPr="005341E6">
        <w:rPr>
          <w:rFonts w:ascii="Arial" w:hAnsi="Arial" w:cs="Arial"/>
          <w:sz w:val="22"/>
          <w:szCs w:val="22"/>
        </w:rPr>
        <w:t>Der Anwendungsbereich des NachwG w</w:t>
      </w:r>
      <w:r w:rsidR="00295ABC">
        <w:rPr>
          <w:rFonts w:ascii="Arial" w:hAnsi="Arial" w:cs="Arial"/>
          <w:sz w:val="22"/>
          <w:szCs w:val="22"/>
        </w:rPr>
        <w:t>urde</w:t>
      </w:r>
      <w:r w:rsidRPr="005341E6">
        <w:rPr>
          <w:rFonts w:ascii="Arial" w:hAnsi="Arial" w:cs="Arial"/>
          <w:sz w:val="22"/>
          <w:szCs w:val="22"/>
        </w:rPr>
        <w:t xml:space="preserve"> </w:t>
      </w:r>
      <w:r w:rsidR="00295ABC">
        <w:rPr>
          <w:rFonts w:ascii="Arial" w:hAnsi="Arial" w:cs="Arial"/>
          <w:sz w:val="22"/>
          <w:szCs w:val="22"/>
        </w:rPr>
        <w:t xml:space="preserve">insofern </w:t>
      </w:r>
      <w:r w:rsidRPr="005341E6">
        <w:rPr>
          <w:rFonts w:ascii="Arial" w:hAnsi="Arial" w:cs="Arial"/>
          <w:sz w:val="22"/>
          <w:szCs w:val="22"/>
        </w:rPr>
        <w:t xml:space="preserve">erweitert, </w:t>
      </w:r>
      <w:r w:rsidR="00295ABC">
        <w:rPr>
          <w:rFonts w:ascii="Arial" w:hAnsi="Arial" w:cs="Arial"/>
          <w:sz w:val="22"/>
          <w:szCs w:val="22"/>
        </w:rPr>
        <w:t xml:space="preserve">als </w:t>
      </w:r>
      <w:r w:rsidRPr="005341E6">
        <w:rPr>
          <w:rFonts w:ascii="Arial" w:hAnsi="Arial" w:cs="Arial"/>
          <w:sz w:val="22"/>
          <w:szCs w:val="22"/>
        </w:rPr>
        <w:t>künftig</w:t>
      </w:r>
      <w:r>
        <w:rPr>
          <w:rFonts w:ascii="Arial" w:hAnsi="Arial" w:cs="Arial"/>
          <w:sz w:val="22"/>
          <w:szCs w:val="22"/>
        </w:rPr>
        <w:t xml:space="preserve"> </w:t>
      </w:r>
      <w:r w:rsidRPr="005341E6">
        <w:rPr>
          <w:rFonts w:ascii="Arial" w:hAnsi="Arial" w:cs="Arial"/>
          <w:sz w:val="22"/>
          <w:szCs w:val="22"/>
        </w:rPr>
        <w:t>auch Arbeitnehmen</w:t>
      </w:r>
      <w:r>
        <w:rPr>
          <w:rFonts w:ascii="Arial" w:hAnsi="Arial" w:cs="Arial"/>
          <w:sz w:val="22"/>
          <w:szCs w:val="22"/>
        </w:rPr>
        <w:t>de</w:t>
      </w:r>
      <w:r w:rsidRPr="005341E6">
        <w:rPr>
          <w:rFonts w:ascii="Arial" w:hAnsi="Arial" w:cs="Arial"/>
          <w:sz w:val="22"/>
          <w:szCs w:val="22"/>
        </w:rPr>
        <w:t xml:space="preserve"> erfasst</w:t>
      </w:r>
      <w:r w:rsidR="00295ABC">
        <w:rPr>
          <w:rFonts w:ascii="Arial" w:hAnsi="Arial" w:cs="Arial"/>
          <w:sz w:val="22"/>
          <w:szCs w:val="22"/>
        </w:rPr>
        <w:t xml:space="preserve"> sind</w:t>
      </w:r>
      <w:r w:rsidRPr="005341E6">
        <w:rPr>
          <w:rFonts w:ascii="Arial" w:hAnsi="Arial" w:cs="Arial"/>
          <w:sz w:val="22"/>
          <w:szCs w:val="22"/>
        </w:rPr>
        <w:t xml:space="preserve">, die nur zur vorübergehenden Aushilfe von höchstens einem Monat eingestellt werden. </w:t>
      </w:r>
      <w:r w:rsidR="002C7095">
        <w:rPr>
          <w:rFonts w:ascii="Arial" w:hAnsi="Arial" w:cs="Arial"/>
          <w:sz w:val="22"/>
          <w:szCs w:val="22"/>
        </w:rPr>
        <w:t>E</w:t>
      </w:r>
      <w:r w:rsidRPr="005341E6">
        <w:rPr>
          <w:rFonts w:ascii="Arial" w:hAnsi="Arial" w:cs="Arial"/>
          <w:sz w:val="22"/>
          <w:szCs w:val="22"/>
        </w:rPr>
        <w:t>ine Ausnahmeregelung für kurzzeitige Arbeitsverhältnisse</w:t>
      </w:r>
      <w:r w:rsidR="002C7095">
        <w:rPr>
          <w:rFonts w:ascii="Arial" w:hAnsi="Arial" w:cs="Arial"/>
          <w:sz w:val="22"/>
          <w:szCs w:val="22"/>
        </w:rPr>
        <w:t xml:space="preserve"> gibt es also nicht mehr.</w:t>
      </w:r>
    </w:p>
    <w:p w14:paraId="485C7A84" w14:textId="42F700AA" w:rsidR="00132E4B" w:rsidRDefault="00132E4B">
      <w:pPr>
        <w:rPr>
          <w:rFonts w:ascii="Arial" w:hAnsi="Arial" w:cs="Arial"/>
          <w:sz w:val="22"/>
          <w:szCs w:val="22"/>
        </w:rPr>
      </w:pPr>
      <w:r>
        <w:rPr>
          <w:rFonts w:ascii="Arial" w:hAnsi="Arial" w:cs="Arial"/>
          <w:sz w:val="22"/>
          <w:szCs w:val="22"/>
        </w:rPr>
        <w:br w:type="page"/>
      </w:r>
    </w:p>
    <w:p w14:paraId="71EE491C" w14:textId="11CBADAD" w:rsidR="00F27C64" w:rsidRPr="00132E4B" w:rsidRDefault="00B2595D" w:rsidP="00F8261C">
      <w:pPr>
        <w:pStyle w:val="Listenabsatz"/>
        <w:numPr>
          <w:ilvl w:val="0"/>
          <w:numId w:val="11"/>
        </w:numPr>
        <w:ind w:left="284" w:hanging="284"/>
        <w:jc w:val="both"/>
        <w:rPr>
          <w:rFonts w:ascii="Arial" w:hAnsi="Arial" w:cs="Arial"/>
          <w:b/>
          <w:bCs/>
          <w:sz w:val="22"/>
          <w:szCs w:val="22"/>
        </w:rPr>
      </w:pPr>
      <w:r w:rsidRPr="00132E4B">
        <w:rPr>
          <w:rFonts w:ascii="Arial" w:hAnsi="Arial" w:cs="Arial"/>
          <w:b/>
          <w:bCs/>
          <w:sz w:val="22"/>
          <w:szCs w:val="22"/>
        </w:rPr>
        <w:lastRenderedPageBreak/>
        <w:t xml:space="preserve">Nachweispflichten </w:t>
      </w:r>
    </w:p>
    <w:p w14:paraId="27074331" w14:textId="77777777" w:rsidR="000A6A9D" w:rsidRDefault="000A6A9D" w:rsidP="009C247E">
      <w:pPr>
        <w:jc w:val="both"/>
        <w:rPr>
          <w:rFonts w:ascii="Arial" w:hAnsi="Arial" w:cs="Arial"/>
          <w:sz w:val="22"/>
          <w:szCs w:val="22"/>
        </w:rPr>
      </w:pPr>
    </w:p>
    <w:p w14:paraId="6D3238B4" w14:textId="1AFBA00D" w:rsidR="008F5595" w:rsidRDefault="000A6A9D" w:rsidP="009C247E">
      <w:pPr>
        <w:jc w:val="both"/>
        <w:rPr>
          <w:rFonts w:ascii="Arial" w:hAnsi="Arial" w:cs="Arial"/>
          <w:strike/>
          <w:sz w:val="22"/>
          <w:szCs w:val="22"/>
        </w:rPr>
      </w:pPr>
      <w:r w:rsidRPr="0094754D">
        <w:rPr>
          <w:rFonts w:ascii="Arial" w:hAnsi="Arial" w:cs="Arial"/>
          <w:sz w:val="22"/>
          <w:szCs w:val="22"/>
        </w:rPr>
        <w:t>D</w:t>
      </w:r>
      <w:r w:rsidR="00560442" w:rsidRPr="0094754D">
        <w:rPr>
          <w:rFonts w:ascii="Arial" w:hAnsi="Arial" w:cs="Arial"/>
          <w:sz w:val="22"/>
          <w:szCs w:val="22"/>
        </w:rPr>
        <w:t>ie</w:t>
      </w:r>
      <w:r w:rsidRPr="0094754D">
        <w:rPr>
          <w:rFonts w:ascii="Arial" w:hAnsi="Arial" w:cs="Arial"/>
          <w:sz w:val="22"/>
          <w:szCs w:val="22"/>
        </w:rPr>
        <w:t xml:space="preserve"> verpflichtend nachzuweisende</w:t>
      </w:r>
      <w:r w:rsidR="00560442" w:rsidRPr="0094754D">
        <w:rPr>
          <w:rFonts w:ascii="Arial" w:hAnsi="Arial" w:cs="Arial"/>
          <w:sz w:val="22"/>
          <w:szCs w:val="22"/>
        </w:rPr>
        <w:t>n Vertragsbedingungen ergeben sich aus Katalog des § 2 Abs. 1 Satz 2 NachwG</w:t>
      </w:r>
      <w:r w:rsidR="00F00BE2">
        <w:rPr>
          <w:rFonts w:ascii="Arial" w:hAnsi="Arial" w:cs="Arial"/>
          <w:sz w:val="22"/>
          <w:szCs w:val="22"/>
        </w:rPr>
        <w:t>.</w:t>
      </w:r>
    </w:p>
    <w:p w14:paraId="0A2EE6DC" w14:textId="3A721539" w:rsidR="00560442" w:rsidRDefault="00560442" w:rsidP="009C247E">
      <w:pPr>
        <w:jc w:val="both"/>
        <w:rPr>
          <w:rFonts w:ascii="Arial" w:hAnsi="Arial" w:cs="Arial"/>
          <w:strike/>
          <w:sz w:val="22"/>
          <w:szCs w:val="22"/>
        </w:rPr>
      </w:pPr>
    </w:p>
    <w:p w14:paraId="46A11054" w14:textId="7E413C81" w:rsidR="00F53F94" w:rsidRPr="00F53F94" w:rsidRDefault="00F53F94" w:rsidP="00F53F94">
      <w:pPr>
        <w:rPr>
          <w:rFonts w:ascii="Arial" w:hAnsi="Arial" w:cs="Arial"/>
          <w:b/>
          <w:bCs/>
          <w:sz w:val="22"/>
          <w:szCs w:val="22"/>
        </w:rPr>
      </w:pPr>
      <w:r w:rsidRPr="00F53F94">
        <w:rPr>
          <w:rFonts w:ascii="Arial" w:hAnsi="Arial" w:cs="Arial"/>
          <w:b/>
          <w:bCs/>
          <w:sz w:val="22"/>
          <w:szCs w:val="22"/>
        </w:rPr>
        <w:t>3.1. Name und die Anschrift der Vertragsparteien (§ 2 Abs. 1 Satz 2 Nr. 1 NachwG)</w:t>
      </w:r>
    </w:p>
    <w:p w14:paraId="64814D1B" w14:textId="77777777" w:rsidR="00F53F94" w:rsidRDefault="00F53F94" w:rsidP="00F53F94">
      <w:pPr>
        <w:rPr>
          <w:rFonts w:ascii="Arial" w:hAnsi="Arial" w:cs="Arial"/>
          <w:sz w:val="22"/>
          <w:szCs w:val="22"/>
        </w:rPr>
      </w:pPr>
    </w:p>
    <w:p w14:paraId="07FE4C12" w14:textId="48C44884" w:rsidR="00F53F94" w:rsidRPr="00F53F94" w:rsidRDefault="00F53F94" w:rsidP="00F53F94">
      <w:pPr>
        <w:rPr>
          <w:rFonts w:ascii="Arial" w:hAnsi="Arial" w:cs="Arial"/>
          <w:b/>
          <w:bCs/>
          <w:sz w:val="22"/>
          <w:szCs w:val="22"/>
        </w:rPr>
      </w:pPr>
      <w:r>
        <w:rPr>
          <w:rFonts w:ascii="Arial" w:hAnsi="Arial" w:cs="Arial"/>
          <w:b/>
          <w:bCs/>
          <w:sz w:val="22"/>
          <w:szCs w:val="22"/>
        </w:rPr>
        <w:t>3.</w:t>
      </w:r>
      <w:r w:rsidRPr="00F53F94">
        <w:rPr>
          <w:rFonts w:ascii="Arial" w:hAnsi="Arial" w:cs="Arial"/>
          <w:b/>
          <w:bCs/>
          <w:sz w:val="22"/>
          <w:szCs w:val="22"/>
        </w:rPr>
        <w:t>2. Zeitpunkt des Beginns des Arbeitsverhältnisses (§ 2 Abs. 1 Satz 2 Nr. 2 NachwG)</w:t>
      </w:r>
    </w:p>
    <w:p w14:paraId="705B92F6" w14:textId="3E8F7830" w:rsidR="00F53F94" w:rsidRDefault="00F53F94" w:rsidP="00FA4814">
      <w:pPr>
        <w:jc w:val="both"/>
        <w:rPr>
          <w:rFonts w:ascii="Arial" w:hAnsi="Arial" w:cs="Arial"/>
          <w:sz w:val="22"/>
          <w:szCs w:val="22"/>
        </w:rPr>
      </w:pPr>
      <w:r w:rsidRPr="00F53F94">
        <w:rPr>
          <w:rFonts w:ascii="Arial" w:hAnsi="Arial" w:cs="Arial"/>
          <w:sz w:val="22"/>
          <w:szCs w:val="22"/>
        </w:rPr>
        <w:t>Damit ist nicht der Zeitpunkt des Vertragsabschlusses, sondern der Beginn der Vertragslaufzeit gemeint.</w:t>
      </w:r>
      <w:r>
        <w:rPr>
          <w:rFonts w:ascii="Arial" w:hAnsi="Arial" w:cs="Arial"/>
          <w:sz w:val="22"/>
          <w:szCs w:val="22"/>
        </w:rPr>
        <w:t xml:space="preserve"> </w:t>
      </w:r>
    </w:p>
    <w:p w14:paraId="52F29F8B" w14:textId="77777777" w:rsidR="00F53F94" w:rsidRPr="00F53F94" w:rsidRDefault="00F53F94" w:rsidP="00F53F94">
      <w:pPr>
        <w:rPr>
          <w:rFonts w:ascii="Arial" w:hAnsi="Arial" w:cs="Arial"/>
          <w:sz w:val="22"/>
          <w:szCs w:val="22"/>
        </w:rPr>
      </w:pPr>
    </w:p>
    <w:p w14:paraId="0421D3B8" w14:textId="5AB1F7E2" w:rsidR="00F53F94" w:rsidRPr="00F53F94" w:rsidRDefault="00F53F94" w:rsidP="00FA4814">
      <w:pPr>
        <w:jc w:val="both"/>
        <w:rPr>
          <w:rFonts w:ascii="Arial" w:hAnsi="Arial" w:cs="Arial"/>
          <w:b/>
          <w:bCs/>
          <w:sz w:val="22"/>
          <w:szCs w:val="22"/>
        </w:rPr>
      </w:pPr>
      <w:r>
        <w:rPr>
          <w:rFonts w:ascii="Arial" w:hAnsi="Arial" w:cs="Arial"/>
          <w:b/>
          <w:bCs/>
          <w:sz w:val="22"/>
          <w:szCs w:val="22"/>
        </w:rPr>
        <w:t>3.</w:t>
      </w:r>
      <w:r w:rsidRPr="00F53F94">
        <w:rPr>
          <w:rFonts w:ascii="Arial" w:hAnsi="Arial" w:cs="Arial"/>
          <w:b/>
          <w:bCs/>
          <w:sz w:val="22"/>
          <w:szCs w:val="22"/>
        </w:rPr>
        <w:t>3. Bei befristeten Arbeitsverhältnissen: das Enddatum oder die vorhersehbare Dauer des Arbeitsverhältnisses (§ 2 Abs. 1 Satz 2 Nr. 3 NachwG)</w:t>
      </w:r>
    </w:p>
    <w:p w14:paraId="20C3E022" w14:textId="2102A274" w:rsidR="00F53F94" w:rsidRDefault="00F53F94" w:rsidP="00FA4814">
      <w:pPr>
        <w:jc w:val="both"/>
        <w:rPr>
          <w:rFonts w:ascii="Arial" w:hAnsi="Arial" w:cs="Arial"/>
          <w:sz w:val="22"/>
          <w:szCs w:val="22"/>
        </w:rPr>
      </w:pPr>
      <w:r w:rsidRPr="00F53F94">
        <w:rPr>
          <w:rFonts w:ascii="Arial" w:hAnsi="Arial" w:cs="Arial"/>
          <w:sz w:val="22"/>
          <w:szCs w:val="22"/>
        </w:rPr>
        <w:t>Dies kann in Form einer konkreten Zeitbestimmung beziehungsweise eines konkreten Enddatums oder – falls es sich um einen zweckbefristeten Arbeitsvertrag handelt – durch Angabe des Zwecks erfolgen.</w:t>
      </w:r>
    </w:p>
    <w:p w14:paraId="4D4ADAE8" w14:textId="77777777" w:rsidR="00F53F94" w:rsidRPr="00F53F94" w:rsidRDefault="00F53F94" w:rsidP="00F53F94">
      <w:pPr>
        <w:rPr>
          <w:rFonts w:ascii="Arial" w:hAnsi="Arial" w:cs="Arial"/>
          <w:sz w:val="22"/>
          <w:szCs w:val="22"/>
        </w:rPr>
      </w:pPr>
    </w:p>
    <w:p w14:paraId="157A4B3A" w14:textId="70A0AD40" w:rsidR="00F53F94" w:rsidRDefault="00F53F94" w:rsidP="00FA4814">
      <w:pPr>
        <w:jc w:val="both"/>
        <w:rPr>
          <w:rFonts w:ascii="Arial" w:hAnsi="Arial" w:cs="Arial"/>
          <w:sz w:val="22"/>
          <w:szCs w:val="22"/>
        </w:rPr>
      </w:pPr>
      <w:r w:rsidRPr="00F53F94">
        <w:rPr>
          <w:rFonts w:ascii="Arial" w:hAnsi="Arial" w:cs="Arial"/>
          <w:sz w:val="22"/>
          <w:szCs w:val="22"/>
        </w:rPr>
        <w:t>Da die Befristung eines Arbeitsvertrages zu ihrer Wirksamkeit der Schriftform bedarf (§ 14 Abs. 4 TzBfG), muss das Enddatum oder die vorhersehbare Dauer des Arbeitsverhältnisses schon aus diesem Grund im schriftlichen Arbeitsvertrag stehen und der befristete Arbeitsvertrag muss vor Arbeitsantritt abgeschlossen und unterschrieben werden. Damit ist der Nachweispflicht genüge getan.</w:t>
      </w:r>
    </w:p>
    <w:p w14:paraId="5F70DBAC" w14:textId="77777777" w:rsidR="00F53F94" w:rsidRPr="00F53F94" w:rsidRDefault="00F53F94" w:rsidP="00F53F94">
      <w:pPr>
        <w:rPr>
          <w:rFonts w:ascii="Arial" w:hAnsi="Arial" w:cs="Arial"/>
          <w:sz w:val="22"/>
          <w:szCs w:val="22"/>
        </w:rPr>
      </w:pPr>
    </w:p>
    <w:p w14:paraId="0FA49F81" w14:textId="56E4BD29" w:rsidR="00F53F94" w:rsidRPr="00F53F94" w:rsidRDefault="002C6AFF" w:rsidP="00FA4814">
      <w:pPr>
        <w:jc w:val="both"/>
        <w:rPr>
          <w:rFonts w:ascii="Arial" w:hAnsi="Arial" w:cs="Arial"/>
          <w:b/>
          <w:bCs/>
          <w:sz w:val="22"/>
          <w:szCs w:val="22"/>
        </w:rPr>
      </w:pPr>
      <w:r>
        <w:rPr>
          <w:rFonts w:ascii="Arial" w:hAnsi="Arial" w:cs="Arial"/>
          <w:b/>
          <w:bCs/>
          <w:sz w:val="22"/>
          <w:szCs w:val="22"/>
        </w:rPr>
        <w:t>3.</w:t>
      </w:r>
      <w:r w:rsidR="00F53F94" w:rsidRPr="00F53F94">
        <w:rPr>
          <w:rFonts w:ascii="Arial" w:hAnsi="Arial" w:cs="Arial"/>
          <w:b/>
          <w:bCs/>
          <w:sz w:val="22"/>
          <w:szCs w:val="22"/>
        </w:rPr>
        <w:t>4. Arbeitsort oder, falls der Arbeitnehmer nicht nur an einem bestimmten Arbeitsort tätig sein soll, ein Hinweis darauf, dass der Arbeitnehmer an verschiedenen Orten beschäftigt werden oder seinen Arbeitsort frei wählen kann (§ 2 Abs. 1 Satz 2 Nr. 4 NachwG)</w:t>
      </w:r>
    </w:p>
    <w:p w14:paraId="18FF46D3" w14:textId="16417624" w:rsidR="00AC14C7" w:rsidRDefault="00F53F94" w:rsidP="00B71A23">
      <w:pPr>
        <w:jc w:val="both"/>
        <w:rPr>
          <w:rFonts w:ascii="Arial" w:hAnsi="Arial" w:cs="Arial"/>
          <w:sz w:val="22"/>
          <w:szCs w:val="22"/>
        </w:rPr>
      </w:pPr>
      <w:r w:rsidRPr="00F53F94">
        <w:rPr>
          <w:rFonts w:ascii="Arial" w:hAnsi="Arial" w:cs="Arial"/>
          <w:sz w:val="22"/>
          <w:szCs w:val="22"/>
        </w:rPr>
        <w:t>Ergänzt wurde, dass Arbeitgebe</w:t>
      </w:r>
      <w:r w:rsidR="002C6AFF">
        <w:rPr>
          <w:rFonts w:ascii="Arial" w:hAnsi="Arial" w:cs="Arial"/>
          <w:sz w:val="22"/>
          <w:szCs w:val="22"/>
        </w:rPr>
        <w:t>nde</w:t>
      </w:r>
      <w:r w:rsidRPr="00F53F94">
        <w:rPr>
          <w:rFonts w:ascii="Arial" w:hAnsi="Arial" w:cs="Arial"/>
          <w:sz w:val="22"/>
          <w:szCs w:val="22"/>
        </w:rPr>
        <w:t xml:space="preserve"> Arbeitnehmen</w:t>
      </w:r>
      <w:r w:rsidR="002C6AFF">
        <w:rPr>
          <w:rFonts w:ascii="Arial" w:hAnsi="Arial" w:cs="Arial"/>
          <w:sz w:val="22"/>
          <w:szCs w:val="22"/>
        </w:rPr>
        <w:t>de</w:t>
      </w:r>
      <w:r w:rsidRPr="00F53F94">
        <w:rPr>
          <w:rFonts w:ascii="Arial" w:hAnsi="Arial" w:cs="Arial"/>
          <w:sz w:val="22"/>
          <w:szCs w:val="22"/>
        </w:rPr>
        <w:t xml:space="preserve">, falls diese </w:t>
      </w:r>
      <w:r w:rsidR="000344AD">
        <w:rPr>
          <w:rFonts w:ascii="Arial" w:hAnsi="Arial" w:cs="Arial"/>
          <w:sz w:val="22"/>
          <w:szCs w:val="22"/>
        </w:rPr>
        <w:t xml:space="preserve">(im Ausnahmefall) </w:t>
      </w:r>
      <w:r w:rsidRPr="00F53F94">
        <w:rPr>
          <w:rFonts w:ascii="Arial" w:hAnsi="Arial" w:cs="Arial"/>
          <w:sz w:val="22"/>
          <w:szCs w:val="22"/>
        </w:rPr>
        <w:t>ihren Arbeitsort frei wählen k</w:t>
      </w:r>
      <w:r w:rsidR="002C6AFF">
        <w:rPr>
          <w:rFonts w:ascii="Arial" w:hAnsi="Arial" w:cs="Arial"/>
          <w:sz w:val="22"/>
          <w:szCs w:val="22"/>
        </w:rPr>
        <w:t>önnen, auch hierüber zu informieren haben.</w:t>
      </w:r>
    </w:p>
    <w:p w14:paraId="5FB8808E" w14:textId="4428B129" w:rsidR="00AC14C7" w:rsidRDefault="00AC14C7" w:rsidP="009C247E">
      <w:pPr>
        <w:rPr>
          <w:rFonts w:ascii="Arial" w:hAnsi="Arial" w:cs="Arial"/>
          <w:sz w:val="22"/>
          <w:szCs w:val="22"/>
        </w:rPr>
      </w:pPr>
    </w:p>
    <w:p w14:paraId="06DABDA1" w14:textId="033CEECA" w:rsidR="001763F9" w:rsidRPr="001763F9" w:rsidRDefault="001763F9" w:rsidP="001763F9">
      <w:pPr>
        <w:rPr>
          <w:rFonts w:ascii="Arial" w:hAnsi="Arial" w:cs="Arial"/>
          <w:b/>
          <w:bCs/>
          <w:sz w:val="22"/>
          <w:szCs w:val="22"/>
        </w:rPr>
      </w:pPr>
      <w:r>
        <w:rPr>
          <w:rFonts w:ascii="Arial" w:hAnsi="Arial" w:cs="Arial"/>
          <w:b/>
          <w:bCs/>
          <w:sz w:val="22"/>
          <w:szCs w:val="22"/>
        </w:rPr>
        <w:t>3.</w:t>
      </w:r>
      <w:r w:rsidRPr="001763F9">
        <w:rPr>
          <w:rFonts w:ascii="Arial" w:hAnsi="Arial" w:cs="Arial"/>
          <w:b/>
          <w:bCs/>
          <w:sz w:val="22"/>
          <w:szCs w:val="22"/>
        </w:rPr>
        <w:t>5. Kurze Charakterisierung oder Beschreibung der zu leistenden Tätigkeit (§ 2 Abs. 1 Satz 2 Nr. 5 NachwG)</w:t>
      </w:r>
    </w:p>
    <w:p w14:paraId="10A98EA6" w14:textId="7AE71566" w:rsidR="001763F9" w:rsidRDefault="001763F9" w:rsidP="00B71A23">
      <w:pPr>
        <w:jc w:val="both"/>
        <w:rPr>
          <w:rFonts w:ascii="Arial" w:hAnsi="Arial" w:cs="Arial"/>
          <w:sz w:val="22"/>
          <w:szCs w:val="22"/>
        </w:rPr>
      </w:pPr>
      <w:r w:rsidRPr="001763F9">
        <w:rPr>
          <w:rFonts w:ascii="Arial" w:hAnsi="Arial" w:cs="Arial"/>
          <w:sz w:val="22"/>
          <w:szCs w:val="22"/>
        </w:rPr>
        <w:t xml:space="preserve">Die Charakterisierung oder Beschreibung sollte möglichst kurz gehalten werden. Zu beachten ist dabei, dass die Beschreibung sowohl der geschuldeten Tätigkeit als auch der übertragenen Aufgabe oder Funktion Konsequenzen für die tarifliche Eingruppierung haben kann. Außerdem </w:t>
      </w:r>
      <w:r w:rsidR="00344B9B">
        <w:rPr>
          <w:rFonts w:ascii="Arial" w:hAnsi="Arial" w:cs="Arial"/>
          <w:sz w:val="22"/>
          <w:szCs w:val="22"/>
        </w:rPr>
        <w:t>wird</w:t>
      </w:r>
      <w:r w:rsidRPr="001763F9">
        <w:rPr>
          <w:rFonts w:ascii="Arial" w:hAnsi="Arial" w:cs="Arial"/>
          <w:sz w:val="22"/>
          <w:szCs w:val="22"/>
        </w:rPr>
        <w:t xml:space="preserve"> je enger und je spezifischer die Tätigkeitsbeschreibung erfolgt, das Direktionsrecht eingeschränkt.</w:t>
      </w:r>
    </w:p>
    <w:p w14:paraId="50B3CDB4" w14:textId="77777777" w:rsidR="001763F9" w:rsidRPr="001763F9" w:rsidRDefault="001763F9" w:rsidP="001763F9">
      <w:pPr>
        <w:rPr>
          <w:rFonts w:ascii="Arial" w:hAnsi="Arial" w:cs="Arial"/>
          <w:sz w:val="22"/>
          <w:szCs w:val="22"/>
        </w:rPr>
      </w:pPr>
    </w:p>
    <w:p w14:paraId="53D242E1" w14:textId="72DF8886" w:rsidR="001763F9" w:rsidRPr="001763F9" w:rsidRDefault="001763F9" w:rsidP="001763F9">
      <w:pPr>
        <w:rPr>
          <w:rFonts w:ascii="Arial" w:hAnsi="Arial" w:cs="Arial"/>
          <w:b/>
          <w:bCs/>
          <w:sz w:val="22"/>
          <w:szCs w:val="22"/>
        </w:rPr>
      </w:pPr>
      <w:r>
        <w:rPr>
          <w:rFonts w:ascii="Arial" w:hAnsi="Arial" w:cs="Arial"/>
          <w:b/>
          <w:bCs/>
          <w:sz w:val="22"/>
          <w:szCs w:val="22"/>
        </w:rPr>
        <w:t>3.</w:t>
      </w:r>
      <w:r w:rsidRPr="001763F9">
        <w:rPr>
          <w:rFonts w:ascii="Arial" w:hAnsi="Arial" w:cs="Arial"/>
          <w:b/>
          <w:bCs/>
          <w:sz w:val="22"/>
          <w:szCs w:val="22"/>
        </w:rPr>
        <w:t>6. Sofern vereinbart, die Dauer der Probezeit (§ 2 Abs. 1 Satz 2 Nr. 6 NachwG)</w:t>
      </w:r>
    </w:p>
    <w:p w14:paraId="6821491C" w14:textId="78D23E58" w:rsidR="00AC14C7" w:rsidRDefault="001763F9" w:rsidP="00B71A23">
      <w:pPr>
        <w:jc w:val="both"/>
        <w:rPr>
          <w:rFonts w:ascii="Arial" w:hAnsi="Arial" w:cs="Arial"/>
          <w:sz w:val="22"/>
          <w:szCs w:val="22"/>
        </w:rPr>
      </w:pPr>
      <w:r w:rsidRPr="001763F9">
        <w:rPr>
          <w:rFonts w:ascii="Arial" w:hAnsi="Arial" w:cs="Arial"/>
          <w:sz w:val="22"/>
          <w:szCs w:val="22"/>
        </w:rPr>
        <w:t>Dieser Punkt wurde komplett neu in den Katalog des NachwG aufgenommen.</w:t>
      </w:r>
      <w:r w:rsidR="00B46DAE">
        <w:rPr>
          <w:rFonts w:ascii="Arial" w:hAnsi="Arial" w:cs="Arial"/>
          <w:sz w:val="22"/>
          <w:szCs w:val="22"/>
        </w:rPr>
        <w:t xml:space="preserve"> Es genügt hier jedoch </w:t>
      </w:r>
      <w:r w:rsidRPr="001763F9">
        <w:rPr>
          <w:rFonts w:ascii="Arial" w:hAnsi="Arial" w:cs="Arial"/>
          <w:sz w:val="22"/>
          <w:szCs w:val="22"/>
        </w:rPr>
        <w:t>ein Hinweis auf die auf das Arbeitsverhältnis anwendbaren Tarifverträge, Betriebs- oder Dienstvereinbarungen sowie Regelungen paritätisch besetzter Kommissionen, die auf der Grundlage kirchlichen Rechts Arbeitsbedingungen für den Bereich kirchlicher Arbeitgebe</w:t>
      </w:r>
      <w:r w:rsidR="00C16C03">
        <w:rPr>
          <w:rFonts w:ascii="Arial" w:hAnsi="Arial" w:cs="Arial"/>
          <w:sz w:val="22"/>
          <w:szCs w:val="22"/>
        </w:rPr>
        <w:t>nder</w:t>
      </w:r>
      <w:r w:rsidRPr="001763F9">
        <w:rPr>
          <w:rFonts w:ascii="Arial" w:hAnsi="Arial" w:cs="Arial"/>
          <w:sz w:val="22"/>
          <w:szCs w:val="22"/>
        </w:rPr>
        <w:t xml:space="preserve"> festlegen (</w:t>
      </w:r>
      <w:r w:rsidR="00C16C03">
        <w:rPr>
          <w:rFonts w:ascii="Arial" w:hAnsi="Arial" w:cs="Arial"/>
          <w:sz w:val="22"/>
          <w:szCs w:val="22"/>
        </w:rPr>
        <w:t>AR-M/</w:t>
      </w:r>
      <w:r w:rsidRPr="001763F9">
        <w:rPr>
          <w:rFonts w:ascii="Arial" w:hAnsi="Arial" w:cs="Arial"/>
          <w:sz w:val="22"/>
          <w:szCs w:val="22"/>
        </w:rPr>
        <w:t xml:space="preserve">AVR), vgl. § 2 Abs. 4 NachwG. Voraussetzung hierfür ist, dass </w:t>
      </w:r>
      <w:r w:rsidR="00F04811">
        <w:rPr>
          <w:rFonts w:ascii="Arial" w:hAnsi="Arial" w:cs="Arial"/>
          <w:sz w:val="22"/>
          <w:szCs w:val="22"/>
        </w:rPr>
        <w:t>das kirchliche Recht</w:t>
      </w:r>
      <w:r w:rsidRPr="001763F9">
        <w:rPr>
          <w:rFonts w:ascii="Arial" w:hAnsi="Arial" w:cs="Arial"/>
          <w:sz w:val="22"/>
          <w:szCs w:val="22"/>
        </w:rPr>
        <w:t xml:space="preserve"> entsprechende Regelung zu den wesentlichen Arbeitsbedingungen enthält.</w:t>
      </w:r>
    </w:p>
    <w:p w14:paraId="5FF289B6" w14:textId="77777777" w:rsidR="00DD0AA7" w:rsidRDefault="00DD0AA7" w:rsidP="001763F9">
      <w:pPr>
        <w:rPr>
          <w:rFonts w:ascii="Arial" w:hAnsi="Arial" w:cs="Arial"/>
          <w:sz w:val="22"/>
          <w:szCs w:val="22"/>
        </w:rPr>
      </w:pPr>
    </w:p>
    <w:p w14:paraId="0BFC59A2" w14:textId="63ED9036" w:rsidR="00DD0AA7" w:rsidRDefault="00DD0AA7" w:rsidP="00B71A23">
      <w:pPr>
        <w:jc w:val="both"/>
        <w:rPr>
          <w:rFonts w:ascii="Arial" w:hAnsi="Arial" w:cs="Arial"/>
          <w:sz w:val="22"/>
          <w:szCs w:val="22"/>
        </w:rPr>
      </w:pPr>
      <w:r w:rsidRPr="00DD0AA7">
        <w:rPr>
          <w:rFonts w:ascii="Arial" w:hAnsi="Arial" w:cs="Arial"/>
          <w:sz w:val="22"/>
          <w:szCs w:val="22"/>
        </w:rPr>
        <w:t>Erforderlich ist neben der Angabe der wesentlichen Vertragsbedingung die genaue Bezeichnung der einschlägigen Kollektivvereinbarung (Tarifvertrag, Dienstvereinbarung, AVR) und ggf. die Klarstellung ihrer dynamischen Anwendbarkeit. Hinsichtlich des genauen Inhalts kann auf den einschlägigen Kollektivvertrag verwiesen werden. Es ist kein Verweis auf konkrete Paragraphen notwendig.</w:t>
      </w:r>
    </w:p>
    <w:p w14:paraId="5A7E1A25" w14:textId="77777777" w:rsidR="00B06C68" w:rsidRDefault="00B06C68" w:rsidP="001763F9">
      <w:pPr>
        <w:rPr>
          <w:rFonts w:ascii="Arial" w:hAnsi="Arial" w:cs="Arial"/>
          <w:sz w:val="22"/>
          <w:szCs w:val="22"/>
        </w:rPr>
      </w:pPr>
    </w:p>
    <w:p w14:paraId="3BCA0ADC" w14:textId="76C22468" w:rsidR="00B06C68" w:rsidRPr="001D6AD2" w:rsidRDefault="0052294E" w:rsidP="00B734D2">
      <w:pPr>
        <w:ind w:left="709"/>
        <w:rPr>
          <w:rFonts w:ascii="Arial" w:hAnsi="Arial" w:cs="Arial"/>
          <w:i/>
          <w:iCs/>
          <w:sz w:val="22"/>
          <w:szCs w:val="22"/>
        </w:rPr>
      </w:pPr>
      <w:r w:rsidRPr="001D6AD2">
        <w:rPr>
          <w:rFonts w:ascii="Arial" w:hAnsi="Arial" w:cs="Arial"/>
          <w:i/>
          <w:iCs/>
          <w:sz w:val="22"/>
          <w:szCs w:val="22"/>
        </w:rPr>
        <w:t xml:space="preserve">„Die Dauer der Probezeit richtet sich nach </w:t>
      </w:r>
      <w:r w:rsidR="007B7466" w:rsidRPr="001D6AD2">
        <w:rPr>
          <w:rFonts w:ascii="Arial" w:hAnsi="Arial" w:cs="Arial"/>
          <w:i/>
          <w:iCs/>
          <w:sz w:val="22"/>
          <w:szCs w:val="22"/>
        </w:rPr>
        <w:t>de</w:t>
      </w:r>
      <w:r w:rsidR="000046A2">
        <w:rPr>
          <w:rFonts w:ascii="Arial" w:hAnsi="Arial" w:cs="Arial"/>
          <w:i/>
          <w:iCs/>
          <w:sz w:val="22"/>
          <w:szCs w:val="22"/>
        </w:rPr>
        <w:t>r</w:t>
      </w:r>
      <w:r w:rsidR="007B7466" w:rsidRPr="001D6AD2">
        <w:rPr>
          <w:rFonts w:ascii="Arial" w:hAnsi="Arial" w:cs="Arial"/>
          <w:i/>
          <w:iCs/>
          <w:sz w:val="22"/>
          <w:szCs w:val="22"/>
        </w:rPr>
        <w:t xml:space="preserve"> AR-M</w:t>
      </w:r>
      <w:r w:rsidR="00C47557">
        <w:rPr>
          <w:rFonts w:ascii="Arial" w:hAnsi="Arial" w:cs="Arial"/>
          <w:i/>
          <w:iCs/>
          <w:sz w:val="22"/>
          <w:szCs w:val="22"/>
        </w:rPr>
        <w:t>/</w:t>
      </w:r>
      <w:r w:rsidRPr="001D6AD2">
        <w:rPr>
          <w:rFonts w:ascii="Arial" w:hAnsi="Arial" w:cs="Arial"/>
          <w:i/>
          <w:iCs/>
          <w:sz w:val="22"/>
          <w:szCs w:val="22"/>
        </w:rPr>
        <w:t>AVR D</w:t>
      </w:r>
      <w:r w:rsidR="001D6AD2" w:rsidRPr="001D6AD2">
        <w:rPr>
          <w:rFonts w:ascii="Arial" w:hAnsi="Arial" w:cs="Arial"/>
          <w:i/>
          <w:iCs/>
          <w:sz w:val="22"/>
          <w:szCs w:val="22"/>
        </w:rPr>
        <w:t>iakonie Deutschland/AR-</w:t>
      </w:r>
      <w:r w:rsidR="00C47557">
        <w:rPr>
          <w:rFonts w:ascii="Arial" w:hAnsi="Arial" w:cs="Arial"/>
          <w:i/>
          <w:iCs/>
          <w:sz w:val="22"/>
          <w:szCs w:val="22"/>
        </w:rPr>
        <w:t>AVR</w:t>
      </w:r>
      <w:r w:rsidRPr="001D6AD2">
        <w:rPr>
          <w:rFonts w:ascii="Arial" w:hAnsi="Arial" w:cs="Arial"/>
          <w:i/>
          <w:iCs/>
          <w:sz w:val="22"/>
          <w:szCs w:val="22"/>
        </w:rPr>
        <w:t xml:space="preserve"> in ihrer jeweils geltenden Fassung.“</w:t>
      </w:r>
    </w:p>
    <w:p w14:paraId="2D412A74" w14:textId="77777777" w:rsidR="001D6AD2" w:rsidRPr="001D6AD2" w:rsidRDefault="001D6AD2" w:rsidP="0052294E">
      <w:pPr>
        <w:rPr>
          <w:rFonts w:ascii="Arial" w:hAnsi="Arial" w:cs="Arial"/>
          <w:i/>
          <w:iCs/>
          <w:sz w:val="22"/>
          <w:szCs w:val="22"/>
        </w:rPr>
      </w:pPr>
    </w:p>
    <w:p w14:paraId="1074B9C7" w14:textId="4924AE33" w:rsidR="00747725" w:rsidRPr="00747725" w:rsidRDefault="00747725" w:rsidP="00B71A23">
      <w:pPr>
        <w:jc w:val="both"/>
        <w:rPr>
          <w:rFonts w:ascii="Arial" w:hAnsi="Arial" w:cs="Arial"/>
          <w:b/>
          <w:bCs/>
          <w:sz w:val="22"/>
          <w:szCs w:val="22"/>
        </w:rPr>
      </w:pPr>
      <w:r>
        <w:rPr>
          <w:rFonts w:ascii="Arial" w:hAnsi="Arial" w:cs="Arial"/>
          <w:b/>
          <w:bCs/>
          <w:sz w:val="22"/>
          <w:szCs w:val="22"/>
        </w:rPr>
        <w:lastRenderedPageBreak/>
        <w:t>3.</w:t>
      </w:r>
      <w:r w:rsidRPr="00747725">
        <w:rPr>
          <w:rFonts w:ascii="Arial" w:hAnsi="Arial" w:cs="Arial"/>
          <w:b/>
          <w:bCs/>
          <w:sz w:val="22"/>
          <w:szCs w:val="22"/>
        </w:rPr>
        <w:t xml:space="preserve">7. </w:t>
      </w:r>
      <w:bookmarkStart w:id="1" w:name="_Hlk109804482"/>
      <w:r w:rsidRPr="00747725">
        <w:rPr>
          <w:rFonts w:ascii="Arial" w:hAnsi="Arial" w:cs="Arial"/>
          <w:b/>
          <w:bCs/>
          <w:sz w:val="22"/>
          <w:szCs w:val="22"/>
        </w:rPr>
        <w:t xml:space="preserve">Zusammensetzung und die Höhe des Arbeitsentgelts einschließlich der Vergütung von Überstunden, der Zuschläge, der Zulagen, Prämien und Sonderzahlungen sowie anderer Bestandteile des Arbeitsentgelts, die jeweils getrennt anzugeben sind, und deren Fälligkeit sowie die Art der Auszahlung </w:t>
      </w:r>
      <w:bookmarkEnd w:id="1"/>
      <w:r w:rsidRPr="00747725">
        <w:rPr>
          <w:rFonts w:ascii="Arial" w:hAnsi="Arial" w:cs="Arial"/>
          <w:b/>
          <w:bCs/>
          <w:sz w:val="22"/>
          <w:szCs w:val="22"/>
        </w:rPr>
        <w:t>(§ 2 Abs. 1 Satz 2 Nr. 7 NachwG)</w:t>
      </w:r>
    </w:p>
    <w:p w14:paraId="6907B1ED" w14:textId="65BAC501" w:rsidR="00747725" w:rsidRPr="00747725" w:rsidRDefault="00747725" w:rsidP="00B71A23">
      <w:pPr>
        <w:jc w:val="both"/>
        <w:rPr>
          <w:rFonts w:ascii="Arial" w:hAnsi="Arial" w:cs="Arial"/>
          <w:sz w:val="22"/>
          <w:szCs w:val="22"/>
        </w:rPr>
      </w:pPr>
      <w:r w:rsidRPr="00747725">
        <w:rPr>
          <w:rFonts w:ascii="Arial" w:hAnsi="Arial" w:cs="Arial"/>
          <w:sz w:val="22"/>
          <w:szCs w:val="22"/>
        </w:rPr>
        <w:t>Die Regelung soll klarstellen, dass die nachweispflichtigen Bestandteile des Arbeitsentgelts – einschließlich der gegebenenfalls anzugebenden Vergütung von Überstunden – getrennt auszuweisen sind und die Art der Auszahlung (beispielsweise Barauszahlung / Überweisung) anzugeben ist.</w:t>
      </w:r>
    </w:p>
    <w:p w14:paraId="23080BE9" w14:textId="77777777" w:rsidR="008A2FA4" w:rsidRDefault="008A2FA4" w:rsidP="00747725">
      <w:pPr>
        <w:rPr>
          <w:rFonts w:ascii="Arial" w:hAnsi="Arial" w:cs="Arial"/>
          <w:sz w:val="22"/>
          <w:szCs w:val="22"/>
        </w:rPr>
      </w:pPr>
    </w:p>
    <w:p w14:paraId="6CA2F1C6" w14:textId="0C522CCB" w:rsidR="001D6AD2" w:rsidRDefault="00747725" w:rsidP="00B71A23">
      <w:pPr>
        <w:jc w:val="both"/>
        <w:rPr>
          <w:rFonts w:ascii="Arial" w:hAnsi="Arial" w:cs="Arial"/>
          <w:sz w:val="22"/>
          <w:szCs w:val="22"/>
        </w:rPr>
      </w:pPr>
      <w:bookmarkStart w:id="2" w:name="_Hlk109108764"/>
      <w:r w:rsidRPr="00747725">
        <w:rPr>
          <w:rFonts w:ascii="Arial" w:hAnsi="Arial" w:cs="Arial"/>
          <w:sz w:val="22"/>
          <w:szCs w:val="22"/>
        </w:rPr>
        <w:t xml:space="preserve">In der Niederschrift kann dieser Punkt ersetzt werden durch einen Hinweis auf die </w:t>
      </w:r>
      <w:r w:rsidR="00B734D2">
        <w:rPr>
          <w:rFonts w:ascii="Arial" w:hAnsi="Arial" w:cs="Arial"/>
          <w:sz w:val="22"/>
          <w:szCs w:val="22"/>
        </w:rPr>
        <w:t>einschlägigen Arbeitsrechtsreglungen bzw. Dienstvereinbarungen</w:t>
      </w:r>
      <w:r w:rsidRPr="00747725">
        <w:rPr>
          <w:rFonts w:ascii="Arial" w:hAnsi="Arial" w:cs="Arial"/>
          <w:sz w:val="22"/>
          <w:szCs w:val="22"/>
        </w:rPr>
        <w:t xml:space="preserve">, vgl. § 2 Abs. 4 NachwG. </w:t>
      </w:r>
    </w:p>
    <w:bookmarkEnd w:id="2"/>
    <w:p w14:paraId="0B118676" w14:textId="77777777" w:rsidR="000046A2" w:rsidRDefault="000046A2" w:rsidP="000046A2">
      <w:pPr>
        <w:rPr>
          <w:rFonts w:ascii="Arial" w:hAnsi="Arial" w:cs="Arial"/>
          <w:sz w:val="22"/>
          <w:szCs w:val="22"/>
        </w:rPr>
      </w:pPr>
    </w:p>
    <w:p w14:paraId="12B8EDA2" w14:textId="28247EAE" w:rsidR="000046A2" w:rsidRPr="000046A2" w:rsidRDefault="000046A2" w:rsidP="00B71A23">
      <w:pPr>
        <w:ind w:left="709"/>
        <w:jc w:val="both"/>
        <w:rPr>
          <w:rFonts w:ascii="Arial" w:hAnsi="Arial" w:cs="Arial"/>
          <w:i/>
          <w:iCs/>
          <w:sz w:val="22"/>
          <w:szCs w:val="22"/>
        </w:rPr>
      </w:pPr>
      <w:r w:rsidRPr="000046A2">
        <w:rPr>
          <w:rFonts w:ascii="Arial" w:hAnsi="Arial" w:cs="Arial"/>
          <w:i/>
          <w:iCs/>
          <w:sz w:val="22"/>
          <w:szCs w:val="22"/>
        </w:rPr>
        <w:t>„Die Zusammensetzung und die Höhe des Arbeitsentgelts, einschließlich der Vergütung von Überstunden, der Zuschläge, der Zulagen, Prämien und Sonderzahlungen sowie anderer Bestandteile des Arbeitsentgelts, und deren Fälligkeit sowie die Art der Auszahlung richtet sich nach d</w:t>
      </w:r>
      <w:r w:rsidR="00C47557">
        <w:rPr>
          <w:rFonts w:ascii="Arial" w:hAnsi="Arial" w:cs="Arial"/>
          <w:i/>
          <w:iCs/>
          <w:sz w:val="22"/>
          <w:szCs w:val="22"/>
        </w:rPr>
        <w:t>er</w:t>
      </w:r>
      <w:r w:rsidRPr="000046A2">
        <w:rPr>
          <w:rFonts w:ascii="Arial" w:hAnsi="Arial" w:cs="Arial"/>
          <w:i/>
          <w:iCs/>
          <w:sz w:val="22"/>
          <w:szCs w:val="22"/>
        </w:rPr>
        <w:t xml:space="preserve"> </w:t>
      </w:r>
      <w:r>
        <w:rPr>
          <w:rFonts w:ascii="Arial" w:hAnsi="Arial" w:cs="Arial"/>
          <w:i/>
          <w:iCs/>
          <w:sz w:val="22"/>
          <w:szCs w:val="22"/>
        </w:rPr>
        <w:t>AR-M/</w:t>
      </w:r>
      <w:r w:rsidRPr="000046A2">
        <w:rPr>
          <w:rFonts w:ascii="Arial" w:hAnsi="Arial" w:cs="Arial"/>
          <w:i/>
          <w:iCs/>
          <w:sz w:val="22"/>
          <w:szCs w:val="22"/>
        </w:rPr>
        <w:t>AVR Diakonie Deutschland</w:t>
      </w:r>
      <w:r>
        <w:rPr>
          <w:rFonts w:ascii="Arial" w:hAnsi="Arial" w:cs="Arial"/>
          <w:i/>
          <w:iCs/>
          <w:sz w:val="22"/>
          <w:szCs w:val="22"/>
        </w:rPr>
        <w:t>/AR-AVR</w:t>
      </w:r>
      <w:r w:rsidRPr="000046A2">
        <w:rPr>
          <w:rFonts w:ascii="Arial" w:hAnsi="Arial" w:cs="Arial"/>
          <w:i/>
          <w:iCs/>
          <w:sz w:val="22"/>
          <w:szCs w:val="22"/>
        </w:rPr>
        <w:t xml:space="preserve"> in ihrer jeweils geltenden Fassung</w:t>
      </w:r>
      <w:r w:rsidR="009905A9">
        <w:rPr>
          <w:rFonts w:ascii="Arial" w:hAnsi="Arial" w:cs="Arial"/>
          <w:i/>
          <w:iCs/>
          <w:sz w:val="22"/>
          <w:szCs w:val="22"/>
        </w:rPr>
        <w:t>.“</w:t>
      </w:r>
    </w:p>
    <w:p w14:paraId="359D8309" w14:textId="77777777" w:rsidR="001D6AD2" w:rsidRDefault="001D6AD2" w:rsidP="0052294E">
      <w:pPr>
        <w:rPr>
          <w:rFonts w:ascii="Arial" w:hAnsi="Arial" w:cs="Arial"/>
          <w:sz w:val="22"/>
          <w:szCs w:val="22"/>
        </w:rPr>
      </w:pPr>
    </w:p>
    <w:p w14:paraId="6CF62DBB" w14:textId="2159F6E2" w:rsidR="009905A9" w:rsidRPr="009905A9" w:rsidRDefault="009905A9" w:rsidP="00B71A23">
      <w:pPr>
        <w:jc w:val="both"/>
        <w:rPr>
          <w:rFonts w:ascii="Arial" w:hAnsi="Arial" w:cs="Arial"/>
          <w:b/>
          <w:bCs/>
          <w:sz w:val="22"/>
          <w:szCs w:val="22"/>
        </w:rPr>
      </w:pPr>
      <w:r w:rsidRPr="009905A9">
        <w:rPr>
          <w:rFonts w:ascii="Arial" w:hAnsi="Arial" w:cs="Arial"/>
          <w:b/>
          <w:bCs/>
          <w:sz w:val="22"/>
          <w:szCs w:val="22"/>
        </w:rPr>
        <w:t>3.8. Vereinbarte Arbeitszeit, vereinbarte Ruhepausen und Ruhezeiten sowie bei vereinbarter Schichtarbeit das Schichtsystem, der Schichtrhythmus und Voraussetzungen für Schichtänderungen (§ 2 Abs. 1 Satz 2 Nr. 8 NachwG)</w:t>
      </w:r>
    </w:p>
    <w:p w14:paraId="264332FB" w14:textId="6569F740" w:rsidR="001D6AD2" w:rsidRDefault="009905A9" w:rsidP="00B71A23">
      <w:pPr>
        <w:jc w:val="both"/>
        <w:rPr>
          <w:rFonts w:ascii="Arial" w:hAnsi="Arial" w:cs="Arial"/>
          <w:sz w:val="22"/>
          <w:szCs w:val="22"/>
        </w:rPr>
      </w:pPr>
      <w:r w:rsidRPr="009905A9">
        <w:rPr>
          <w:rFonts w:ascii="Arial" w:hAnsi="Arial" w:cs="Arial"/>
          <w:sz w:val="22"/>
          <w:szCs w:val="22"/>
        </w:rPr>
        <w:t>Die Bestimmung regelt die Verpflichtung de</w:t>
      </w:r>
      <w:r w:rsidR="00C755A1">
        <w:rPr>
          <w:rFonts w:ascii="Arial" w:hAnsi="Arial" w:cs="Arial"/>
          <w:sz w:val="22"/>
          <w:szCs w:val="22"/>
        </w:rPr>
        <w:t>r</w:t>
      </w:r>
      <w:r w:rsidRPr="009905A9">
        <w:rPr>
          <w:rFonts w:ascii="Arial" w:hAnsi="Arial" w:cs="Arial"/>
          <w:sz w:val="22"/>
          <w:szCs w:val="22"/>
        </w:rPr>
        <w:t xml:space="preserve"> Arbeitgebe</w:t>
      </w:r>
      <w:r w:rsidR="00C755A1">
        <w:rPr>
          <w:rFonts w:ascii="Arial" w:hAnsi="Arial" w:cs="Arial"/>
          <w:sz w:val="22"/>
          <w:szCs w:val="22"/>
        </w:rPr>
        <w:t>nden</w:t>
      </w:r>
      <w:r w:rsidRPr="009905A9">
        <w:rPr>
          <w:rFonts w:ascii="Arial" w:hAnsi="Arial" w:cs="Arial"/>
          <w:sz w:val="22"/>
          <w:szCs w:val="22"/>
        </w:rPr>
        <w:t>, im Rahmen der Unterrichtung über die vereinbarte Arbeitszeit nun auch neu über vereinbarte Ruhepausen und vereinbarte tägliche und wöchentliche Ruhezeiten sowie bei vereinbarter Schichtarbeit zudem über das Schichtsystem (zum Beispiel Drei-Schicht-System), den Schichtrhythmus (zum Beispiel wöchentlicher Wechsel von Früh-, Spät- und Nachtschicht) und gegebenenfalls allgemein die Voraussetzungen von Schichtänderungen zu informieren. Es handelt sich um generelle Informationen zur vereinbarten Schichtarbeit. Nur die Rahmenbedingungen für die Arbeitszeit- bzw. Schichteinteilung müssen aufgrund der gesetzlichen Neuregelung schriftlich im Nachweis festgehalten werden. Ein zusätzlicher Nachweis über individuelle Schichtänderungen (zum Beispiel aktualisierte Dienstpläne) innerhalb des vereinbarten Schichtsystems bzw. des vereinbarten Schichtrhythmus ist insoweit nicht erforderlich.</w:t>
      </w:r>
    </w:p>
    <w:p w14:paraId="3610D6C7" w14:textId="77777777" w:rsidR="009905A9" w:rsidRDefault="009905A9" w:rsidP="0052294E">
      <w:pPr>
        <w:rPr>
          <w:rFonts w:ascii="Arial" w:hAnsi="Arial" w:cs="Arial"/>
          <w:sz w:val="22"/>
          <w:szCs w:val="22"/>
        </w:rPr>
      </w:pPr>
    </w:p>
    <w:p w14:paraId="370DA2DC" w14:textId="0BF44DF2" w:rsidR="00D36B92" w:rsidRDefault="00FE0BF4" w:rsidP="008B19DD">
      <w:pPr>
        <w:jc w:val="both"/>
        <w:rPr>
          <w:rFonts w:ascii="Arial" w:hAnsi="Arial" w:cs="Arial"/>
          <w:sz w:val="22"/>
          <w:szCs w:val="22"/>
        </w:rPr>
      </w:pPr>
      <w:r>
        <w:rPr>
          <w:rFonts w:ascii="Arial" w:hAnsi="Arial" w:cs="Arial"/>
          <w:sz w:val="22"/>
          <w:szCs w:val="22"/>
        </w:rPr>
        <w:t xml:space="preserve">Auch hier kann auf die anwendbaren Arbeitsrechtsreglungen Bezug genommen werden. </w:t>
      </w:r>
      <w:r w:rsidR="00D36B92" w:rsidRPr="00D36B92">
        <w:rPr>
          <w:rFonts w:ascii="Arial" w:hAnsi="Arial" w:cs="Arial"/>
          <w:sz w:val="22"/>
          <w:szCs w:val="22"/>
        </w:rPr>
        <w:t>Voraussetzung hierfür ist, dass diese(r) die entsprechende Regelung zu den wesentlichen Arbeitsbedingungen enthält.</w:t>
      </w:r>
    </w:p>
    <w:p w14:paraId="0F3D34D0" w14:textId="77777777" w:rsidR="00D3147E" w:rsidRPr="00D36B92" w:rsidRDefault="00D3147E" w:rsidP="00D36B92">
      <w:pPr>
        <w:rPr>
          <w:rFonts w:ascii="Arial" w:hAnsi="Arial" w:cs="Arial"/>
          <w:sz w:val="22"/>
          <w:szCs w:val="22"/>
        </w:rPr>
      </w:pPr>
    </w:p>
    <w:p w14:paraId="212DA94A" w14:textId="29AFDA7A" w:rsidR="00D36B92" w:rsidRDefault="00D36B92" w:rsidP="008B19DD">
      <w:pPr>
        <w:jc w:val="both"/>
        <w:rPr>
          <w:rFonts w:ascii="Arial" w:hAnsi="Arial" w:cs="Arial"/>
          <w:sz w:val="22"/>
          <w:szCs w:val="22"/>
        </w:rPr>
      </w:pPr>
      <w:r w:rsidRPr="00D36B92">
        <w:rPr>
          <w:rFonts w:ascii="Arial" w:hAnsi="Arial" w:cs="Arial"/>
          <w:sz w:val="22"/>
          <w:szCs w:val="22"/>
        </w:rPr>
        <w:t>Da dies i.d.R. nicht vollumfänglich für die einzelne Einrichtung in den anzuwendenden AVR oder ki</w:t>
      </w:r>
      <w:r>
        <w:rPr>
          <w:rFonts w:ascii="Arial" w:hAnsi="Arial" w:cs="Arial"/>
          <w:sz w:val="22"/>
          <w:szCs w:val="22"/>
        </w:rPr>
        <w:t>r</w:t>
      </w:r>
      <w:r w:rsidRPr="00D36B92">
        <w:rPr>
          <w:rFonts w:ascii="Arial" w:hAnsi="Arial" w:cs="Arial"/>
          <w:sz w:val="22"/>
          <w:szCs w:val="22"/>
        </w:rPr>
        <w:t>chengemäßen Tarifverträgen geregelt ist, reicht dann ein Hinweis hierauf nicht aus. Falls es diesbezüglich eine (oder mehrere) umfassende Dienstvereinbarung(en) gibt, reicht ein Verweis auf diese im Arbeitsvertrag oder in einer zusätzlichen Niederschrift.</w:t>
      </w:r>
    </w:p>
    <w:p w14:paraId="6FE0646C" w14:textId="77777777" w:rsidR="00D3147E" w:rsidRPr="00D36B92" w:rsidRDefault="00D3147E" w:rsidP="00D36B92">
      <w:pPr>
        <w:rPr>
          <w:rFonts w:ascii="Arial" w:hAnsi="Arial" w:cs="Arial"/>
          <w:sz w:val="22"/>
          <w:szCs w:val="22"/>
        </w:rPr>
      </w:pPr>
    </w:p>
    <w:p w14:paraId="571A5102" w14:textId="5A5D4180" w:rsidR="009905A9" w:rsidRDefault="00D36B92" w:rsidP="008B19DD">
      <w:pPr>
        <w:jc w:val="both"/>
        <w:rPr>
          <w:rFonts w:ascii="Arial" w:hAnsi="Arial" w:cs="Arial"/>
          <w:sz w:val="22"/>
          <w:szCs w:val="22"/>
        </w:rPr>
      </w:pPr>
      <w:r w:rsidRPr="00D36B92">
        <w:rPr>
          <w:rFonts w:ascii="Arial" w:hAnsi="Arial" w:cs="Arial"/>
          <w:sz w:val="22"/>
          <w:szCs w:val="22"/>
        </w:rPr>
        <w:t>Gibt es auch keine Dienstvereinbarung(en), muss bei Schichtarbeit das Schichtsystem, der Schichtrhythmus und Voraussetzungen für Schichtänderungen dargestellt werden (s.o.). Hier genügen allgemeine Darstellungen. Wie umfangreich diese Darstellungen sein müssen, ist allerdings noch unklar.</w:t>
      </w:r>
    </w:p>
    <w:p w14:paraId="271A4446" w14:textId="77777777" w:rsidR="009905A9" w:rsidRDefault="009905A9" w:rsidP="0052294E">
      <w:pPr>
        <w:rPr>
          <w:rFonts w:ascii="Arial" w:hAnsi="Arial" w:cs="Arial"/>
          <w:sz w:val="22"/>
          <w:szCs w:val="22"/>
        </w:rPr>
      </w:pPr>
    </w:p>
    <w:p w14:paraId="50AC844A" w14:textId="77777777" w:rsidR="008B19DD" w:rsidRDefault="008B19DD">
      <w:pPr>
        <w:rPr>
          <w:rFonts w:ascii="Arial" w:hAnsi="Arial" w:cs="Arial"/>
          <w:b/>
          <w:bCs/>
          <w:sz w:val="22"/>
          <w:szCs w:val="22"/>
        </w:rPr>
      </w:pPr>
      <w:r>
        <w:rPr>
          <w:rFonts w:ascii="Arial" w:hAnsi="Arial" w:cs="Arial"/>
          <w:b/>
          <w:bCs/>
          <w:sz w:val="22"/>
          <w:szCs w:val="22"/>
        </w:rPr>
        <w:br w:type="page"/>
      </w:r>
    </w:p>
    <w:p w14:paraId="2FBCDBC1" w14:textId="7C227341" w:rsidR="00127BC9" w:rsidRPr="00127BC9" w:rsidRDefault="00127BC9" w:rsidP="008B19DD">
      <w:pPr>
        <w:jc w:val="both"/>
        <w:rPr>
          <w:rFonts w:ascii="Arial" w:hAnsi="Arial" w:cs="Arial"/>
          <w:b/>
          <w:bCs/>
          <w:sz w:val="22"/>
          <w:szCs w:val="22"/>
        </w:rPr>
      </w:pPr>
      <w:r>
        <w:rPr>
          <w:rFonts w:ascii="Arial" w:hAnsi="Arial" w:cs="Arial"/>
          <w:b/>
          <w:bCs/>
          <w:sz w:val="22"/>
          <w:szCs w:val="22"/>
        </w:rPr>
        <w:lastRenderedPageBreak/>
        <w:t>3.</w:t>
      </w:r>
      <w:r w:rsidRPr="00127BC9">
        <w:rPr>
          <w:rFonts w:ascii="Arial" w:hAnsi="Arial" w:cs="Arial"/>
          <w:b/>
          <w:bCs/>
          <w:sz w:val="22"/>
          <w:szCs w:val="22"/>
        </w:rPr>
        <w:t>9. Bei Arbeit auf Abruf nach § 12 des Teilzeit- und Befristungsgesetzes:</w:t>
      </w:r>
    </w:p>
    <w:p w14:paraId="7B474B95" w14:textId="77777777" w:rsidR="00127BC9" w:rsidRPr="00127BC9" w:rsidRDefault="00127BC9" w:rsidP="00127BC9">
      <w:pPr>
        <w:rPr>
          <w:rFonts w:ascii="Arial" w:hAnsi="Arial" w:cs="Arial"/>
          <w:b/>
          <w:bCs/>
          <w:sz w:val="22"/>
          <w:szCs w:val="22"/>
        </w:rPr>
      </w:pPr>
      <w:r w:rsidRPr="00127BC9">
        <w:rPr>
          <w:rFonts w:ascii="Arial" w:hAnsi="Arial" w:cs="Arial"/>
          <w:b/>
          <w:bCs/>
          <w:sz w:val="22"/>
          <w:szCs w:val="22"/>
        </w:rPr>
        <w:t>a) die Vereinbarung, dass der Arbeitnehmer seine Arbeitsleistung entsprechend dem Arbeitsanfall zu erbringen hat,</w:t>
      </w:r>
    </w:p>
    <w:p w14:paraId="792B967A" w14:textId="77777777" w:rsidR="00127BC9" w:rsidRPr="00127BC9" w:rsidRDefault="00127BC9" w:rsidP="00127BC9">
      <w:pPr>
        <w:rPr>
          <w:rFonts w:ascii="Arial" w:hAnsi="Arial" w:cs="Arial"/>
          <w:b/>
          <w:bCs/>
          <w:sz w:val="22"/>
          <w:szCs w:val="22"/>
        </w:rPr>
      </w:pPr>
      <w:r w:rsidRPr="00127BC9">
        <w:rPr>
          <w:rFonts w:ascii="Arial" w:hAnsi="Arial" w:cs="Arial"/>
          <w:b/>
          <w:bCs/>
          <w:sz w:val="22"/>
          <w:szCs w:val="22"/>
        </w:rPr>
        <w:t>b) die Zahl der mindestens zu vergütenden Stunden,</w:t>
      </w:r>
    </w:p>
    <w:p w14:paraId="1838B032" w14:textId="77777777" w:rsidR="00127BC9" w:rsidRPr="00127BC9" w:rsidRDefault="00127BC9" w:rsidP="00127BC9">
      <w:pPr>
        <w:rPr>
          <w:rFonts w:ascii="Arial" w:hAnsi="Arial" w:cs="Arial"/>
          <w:b/>
          <w:bCs/>
          <w:sz w:val="22"/>
          <w:szCs w:val="22"/>
        </w:rPr>
      </w:pPr>
      <w:r w:rsidRPr="00127BC9">
        <w:rPr>
          <w:rFonts w:ascii="Arial" w:hAnsi="Arial" w:cs="Arial"/>
          <w:b/>
          <w:bCs/>
          <w:sz w:val="22"/>
          <w:szCs w:val="22"/>
        </w:rPr>
        <w:t>c) der Zeitrahmen, bestimmt durch Referenztage und Referenzstunden, der für die Er-bringung der Arbeitsleistung festgelegt ist, und</w:t>
      </w:r>
    </w:p>
    <w:p w14:paraId="51CC3AF7" w14:textId="77777777" w:rsidR="00127BC9" w:rsidRPr="00127BC9" w:rsidRDefault="00127BC9" w:rsidP="00127BC9">
      <w:pPr>
        <w:rPr>
          <w:rFonts w:ascii="Arial" w:hAnsi="Arial" w:cs="Arial"/>
          <w:b/>
          <w:bCs/>
          <w:sz w:val="22"/>
          <w:szCs w:val="22"/>
        </w:rPr>
      </w:pPr>
      <w:r w:rsidRPr="00127BC9">
        <w:rPr>
          <w:rFonts w:ascii="Arial" w:hAnsi="Arial" w:cs="Arial"/>
          <w:b/>
          <w:bCs/>
          <w:sz w:val="22"/>
          <w:szCs w:val="22"/>
        </w:rPr>
        <w:t>d) die Frist, innerhalb derer der Arbeitgeber die Lage der Arbeitszeit im Voraus mitzu-teilen hat,</w:t>
      </w:r>
    </w:p>
    <w:p w14:paraId="22FEF68A" w14:textId="77777777" w:rsidR="00127BC9" w:rsidRPr="00127BC9" w:rsidRDefault="00127BC9" w:rsidP="00127BC9">
      <w:pPr>
        <w:rPr>
          <w:rFonts w:ascii="Arial" w:hAnsi="Arial" w:cs="Arial"/>
          <w:sz w:val="22"/>
          <w:szCs w:val="22"/>
        </w:rPr>
      </w:pPr>
      <w:r w:rsidRPr="00127BC9">
        <w:rPr>
          <w:rFonts w:ascii="Arial" w:hAnsi="Arial" w:cs="Arial"/>
          <w:b/>
          <w:bCs/>
          <w:sz w:val="22"/>
          <w:szCs w:val="22"/>
        </w:rPr>
        <w:t>(§ 2 Abs. 1 Satz 2 Nr. 9 NachwG)</w:t>
      </w:r>
    </w:p>
    <w:p w14:paraId="2A44D9AF" w14:textId="77777777" w:rsidR="00127BC9" w:rsidRPr="00127BC9" w:rsidRDefault="00127BC9" w:rsidP="00127BC9">
      <w:pPr>
        <w:rPr>
          <w:rFonts w:ascii="Arial" w:hAnsi="Arial" w:cs="Arial"/>
          <w:sz w:val="22"/>
          <w:szCs w:val="22"/>
        </w:rPr>
      </w:pPr>
      <w:r w:rsidRPr="00127BC9">
        <w:rPr>
          <w:rFonts w:ascii="Arial" w:hAnsi="Arial" w:cs="Arial"/>
          <w:sz w:val="22"/>
          <w:szCs w:val="22"/>
        </w:rPr>
        <w:t>Dieser Punkt wurde komplett neu in den Katalog des NachwG aufgenommen.</w:t>
      </w:r>
    </w:p>
    <w:p w14:paraId="6BBC9740" w14:textId="57024A9E" w:rsidR="001D6AD2" w:rsidRDefault="007A61FC" w:rsidP="008B19DD">
      <w:pPr>
        <w:jc w:val="both"/>
        <w:rPr>
          <w:rFonts w:ascii="Arial" w:hAnsi="Arial" w:cs="Arial"/>
          <w:sz w:val="22"/>
          <w:szCs w:val="22"/>
        </w:rPr>
      </w:pPr>
      <w:r>
        <w:rPr>
          <w:rFonts w:ascii="Arial" w:hAnsi="Arial" w:cs="Arial"/>
          <w:sz w:val="22"/>
          <w:szCs w:val="22"/>
        </w:rPr>
        <w:t xml:space="preserve">Bei </w:t>
      </w:r>
      <w:r w:rsidR="00865D69" w:rsidRPr="00865D69">
        <w:rPr>
          <w:rFonts w:ascii="Arial" w:hAnsi="Arial" w:cs="Arial"/>
          <w:sz w:val="22"/>
          <w:szCs w:val="22"/>
        </w:rPr>
        <w:t xml:space="preserve">Arbeit auf Abruf </w:t>
      </w:r>
      <w:r>
        <w:rPr>
          <w:rFonts w:ascii="Arial" w:hAnsi="Arial" w:cs="Arial"/>
          <w:sz w:val="22"/>
          <w:szCs w:val="22"/>
        </w:rPr>
        <w:t xml:space="preserve">sollten </w:t>
      </w:r>
      <w:r w:rsidR="00865D69" w:rsidRPr="00865D69">
        <w:rPr>
          <w:rFonts w:ascii="Arial" w:hAnsi="Arial" w:cs="Arial"/>
          <w:sz w:val="22"/>
          <w:szCs w:val="22"/>
        </w:rPr>
        <w:t xml:space="preserve">die Voraussetzungen des § 12 TzBfG </w:t>
      </w:r>
      <w:r w:rsidR="00C70432">
        <w:rPr>
          <w:rFonts w:ascii="Arial" w:hAnsi="Arial" w:cs="Arial"/>
          <w:sz w:val="22"/>
          <w:szCs w:val="22"/>
        </w:rPr>
        <w:t xml:space="preserve">ohnehin </w:t>
      </w:r>
      <w:r w:rsidR="00865D69" w:rsidRPr="00865D69">
        <w:rPr>
          <w:rFonts w:ascii="Arial" w:hAnsi="Arial" w:cs="Arial"/>
          <w:sz w:val="22"/>
          <w:szCs w:val="22"/>
        </w:rPr>
        <w:t>schriftlich vereinbar</w:t>
      </w:r>
      <w:r w:rsidR="00C70432">
        <w:rPr>
          <w:rFonts w:ascii="Arial" w:hAnsi="Arial" w:cs="Arial"/>
          <w:sz w:val="22"/>
          <w:szCs w:val="22"/>
        </w:rPr>
        <w:t>t werden</w:t>
      </w:r>
      <w:r w:rsidR="00865D69" w:rsidRPr="00865D69">
        <w:rPr>
          <w:rFonts w:ascii="Arial" w:hAnsi="Arial" w:cs="Arial"/>
          <w:sz w:val="22"/>
          <w:szCs w:val="22"/>
        </w:rPr>
        <w:t xml:space="preserve">, mit dieser schriftlichen Vereinbarung </w:t>
      </w:r>
      <w:r w:rsidR="00C70432">
        <w:rPr>
          <w:rFonts w:ascii="Arial" w:hAnsi="Arial" w:cs="Arial"/>
          <w:sz w:val="22"/>
          <w:szCs w:val="22"/>
        </w:rPr>
        <w:t xml:space="preserve">ist </w:t>
      </w:r>
      <w:r w:rsidR="00865D69" w:rsidRPr="00865D69">
        <w:rPr>
          <w:rFonts w:ascii="Arial" w:hAnsi="Arial" w:cs="Arial"/>
          <w:sz w:val="22"/>
          <w:szCs w:val="22"/>
        </w:rPr>
        <w:t>dann auch der Nachweispflicht hinsichtlich des § 2 Abs. 1 Satz 2 Nr. 9 NachwG genüge getan.</w:t>
      </w:r>
    </w:p>
    <w:p w14:paraId="3F954D21" w14:textId="77777777" w:rsidR="00D330EF" w:rsidRDefault="00D330EF" w:rsidP="00865D69">
      <w:pPr>
        <w:rPr>
          <w:rFonts w:ascii="Arial" w:hAnsi="Arial" w:cs="Arial"/>
          <w:sz w:val="22"/>
          <w:szCs w:val="22"/>
        </w:rPr>
      </w:pPr>
    </w:p>
    <w:p w14:paraId="011329D8" w14:textId="71E59CFA" w:rsidR="00D330EF" w:rsidRPr="00D330EF" w:rsidRDefault="00D330EF" w:rsidP="00D330EF">
      <w:pPr>
        <w:rPr>
          <w:rFonts w:ascii="Arial" w:hAnsi="Arial" w:cs="Arial"/>
          <w:b/>
          <w:bCs/>
          <w:sz w:val="22"/>
          <w:szCs w:val="22"/>
        </w:rPr>
      </w:pPr>
      <w:r w:rsidRPr="00D330EF">
        <w:rPr>
          <w:rFonts w:ascii="Arial" w:hAnsi="Arial" w:cs="Arial"/>
          <w:b/>
          <w:bCs/>
          <w:sz w:val="22"/>
          <w:szCs w:val="22"/>
        </w:rPr>
        <w:t xml:space="preserve">3.10. Sofern vereinbart, die </w:t>
      </w:r>
      <w:bookmarkStart w:id="3" w:name="_Hlk109807734"/>
      <w:r w:rsidRPr="00D330EF">
        <w:rPr>
          <w:rFonts w:ascii="Arial" w:hAnsi="Arial" w:cs="Arial"/>
          <w:b/>
          <w:bCs/>
          <w:sz w:val="22"/>
          <w:szCs w:val="22"/>
        </w:rPr>
        <w:t>Möglichkeit der Anordnung von Überstunden und deren Voraussetzungen (§ 2 Abs. 1 Satz 2 Nr. 10 NachwG)</w:t>
      </w:r>
    </w:p>
    <w:p w14:paraId="5738ED47" w14:textId="10C41C22" w:rsidR="00D330EF" w:rsidRPr="00D330EF" w:rsidRDefault="00D330EF" w:rsidP="008B19DD">
      <w:pPr>
        <w:jc w:val="both"/>
        <w:rPr>
          <w:rFonts w:ascii="Arial" w:hAnsi="Arial" w:cs="Arial"/>
          <w:sz w:val="22"/>
          <w:szCs w:val="22"/>
        </w:rPr>
      </w:pPr>
      <w:r w:rsidRPr="00D330EF">
        <w:rPr>
          <w:rFonts w:ascii="Arial" w:hAnsi="Arial" w:cs="Arial"/>
          <w:sz w:val="22"/>
          <w:szCs w:val="22"/>
        </w:rPr>
        <w:t>Die Nachweispflicht zur Anordnungsbefugnis von Überstunden und deren Voraussetzungen ist klarstellend aufgenommen worden. Die Pflicht zum Nachweis der Vergütung von Überstunden ergibt sich bereits aus § 2 Abs. 1 Satz 2 Nr. 7 NachwG.</w:t>
      </w:r>
    </w:p>
    <w:p w14:paraId="6BDE4C83" w14:textId="77777777" w:rsidR="00D330EF" w:rsidRDefault="00D330EF" w:rsidP="00D330EF">
      <w:pPr>
        <w:rPr>
          <w:rFonts w:ascii="Arial" w:hAnsi="Arial" w:cs="Arial"/>
          <w:sz w:val="22"/>
          <w:szCs w:val="22"/>
        </w:rPr>
      </w:pPr>
    </w:p>
    <w:p w14:paraId="4D121418" w14:textId="7A14E16D" w:rsidR="006F632B" w:rsidRDefault="00C70432" w:rsidP="008B19DD">
      <w:pPr>
        <w:jc w:val="both"/>
        <w:rPr>
          <w:rFonts w:ascii="Arial" w:hAnsi="Arial" w:cs="Arial"/>
          <w:sz w:val="22"/>
          <w:szCs w:val="22"/>
        </w:rPr>
      </w:pPr>
      <w:r w:rsidRPr="00C70432">
        <w:rPr>
          <w:rFonts w:ascii="Arial" w:hAnsi="Arial" w:cs="Arial"/>
          <w:sz w:val="22"/>
          <w:szCs w:val="22"/>
        </w:rPr>
        <w:t>In der Niederschrift kann dieser Punkt ersetzt werden durch einen Hinweis auf die einschlägigen Arbeitsrechtsreglungen bzw. Dienstvereinbarungen, vgl. § 2 Abs. 4 NachwG.</w:t>
      </w:r>
    </w:p>
    <w:p w14:paraId="71EAA01D" w14:textId="77777777" w:rsidR="00C70432" w:rsidRDefault="00C70432" w:rsidP="00D330EF">
      <w:pPr>
        <w:rPr>
          <w:rFonts w:ascii="Arial" w:hAnsi="Arial" w:cs="Arial"/>
          <w:sz w:val="22"/>
          <w:szCs w:val="22"/>
        </w:rPr>
      </w:pPr>
    </w:p>
    <w:p w14:paraId="2BBB6301" w14:textId="666DD5C4" w:rsidR="00D330EF" w:rsidRPr="006F632B" w:rsidRDefault="00D330EF" w:rsidP="00C70432">
      <w:pPr>
        <w:ind w:left="709"/>
        <w:rPr>
          <w:rFonts w:ascii="Arial" w:hAnsi="Arial" w:cs="Arial"/>
          <w:i/>
          <w:iCs/>
          <w:sz w:val="22"/>
          <w:szCs w:val="22"/>
        </w:rPr>
      </w:pPr>
      <w:r w:rsidRPr="006F632B">
        <w:rPr>
          <w:rFonts w:ascii="Arial" w:hAnsi="Arial" w:cs="Arial"/>
          <w:i/>
          <w:iCs/>
          <w:sz w:val="22"/>
          <w:szCs w:val="22"/>
        </w:rPr>
        <w:t xml:space="preserve">„Die Möglichkeit der Anordnung von Überstunden und deren Voraussetzungen richtet sich nach den </w:t>
      </w:r>
      <w:r w:rsidR="006F632B">
        <w:rPr>
          <w:rFonts w:ascii="Arial" w:hAnsi="Arial" w:cs="Arial"/>
          <w:i/>
          <w:iCs/>
          <w:sz w:val="22"/>
          <w:szCs w:val="22"/>
        </w:rPr>
        <w:t>AR-M/</w:t>
      </w:r>
      <w:r w:rsidRPr="006F632B">
        <w:rPr>
          <w:rFonts w:ascii="Arial" w:hAnsi="Arial" w:cs="Arial"/>
          <w:i/>
          <w:iCs/>
          <w:sz w:val="22"/>
          <w:szCs w:val="22"/>
        </w:rPr>
        <w:t>AVR Diakonie Deutschland</w:t>
      </w:r>
      <w:r w:rsidR="006F632B">
        <w:rPr>
          <w:rFonts w:ascii="Arial" w:hAnsi="Arial" w:cs="Arial"/>
          <w:i/>
          <w:iCs/>
          <w:sz w:val="22"/>
          <w:szCs w:val="22"/>
        </w:rPr>
        <w:t>/AVR-Baden</w:t>
      </w:r>
      <w:r w:rsidRPr="006F632B">
        <w:rPr>
          <w:rFonts w:ascii="Arial" w:hAnsi="Arial" w:cs="Arial"/>
          <w:i/>
          <w:iCs/>
          <w:sz w:val="22"/>
          <w:szCs w:val="22"/>
        </w:rPr>
        <w:t xml:space="preserve"> in ihrer jeweils geltenden Fassung.“</w:t>
      </w:r>
    </w:p>
    <w:bookmarkEnd w:id="3"/>
    <w:p w14:paraId="6353CD9E" w14:textId="77777777" w:rsidR="00D330EF" w:rsidRDefault="00D330EF" w:rsidP="00865D69">
      <w:pPr>
        <w:rPr>
          <w:rFonts w:ascii="Arial" w:hAnsi="Arial" w:cs="Arial"/>
          <w:sz w:val="22"/>
          <w:szCs w:val="22"/>
        </w:rPr>
      </w:pPr>
    </w:p>
    <w:p w14:paraId="3F5964FC" w14:textId="122E3803" w:rsidR="00314098" w:rsidRPr="00314098" w:rsidRDefault="00A92BFB" w:rsidP="00314098">
      <w:pPr>
        <w:rPr>
          <w:rFonts w:ascii="Arial" w:hAnsi="Arial" w:cs="Arial"/>
          <w:b/>
          <w:bCs/>
          <w:sz w:val="22"/>
          <w:szCs w:val="22"/>
        </w:rPr>
      </w:pPr>
      <w:r>
        <w:rPr>
          <w:rFonts w:ascii="Arial" w:hAnsi="Arial" w:cs="Arial"/>
          <w:b/>
          <w:bCs/>
          <w:sz w:val="22"/>
          <w:szCs w:val="22"/>
        </w:rPr>
        <w:t>3.</w:t>
      </w:r>
      <w:r w:rsidR="00314098" w:rsidRPr="00314098">
        <w:rPr>
          <w:rFonts w:ascii="Arial" w:hAnsi="Arial" w:cs="Arial"/>
          <w:b/>
          <w:bCs/>
          <w:sz w:val="22"/>
          <w:szCs w:val="22"/>
        </w:rPr>
        <w:t xml:space="preserve">11. </w:t>
      </w:r>
      <w:bookmarkStart w:id="4" w:name="_Hlk109807808"/>
      <w:r w:rsidR="00314098" w:rsidRPr="00314098">
        <w:rPr>
          <w:rFonts w:ascii="Arial" w:hAnsi="Arial" w:cs="Arial"/>
          <w:b/>
          <w:bCs/>
          <w:sz w:val="22"/>
          <w:szCs w:val="22"/>
        </w:rPr>
        <w:t>Dauer des jährlichen Erholungsurlaubs (§ 2 Abs. 1 Satz 2 Nr. 11 NachwG)</w:t>
      </w:r>
    </w:p>
    <w:p w14:paraId="6383DF7A" w14:textId="77777777" w:rsidR="00314098" w:rsidRDefault="00314098" w:rsidP="008B19DD">
      <w:pPr>
        <w:jc w:val="both"/>
        <w:rPr>
          <w:rFonts w:ascii="Arial" w:hAnsi="Arial" w:cs="Arial"/>
          <w:sz w:val="22"/>
          <w:szCs w:val="22"/>
        </w:rPr>
      </w:pPr>
      <w:r w:rsidRPr="00314098">
        <w:rPr>
          <w:rFonts w:ascii="Arial" w:hAnsi="Arial" w:cs="Arial"/>
          <w:sz w:val="22"/>
          <w:szCs w:val="22"/>
        </w:rPr>
        <w:t>Die Regelung verlangt nur die Angabe der Dauer des jährlichen Erholungsurlaubs, nicht jedoch die Angabe weiterer Modalitäten der Urlaubsgewährung oder die Angabe von Sonderurlauben.</w:t>
      </w:r>
    </w:p>
    <w:p w14:paraId="5A94DEE3" w14:textId="77777777" w:rsidR="00314098" w:rsidRPr="00314098" w:rsidRDefault="00314098" w:rsidP="00314098">
      <w:pPr>
        <w:rPr>
          <w:rFonts w:ascii="Arial" w:hAnsi="Arial" w:cs="Arial"/>
          <w:sz w:val="22"/>
          <w:szCs w:val="22"/>
        </w:rPr>
      </w:pPr>
    </w:p>
    <w:p w14:paraId="60B06A12" w14:textId="364D71A7" w:rsidR="00314098" w:rsidRDefault="00314098" w:rsidP="008B19DD">
      <w:pPr>
        <w:jc w:val="both"/>
        <w:rPr>
          <w:rFonts w:ascii="Arial" w:hAnsi="Arial" w:cs="Arial"/>
          <w:sz w:val="22"/>
          <w:szCs w:val="22"/>
        </w:rPr>
      </w:pPr>
      <w:r>
        <w:rPr>
          <w:rFonts w:ascii="Arial" w:hAnsi="Arial" w:cs="Arial"/>
          <w:sz w:val="22"/>
          <w:szCs w:val="22"/>
        </w:rPr>
        <w:t xml:space="preserve">Auch dieser Punkt </w:t>
      </w:r>
      <w:r w:rsidRPr="00314098">
        <w:rPr>
          <w:rFonts w:ascii="Arial" w:hAnsi="Arial" w:cs="Arial"/>
          <w:sz w:val="22"/>
          <w:szCs w:val="22"/>
        </w:rPr>
        <w:t>kann durch einen Hinweis</w:t>
      </w:r>
      <w:r w:rsidR="0089427D" w:rsidRPr="0089427D">
        <w:rPr>
          <w:rFonts w:ascii="Arial" w:hAnsi="Arial" w:cs="Arial"/>
          <w:sz w:val="22"/>
          <w:szCs w:val="22"/>
        </w:rPr>
        <w:t xml:space="preserve"> auf die einschlägigen Arbeitsrechtsreglungen bzw. Dienstvereinbarungen</w:t>
      </w:r>
      <w:r w:rsidR="00CF3C6F">
        <w:rPr>
          <w:rFonts w:ascii="Arial" w:hAnsi="Arial" w:cs="Arial"/>
          <w:sz w:val="22"/>
          <w:szCs w:val="22"/>
        </w:rPr>
        <w:t xml:space="preserve"> ersetzt werden</w:t>
      </w:r>
      <w:r w:rsidR="0089427D" w:rsidRPr="0089427D">
        <w:rPr>
          <w:rFonts w:ascii="Arial" w:hAnsi="Arial" w:cs="Arial"/>
          <w:sz w:val="22"/>
          <w:szCs w:val="22"/>
        </w:rPr>
        <w:t xml:space="preserve">, vgl. § 2 Abs. 4 NachwG. </w:t>
      </w:r>
    </w:p>
    <w:p w14:paraId="11E06DD1" w14:textId="77777777" w:rsidR="0098693C" w:rsidRPr="00314098" w:rsidRDefault="0098693C" w:rsidP="004851CF">
      <w:pPr>
        <w:rPr>
          <w:rFonts w:ascii="Arial" w:hAnsi="Arial" w:cs="Arial"/>
          <w:sz w:val="22"/>
          <w:szCs w:val="22"/>
        </w:rPr>
      </w:pPr>
    </w:p>
    <w:p w14:paraId="36A8BADC" w14:textId="3F5573C9" w:rsidR="00D330EF" w:rsidRPr="0098693C" w:rsidRDefault="00314098" w:rsidP="008B19DD">
      <w:pPr>
        <w:ind w:left="709"/>
        <w:jc w:val="both"/>
        <w:rPr>
          <w:rFonts w:ascii="Arial" w:hAnsi="Arial" w:cs="Arial"/>
          <w:i/>
          <w:iCs/>
          <w:sz w:val="22"/>
          <w:szCs w:val="22"/>
        </w:rPr>
      </w:pPr>
      <w:r w:rsidRPr="0098693C">
        <w:rPr>
          <w:rFonts w:ascii="Arial" w:hAnsi="Arial" w:cs="Arial"/>
          <w:i/>
          <w:iCs/>
          <w:sz w:val="22"/>
          <w:szCs w:val="22"/>
        </w:rPr>
        <w:t xml:space="preserve">„Die Dauer des jährlichen Erholungsurlaubs richtet sich nach den </w:t>
      </w:r>
      <w:r w:rsidR="0098693C">
        <w:rPr>
          <w:rFonts w:ascii="Arial" w:hAnsi="Arial" w:cs="Arial"/>
          <w:i/>
          <w:iCs/>
          <w:sz w:val="22"/>
          <w:szCs w:val="22"/>
        </w:rPr>
        <w:t>AR-M/</w:t>
      </w:r>
      <w:r w:rsidRPr="0098693C">
        <w:rPr>
          <w:rFonts w:ascii="Arial" w:hAnsi="Arial" w:cs="Arial"/>
          <w:i/>
          <w:iCs/>
          <w:sz w:val="22"/>
          <w:szCs w:val="22"/>
        </w:rPr>
        <w:t>AVR Diakonie Deutschland</w:t>
      </w:r>
      <w:r w:rsidR="0098693C">
        <w:rPr>
          <w:rFonts w:ascii="Arial" w:hAnsi="Arial" w:cs="Arial"/>
          <w:i/>
          <w:iCs/>
          <w:sz w:val="22"/>
          <w:szCs w:val="22"/>
        </w:rPr>
        <w:t>/AVR-Baden</w:t>
      </w:r>
      <w:r w:rsidRPr="0098693C">
        <w:rPr>
          <w:rFonts w:ascii="Arial" w:hAnsi="Arial" w:cs="Arial"/>
          <w:i/>
          <w:iCs/>
          <w:sz w:val="22"/>
          <w:szCs w:val="22"/>
        </w:rPr>
        <w:t xml:space="preserve"> in ihrer jeweils geltenden Fassung.“</w:t>
      </w:r>
    </w:p>
    <w:bookmarkEnd w:id="4"/>
    <w:p w14:paraId="09A6C142" w14:textId="77777777" w:rsidR="00D330EF" w:rsidRDefault="00D330EF" w:rsidP="00865D69">
      <w:pPr>
        <w:rPr>
          <w:rFonts w:ascii="Arial" w:hAnsi="Arial" w:cs="Arial"/>
          <w:sz w:val="22"/>
          <w:szCs w:val="22"/>
        </w:rPr>
      </w:pPr>
    </w:p>
    <w:p w14:paraId="0B187890" w14:textId="5AD9221F" w:rsidR="008C2D89" w:rsidRPr="008C2D89" w:rsidRDefault="008C2D89" w:rsidP="008C2D89">
      <w:pPr>
        <w:rPr>
          <w:rFonts w:ascii="Arial" w:hAnsi="Arial" w:cs="Arial"/>
          <w:b/>
          <w:bCs/>
          <w:sz w:val="22"/>
          <w:szCs w:val="22"/>
        </w:rPr>
      </w:pPr>
      <w:r w:rsidRPr="008C2D89">
        <w:rPr>
          <w:rFonts w:ascii="Arial" w:hAnsi="Arial" w:cs="Arial"/>
          <w:b/>
          <w:bCs/>
          <w:sz w:val="22"/>
          <w:szCs w:val="22"/>
        </w:rPr>
        <w:t xml:space="preserve">3.12. Ein etwaiger </w:t>
      </w:r>
      <w:bookmarkStart w:id="5" w:name="_Hlk109807872"/>
      <w:r w:rsidRPr="008C2D89">
        <w:rPr>
          <w:rFonts w:ascii="Arial" w:hAnsi="Arial" w:cs="Arial"/>
          <w:b/>
          <w:bCs/>
          <w:sz w:val="22"/>
          <w:szCs w:val="22"/>
        </w:rPr>
        <w:t>Anspruch auf vom Arbeitgebe</w:t>
      </w:r>
      <w:r w:rsidR="00671F23">
        <w:rPr>
          <w:rFonts w:ascii="Arial" w:hAnsi="Arial" w:cs="Arial"/>
          <w:b/>
          <w:bCs/>
          <w:sz w:val="22"/>
          <w:szCs w:val="22"/>
        </w:rPr>
        <w:t>nden</w:t>
      </w:r>
      <w:r w:rsidRPr="008C2D89">
        <w:rPr>
          <w:rFonts w:ascii="Arial" w:hAnsi="Arial" w:cs="Arial"/>
          <w:b/>
          <w:bCs/>
          <w:sz w:val="22"/>
          <w:szCs w:val="22"/>
        </w:rPr>
        <w:t xml:space="preserve"> bereitgestellte Fortbildung </w:t>
      </w:r>
      <w:bookmarkEnd w:id="5"/>
      <w:r w:rsidRPr="008C2D89">
        <w:rPr>
          <w:rFonts w:ascii="Arial" w:hAnsi="Arial" w:cs="Arial"/>
          <w:b/>
          <w:bCs/>
          <w:sz w:val="22"/>
          <w:szCs w:val="22"/>
        </w:rPr>
        <w:t>(§ 2 Abs. 1 Satz 2 Nr. 12 NachwG)</w:t>
      </w:r>
    </w:p>
    <w:p w14:paraId="1C2EA2E7" w14:textId="7AF371BE" w:rsidR="00226CC2" w:rsidRPr="00226CC2" w:rsidRDefault="008C2D89" w:rsidP="008B19DD">
      <w:pPr>
        <w:jc w:val="both"/>
        <w:rPr>
          <w:rFonts w:ascii="Arial" w:hAnsi="Arial" w:cs="Arial"/>
          <w:sz w:val="22"/>
          <w:szCs w:val="22"/>
        </w:rPr>
      </w:pPr>
      <w:r w:rsidRPr="008C2D89">
        <w:rPr>
          <w:rFonts w:ascii="Arial" w:hAnsi="Arial" w:cs="Arial"/>
          <w:sz w:val="22"/>
          <w:szCs w:val="22"/>
        </w:rPr>
        <w:t>Dieser Punkt wurde komplett neu in den Katalog des NachwG aufgenommen</w:t>
      </w:r>
      <w:r w:rsidR="00226CC2">
        <w:rPr>
          <w:rFonts w:ascii="Arial" w:hAnsi="Arial" w:cs="Arial"/>
          <w:sz w:val="22"/>
          <w:szCs w:val="22"/>
        </w:rPr>
        <w:t>.</w:t>
      </w:r>
      <w:r w:rsidR="00226CC2" w:rsidRPr="00226CC2">
        <w:t xml:space="preserve"> </w:t>
      </w:r>
      <w:r w:rsidR="00226CC2" w:rsidRPr="00226CC2">
        <w:rPr>
          <w:rFonts w:ascii="Arial" w:hAnsi="Arial" w:cs="Arial"/>
          <w:sz w:val="22"/>
          <w:szCs w:val="22"/>
        </w:rPr>
        <w:t xml:space="preserve">Die Regelung verpflichtet </w:t>
      </w:r>
      <w:r w:rsidR="0067175B">
        <w:rPr>
          <w:rFonts w:ascii="Arial" w:hAnsi="Arial" w:cs="Arial"/>
          <w:sz w:val="22"/>
          <w:szCs w:val="22"/>
        </w:rPr>
        <w:t>Arbeitgebende</w:t>
      </w:r>
      <w:r w:rsidR="00226CC2" w:rsidRPr="00226CC2">
        <w:rPr>
          <w:rFonts w:ascii="Arial" w:hAnsi="Arial" w:cs="Arial"/>
          <w:sz w:val="22"/>
          <w:szCs w:val="22"/>
        </w:rPr>
        <w:t xml:space="preserve">, über den Umfang des Anspruchs auf </w:t>
      </w:r>
      <w:r w:rsidR="003D037F">
        <w:rPr>
          <w:rFonts w:ascii="Arial" w:hAnsi="Arial" w:cs="Arial"/>
          <w:sz w:val="22"/>
          <w:szCs w:val="22"/>
        </w:rPr>
        <w:t xml:space="preserve">arbeitgeberseits </w:t>
      </w:r>
      <w:r w:rsidR="00226CC2" w:rsidRPr="00226CC2">
        <w:rPr>
          <w:rFonts w:ascii="Arial" w:hAnsi="Arial" w:cs="Arial"/>
          <w:sz w:val="22"/>
          <w:szCs w:val="22"/>
        </w:rPr>
        <w:t>bereitgestellte Fortbildung</w:t>
      </w:r>
      <w:r w:rsidR="003D037F">
        <w:rPr>
          <w:rFonts w:ascii="Arial" w:hAnsi="Arial" w:cs="Arial"/>
          <w:sz w:val="22"/>
          <w:szCs w:val="22"/>
        </w:rPr>
        <w:t>en</w:t>
      </w:r>
      <w:r w:rsidR="00226CC2" w:rsidRPr="00226CC2">
        <w:rPr>
          <w:rFonts w:ascii="Arial" w:hAnsi="Arial" w:cs="Arial"/>
          <w:sz w:val="22"/>
          <w:szCs w:val="22"/>
        </w:rPr>
        <w:t xml:space="preserve"> zu informieren, sofern ein solcher besteht. Ein Anspruch kann sich aus Individual- oder Kollektivvertrag oder aus Gesetz ergeben.</w:t>
      </w:r>
    </w:p>
    <w:p w14:paraId="3674EF42" w14:textId="77777777" w:rsidR="00303449" w:rsidRDefault="00303449" w:rsidP="00226CC2">
      <w:pPr>
        <w:rPr>
          <w:rFonts w:ascii="Arial" w:hAnsi="Arial" w:cs="Arial"/>
          <w:sz w:val="22"/>
          <w:szCs w:val="22"/>
        </w:rPr>
      </w:pPr>
    </w:p>
    <w:p w14:paraId="71E4E12F" w14:textId="1DEEC564" w:rsidR="00226CC2" w:rsidRDefault="00303449" w:rsidP="008B19DD">
      <w:pPr>
        <w:jc w:val="both"/>
        <w:rPr>
          <w:rFonts w:ascii="Arial" w:hAnsi="Arial" w:cs="Arial"/>
          <w:sz w:val="22"/>
          <w:szCs w:val="22"/>
        </w:rPr>
      </w:pPr>
      <w:r w:rsidRPr="00303449">
        <w:rPr>
          <w:rFonts w:ascii="Arial" w:hAnsi="Arial" w:cs="Arial"/>
          <w:sz w:val="22"/>
          <w:szCs w:val="22"/>
        </w:rPr>
        <w:t>In der Niederschrift kann dieser Punkt ersetzt werden durch einen Hinweis auf die einschlägigen Arbeitsrechtsreglungen bzw. Dienstvereinbarungen, vgl. § 2 Abs. 4 NachwG.</w:t>
      </w:r>
      <w:r>
        <w:rPr>
          <w:rFonts w:ascii="Arial" w:hAnsi="Arial" w:cs="Arial"/>
          <w:sz w:val="22"/>
          <w:szCs w:val="22"/>
        </w:rPr>
        <w:t xml:space="preserve"> </w:t>
      </w:r>
      <w:r w:rsidR="00226CC2" w:rsidRPr="00226CC2">
        <w:rPr>
          <w:rFonts w:ascii="Arial" w:hAnsi="Arial" w:cs="Arial"/>
          <w:sz w:val="22"/>
          <w:szCs w:val="22"/>
        </w:rPr>
        <w:t>Voraussetzung hierfür ist, dass diese(r) die entsprechende Regelung zu den wesentlichen Arbeitsbedingungen enthält.</w:t>
      </w:r>
    </w:p>
    <w:p w14:paraId="38434DDC" w14:textId="77777777" w:rsidR="00E54E4A" w:rsidRPr="00226CC2" w:rsidRDefault="00E54E4A" w:rsidP="00226CC2">
      <w:pPr>
        <w:rPr>
          <w:rFonts w:ascii="Arial" w:hAnsi="Arial" w:cs="Arial"/>
          <w:sz w:val="22"/>
          <w:szCs w:val="22"/>
        </w:rPr>
      </w:pPr>
    </w:p>
    <w:p w14:paraId="7ADA3DCE" w14:textId="27CF665A" w:rsidR="00D330EF" w:rsidRDefault="00226CC2" w:rsidP="008B19DD">
      <w:pPr>
        <w:jc w:val="both"/>
        <w:rPr>
          <w:rFonts w:ascii="Arial" w:hAnsi="Arial" w:cs="Arial"/>
          <w:sz w:val="22"/>
          <w:szCs w:val="22"/>
        </w:rPr>
      </w:pPr>
      <w:r w:rsidRPr="00226CC2">
        <w:rPr>
          <w:rFonts w:ascii="Arial" w:hAnsi="Arial" w:cs="Arial"/>
          <w:sz w:val="22"/>
          <w:szCs w:val="22"/>
        </w:rPr>
        <w:t>Gibt es keinen Anspruch auf vom Arbeitgebe</w:t>
      </w:r>
      <w:r w:rsidR="00303449">
        <w:rPr>
          <w:rFonts w:ascii="Arial" w:hAnsi="Arial" w:cs="Arial"/>
          <w:sz w:val="22"/>
          <w:szCs w:val="22"/>
        </w:rPr>
        <w:t>nden</w:t>
      </w:r>
      <w:r w:rsidRPr="00226CC2">
        <w:rPr>
          <w:rFonts w:ascii="Arial" w:hAnsi="Arial" w:cs="Arial"/>
          <w:sz w:val="22"/>
          <w:szCs w:val="22"/>
        </w:rPr>
        <w:t xml:space="preserve"> bereitgestellte Fortbildung, so ist auch kein Hinweis notwendig, dass ein solcher nicht besteht.</w:t>
      </w:r>
    </w:p>
    <w:p w14:paraId="136A2598" w14:textId="77777777" w:rsidR="00D330EF" w:rsidRDefault="00D330EF" w:rsidP="00865D69">
      <w:pPr>
        <w:rPr>
          <w:rFonts w:ascii="Arial" w:hAnsi="Arial" w:cs="Arial"/>
          <w:sz w:val="22"/>
          <w:szCs w:val="22"/>
        </w:rPr>
      </w:pPr>
    </w:p>
    <w:p w14:paraId="72EB7088" w14:textId="0533D764" w:rsidR="00D330EF" w:rsidRPr="00671F23" w:rsidRDefault="00E54E4A" w:rsidP="00671F23">
      <w:pPr>
        <w:ind w:left="709"/>
        <w:rPr>
          <w:rFonts w:ascii="Arial" w:hAnsi="Arial" w:cs="Arial"/>
          <w:i/>
          <w:iCs/>
          <w:sz w:val="22"/>
          <w:szCs w:val="22"/>
        </w:rPr>
      </w:pPr>
      <w:r w:rsidRPr="00671F23">
        <w:rPr>
          <w:rFonts w:ascii="Arial" w:hAnsi="Arial" w:cs="Arial"/>
          <w:i/>
          <w:iCs/>
          <w:sz w:val="22"/>
          <w:szCs w:val="22"/>
        </w:rPr>
        <w:t>Hinweis auf AR-FWB</w:t>
      </w:r>
      <w:r w:rsidR="008B19DD">
        <w:rPr>
          <w:rFonts w:ascii="Arial" w:hAnsi="Arial" w:cs="Arial"/>
          <w:i/>
          <w:iCs/>
          <w:sz w:val="22"/>
          <w:szCs w:val="22"/>
        </w:rPr>
        <w:t xml:space="preserve"> bzw. Dienstvereinbarung</w:t>
      </w:r>
      <w:r w:rsidR="00404941">
        <w:rPr>
          <w:rFonts w:ascii="Arial" w:hAnsi="Arial" w:cs="Arial"/>
          <w:i/>
          <w:iCs/>
          <w:sz w:val="22"/>
          <w:szCs w:val="22"/>
        </w:rPr>
        <w:t>.</w:t>
      </w:r>
    </w:p>
    <w:p w14:paraId="037DEA28" w14:textId="77777777" w:rsidR="00D330EF" w:rsidRDefault="00D330EF" w:rsidP="00865D69">
      <w:pPr>
        <w:rPr>
          <w:rFonts w:ascii="Arial" w:hAnsi="Arial" w:cs="Arial"/>
          <w:sz w:val="22"/>
          <w:szCs w:val="22"/>
        </w:rPr>
      </w:pPr>
    </w:p>
    <w:p w14:paraId="2A8631F4" w14:textId="1D7FCCCC" w:rsidR="000D0E8F" w:rsidRPr="000D0E8F" w:rsidRDefault="000D0E8F" w:rsidP="00404941">
      <w:pPr>
        <w:jc w:val="both"/>
        <w:rPr>
          <w:rFonts w:ascii="Arial" w:hAnsi="Arial" w:cs="Arial"/>
          <w:b/>
          <w:bCs/>
          <w:sz w:val="22"/>
          <w:szCs w:val="22"/>
        </w:rPr>
      </w:pPr>
      <w:r w:rsidRPr="000D0E8F">
        <w:rPr>
          <w:rFonts w:ascii="Arial" w:hAnsi="Arial" w:cs="Arial"/>
          <w:b/>
          <w:bCs/>
          <w:sz w:val="22"/>
          <w:szCs w:val="22"/>
        </w:rPr>
        <w:lastRenderedPageBreak/>
        <w:t>3.13. Wenn Arbeitgebe</w:t>
      </w:r>
      <w:r w:rsidR="00671F23">
        <w:rPr>
          <w:rFonts w:ascii="Arial" w:hAnsi="Arial" w:cs="Arial"/>
          <w:b/>
          <w:bCs/>
          <w:sz w:val="22"/>
          <w:szCs w:val="22"/>
        </w:rPr>
        <w:t>nde</w:t>
      </w:r>
      <w:r w:rsidRPr="000D0E8F">
        <w:rPr>
          <w:rFonts w:ascii="Arial" w:hAnsi="Arial" w:cs="Arial"/>
          <w:b/>
          <w:bCs/>
          <w:sz w:val="22"/>
          <w:szCs w:val="22"/>
        </w:rPr>
        <w:t xml:space="preserve"> de</w:t>
      </w:r>
      <w:r w:rsidR="00671F23">
        <w:rPr>
          <w:rFonts w:ascii="Arial" w:hAnsi="Arial" w:cs="Arial"/>
          <w:b/>
          <w:bCs/>
          <w:sz w:val="22"/>
          <w:szCs w:val="22"/>
        </w:rPr>
        <w:t>n</w:t>
      </w:r>
      <w:r w:rsidRPr="000D0E8F">
        <w:rPr>
          <w:rFonts w:ascii="Arial" w:hAnsi="Arial" w:cs="Arial"/>
          <w:b/>
          <w:bCs/>
          <w:sz w:val="22"/>
          <w:szCs w:val="22"/>
        </w:rPr>
        <w:t xml:space="preserve"> Arbeitnehme</w:t>
      </w:r>
      <w:r w:rsidR="00671F23">
        <w:rPr>
          <w:rFonts w:ascii="Arial" w:hAnsi="Arial" w:cs="Arial"/>
          <w:b/>
          <w:bCs/>
          <w:sz w:val="22"/>
          <w:szCs w:val="22"/>
        </w:rPr>
        <w:t>nden</w:t>
      </w:r>
      <w:r w:rsidRPr="000D0E8F">
        <w:rPr>
          <w:rFonts w:ascii="Arial" w:hAnsi="Arial" w:cs="Arial"/>
          <w:b/>
          <w:bCs/>
          <w:sz w:val="22"/>
          <w:szCs w:val="22"/>
        </w:rPr>
        <w:t xml:space="preserve"> eine betriebliche Altersversorgung über einen Versorgungsträger zusag</w:t>
      </w:r>
      <w:r w:rsidR="00671F23">
        <w:rPr>
          <w:rFonts w:ascii="Arial" w:hAnsi="Arial" w:cs="Arial"/>
          <w:b/>
          <w:bCs/>
          <w:sz w:val="22"/>
          <w:szCs w:val="22"/>
        </w:rPr>
        <w:t>en</w:t>
      </w:r>
      <w:r w:rsidRPr="000D0E8F">
        <w:rPr>
          <w:rFonts w:ascii="Arial" w:hAnsi="Arial" w:cs="Arial"/>
          <w:b/>
          <w:bCs/>
          <w:sz w:val="22"/>
          <w:szCs w:val="22"/>
        </w:rPr>
        <w:t>, der Name und die Anschrift dieses Versorgungsträgers; die Nachweispflicht entfällt, wenn der Versorgungsträger zu dieser Information verpflichtet ist (§ 2 Abs. 1 Satz 2 Nr. 13 NachwG)</w:t>
      </w:r>
    </w:p>
    <w:p w14:paraId="5646FC21" w14:textId="30DADCB7" w:rsidR="000D0E8F" w:rsidRDefault="000D0E8F" w:rsidP="00404941">
      <w:pPr>
        <w:jc w:val="both"/>
        <w:rPr>
          <w:rFonts w:ascii="Arial" w:hAnsi="Arial" w:cs="Arial"/>
          <w:sz w:val="22"/>
          <w:szCs w:val="22"/>
        </w:rPr>
      </w:pPr>
      <w:r w:rsidRPr="000D0E8F">
        <w:rPr>
          <w:rFonts w:ascii="Arial" w:hAnsi="Arial" w:cs="Arial"/>
          <w:sz w:val="22"/>
          <w:szCs w:val="22"/>
        </w:rPr>
        <w:t>Dieser Punkt wurde komplett neu in den Katalog des NachwG aufgenommen. Pensionsfonds, Pensionskassen und Lebensversicherungsunternehmen müssen nach den §§ 234 k ff. des Versicherungsaufsichtsgesetzes in Verbindung mit der VAG-Informationspflichtenverordnung den Versorgungsanwärtern bei Beginn des Versorgungsverhältnisses unter anderem auch Namen und Anschrift der Versorgungseinrichtung zur Verfügung stellen. Bei den kirchlichen Zusatzversorgungskassen handelt es sich in der Regel um Pensionskassen, sodass dann keine Nachweispflicht besteht. Sofern dies jedoch nicht der Fall ist, müssen Name und Anschrift in die Niederschrift aufgenommen werden.</w:t>
      </w:r>
    </w:p>
    <w:p w14:paraId="087E83AD" w14:textId="77777777" w:rsidR="002F3479" w:rsidRPr="000D0E8F" w:rsidRDefault="002F3479" w:rsidP="000D0E8F">
      <w:pPr>
        <w:rPr>
          <w:rFonts w:ascii="Arial" w:hAnsi="Arial" w:cs="Arial"/>
          <w:sz w:val="22"/>
          <w:szCs w:val="22"/>
        </w:rPr>
      </w:pPr>
    </w:p>
    <w:p w14:paraId="62A00D67" w14:textId="189C5BB7" w:rsidR="002E07AB" w:rsidRPr="002E07AB" w:rsidRDefault="002E07AB" w:rsidP="00404941">
      <w:pPr>
        <w:jc w:val="both"/>
        <w:rPr>
          <w:rFonts w:ascii="Arial" w:hAnsi="Arial" w:cs="Arial"/>
          <w:b/>
          <w:bCs/>
          <w:sz w:val="22"/>
          <w:szCs w:val="22"/>
        </w:rPr>
      </w:pPr>
      <w:r w:rsidRPr="002E07AB">
        <w:rPr>
          <w:rFonts w:ascii="Arial" w:hAnsi="Arial" w:cs="Arial"/>
          <w:b/>
          <w:bCs/>
          <w:sz w:val="22"/>
          <w:szCs w:val="22"/>
        </w:rPr>
        <w:t>3.14. Das bei der Kündigung des Arbeitsverhältnisses von Arbeitgebe</w:t>
      </w:r>
      <w:r w:rsidR="00367CD0">
        <w:rPr>
          <w:rFonts w:ascii="Arial" w:hAnsi="Arial" w:cs="Arial"/>
          <w:b/>
          <w:bCs/>
          <w:sz w:val="22"/>
          <w:szCs w:val="22"/>
        </w:rPr>
        <w:t>nden</w:t>
      </w:r>
      <w:r w:rsidRPr="002E07AB">
        <w:rPr>
          <w:rFonts w:ascii="Arial" w:hAnsi="Arial" w:cs="Arial"/>
          <w:b/>
          <w:bCs/>
          <w:sz w:val="22"/>
          <w:szCs w:val="22"/>
        </w:rPr>
        <w:t xml:space="preserve"> und Arbeitnehme</w:t>
      </w:r>
      <w:r w:rsidR="00367CD0">
        <w:rPr>
          <w:rFonts w:ascii="Arial" w:hAnsi="Arial" w:cs="Arial"/>
          <w:b/>
          <w:bCs/>
          <w:sz w:val="22"/>
          <w:szCs w:val="22"/>
        </w:rPr>
        <w:t>nden</w:t>
      </w:r>
      <w:r w:rsidRPr="002E07AB">
        <w:rPr>
          <w:rFonts w:ascii="Arial" w:hAnsi="Arial" w:cs="Arial"/>
          <w:b/>
          <w:bCs/>
          <w:sz w:val="22"/>
          <w:szCs w:val="22"/>
        </w:rPr>
        <w:t xml:space="preserve"> einzuhaltende Verfahren, mindestens das Schriftformerfordernis und die Fristen für die Kündigung des Arbeitsverhältnisses, sowie die Frist zur Erhebung einer Kündigungsschutzklage; § 7 des Kündigungsschutzgesetzes ist auch bei einem nicht ordnungsgemäßen Nachweis der Frist zur Erhebung einer Kündigungsschutzklage anzuwenden (§ 2 Abs. 1 Satz 2 Nr. 14 NachwG)</w:t>
      </w:r>
    </w:p>
    <w:p w14:paraId="312F20AE" w14:textId="77777777" w:rsidR="002E07AB" w:rsidRPr="002E07AB" w:rsidRDefault="002E07AB" w:rsidP="002E07AB">
      <w:pPr>
        <w:rPr>
          <w:rFonts w:ascii="Arial" w:hAnsi="Arial" w:cs="Arial"/>
          <w:sz w:val="22"/>
          <w:szCs w:val="22"/>
        </w:rPr>
      </w:pPr>
      <w:r w:rsidRPr="002E07AB">
        <w:rPr>
          <w:rFonts w:ascii="Arial" w:hAnsi="Arial" w:cs="Arial"/>
          <w:sz w:val="22"/>
          <w:szCs w:val="22"/>
        </w:rPr>
        <w:t>Dieser Punkt wurde komplett neu in den Katalog des NachwG aufgenommen.</w:t>
      </w:r>
    </w:p>
    <w:p w14:paraId="5747BFB3" w14:textId="77777777" w:rsidR="000205BB" w:rsidRDefault="000205BB" w:rsidP="002E07AB">
      <w:pPr>
        <w:rPr>
          <w:rFonts w:ascii="Arial" w:hAnsi="Arial" w:cs="Arial"/>
          <w:sz w:val="22"/>
          <w:szCs w:val="22"/>
        </w:rPr>
      </w:pPr>
    </w:p>
    <w:p w14:paraId="7A192DA7" w14:textId="3E1A13DA" w:rsidR="00D330EF" w:rsidRDefault="002E07AB" w:rsidP="00404941">
      <w:pPr>
        <w:jc w:val="both"/>
        <w:rPr>
          <w:rFonts w:ascii="Arial" w:hAnsi="Arial" w:cs="Arial"/>
          <w:sz w:val="22"/>
          <w:szCs w:val="22"/>
        </w:rPr>
      </w:pPr>
      <w:r w:rsidRPr="002E07AB">
        <w:rPr>
          <w:rFonts w:ascii="Arial" w:hAnsi="Arial" w:cs="Arial"/>
          <w:sz w:val="22"/>
          <w:szCs w:val="22"/>
        </w:rPr>
        <w:t>Es ist zu empfehlen, sich auf die im Gesetzestext ausdrücklich genannten Mindestangaben zu Schriftformerfordernis, Kündigungsfristen und Frist zur Erhebung einer Kündi-gungsschutzklage zu beschränken. Je mehr Angaben das Nachweisschreiben enthält, desto fehleranfälliger wird es. Klarheit darüber, wie umfangreich die Angaben diesbezüglich sein müssen, kann erst im Laufe der Zeit durch die Rechtsprechung geschaffen werden.</w:t>
      </w:r>
    </w:p>
    <w:p w14:paraId="22C32C7D" w14:textId="77777777" w:rsidR="00D330EF" w:rsidRDefault="00D330EF" w:rsidP="00865D69">
      <w:pPr>
        <w:rPr>
          <w:rFonts w:ascii="Arial" w:hAnsi="Arial" w:cs="Arial"/>
          <w:sz w:val="22"/>
          <w:szCs w:val="22"/>
        </w:rPr>
      </w:pPr>
    </w:p>
    <w:p w14:paraId="150BDE55" w14:textId="77777777" w:rsidR="00F3326F" w:rsidRPr="00F3326F" w:rsidRDefault="00F3326F" w:rsidP="00F3326F">
      <w:pPr>
        <w:rPr>
          <w:rFonts w:ascii="Arial" w:hAnsi="Arial" w:cs="Arial"/>
          <w:b/>
          <w:bCs/>
          <w:sz w:val="22"/>
          <w:szCs w:val="22"/>
        </w:rPr>
      </w:pPr>
      <w:r w:rsidRPr="00F3326F">
        <w:rPr>
          <w:rFonts w:ascii="Arial" w:hAnsi="Arial" w:cs="Arial"/>
          <w:b/>
          <w:bCs/>
          <w:sz w:val="22"/>
          <w:szCs w:val="22"/>
        </w:rPr>
        <w:t>a) Schriftformerfordernis und Kündigungsfristen</w:t>
      </w:r>
    </w:p>
    <w:p w14:paraId="035D12D6" w14:textId="6E2E3BDC" w:rsidR="00F3326F" w:rsidRPr="00F3326F" w:rsidRDefault="00F3326F" w:rsidP="00E95490">
      <w:pPr>
        <w:jc w:val="both"/>
        <w:rPr>
          <w:rFonts w:ascii="Arial" w:hAnsi="Arial" w:cs="Arial"/>
          <w:sz w:val="22"/>
          <w:szCs w:val="22"/>
        </w:rPr>
      </w:pPr>
      <w:r w:rsidRPr="00F3326F">
        <w:rPr>
          <w:rFonts w:ascii="Arial" w:hAnsi="Arial" w:cs="Arial"/>
          <w:sz w:val="22"/>
          <w:szCs w:val="22"/>
        </w:rPr>
        <w:t>Die Unterrichtung hat zum einen mindestens die Information über das Schriftformerfordernis für die Kündigung nach § 623 BGB sowie die für den Arbeitgeber als auch die Arbeitnehmerin bzw. den Arbeitnehmer geltenden gesetzlichen, tarifvertraglichen oder einzelvertraglichen Kündigungsfristen zu umfassen.</w:t>
      </w:r>
    </w:p>
    <w:p w14:paraId="24A858D0" w14:textId="6CBE545F" w:rsidR="00F3326F" w:rsidRPr="00F3326F" w:rsidRDefault="00F3326F" w:rsidP="00E95490">
      <w:pPr>
        <w:jc w:val="both"/>
        <w:rPr>
          <w:rFonts w:ascii="Arial" w:hAnsi="Arial" w:cs="Arial"/>
          <w:sz w:val="22"/>
          <w:szCs w:val="22"/>
        </w:rPr>
      </w:pPr>
      <w:r w:rsidRPr="00F3326F">
        <w:rPr>
          <w:rFonts w:ascii="Arial" w:hAnsi="Arial" w:cs="Arial"/>
          <w:sz w:val="22"/>
          <w:szCs w:val="22"/>
        </w:rPr>
        <w:t>Sofern eine Probezeit vereinbart wurde, umfasst dies laut Gesetzesbegründung die Unterrichtung über die verkürzte Kündigungsfrist nach § 622 Abs. 3 BGB. Ggf. sehen hier AVR oder kirchliche Tarifverträge eine andere als die gesetzliche Regelung vor.</w:t>
      </w:r>
    </w:p>
    <w:p w14:paraId="367409D9" w14:textId="5CB7ADAE" w:rsidR="00F3326F" w:rsidRPr="00F3326F" w:rsidRDefault="00F3326F" w:rsidP="00E95490">
      <w:pPr>
        <w:jc w:val="both"/>
        <w:rPr>
          <w:rFonts w:ascii="Arial" w:hAnsi="Arial" w:cs="Arial"/>
          <w:sz w:val="22"/>
          <w:szCs w:val="22"/>
        </w:rPr>
      </w:pPr>
      <w:r w:rsidRPr="00F3326F">
        <w:rPr>
          <w:rFonts w:ascii="Arial" w:hAnsi="Arial" w:cs="Arial"/>
          <w:sz w:val="22"/>
          <w:szCs w:val="22"/>
        </w:rPr>
        <w:t>Ist vertraglich eine Staffelung der Länge der Kündigungsfristen beispielsweise in Anknüpfung an die Betriebszugehörigkeit der Arbeitnehmerin oder des Arbeitnehmers vereinbart, so genügt die Angabe der vereinbarten Berechnungsmodalitäten.</w:t>
      </w:r>
    </w:p>
    <w:p w14:paraId="1CAAA1A7" w14:textId="0D8EDF14" w:rsidR="00F3326F" w:rsidRPr="00F3326F" w:rsidRDefault="00F3326F" w:rsidP="00F3326F">
      <w:pPr>
        <w:rPr>
          <w:rFonts w:ascii="Arial" w:hAnsi="Arial" w:cs="Arial"/>
          <w:sz w:val="22"/>
          <w:szCs w:val="22"/>
        </w:rPr>
      </w:pPr>
      <w:r w:rsidRPr="00F3326F">
        <w:rPr>
          <w:rFonts w:ascii="Arial" w:hAnsi="Arial" w:cs="Arial"/>
          <w:sz w:val="22"/>
          <w:szCs w:val="22"/>
        </w:rPr>
        <w:t>Ist die jeweilige gesetzliche Regelung maßgebend, so kann auf die gesetzliche Regelung verwiesen werden.</w:t>
      </w:r>
    </w:p>
    <w:p w14:paraId="590832A6" w14:textId="4403ED38" w:rsidR="00F3326F" w:rsidRPr="00F3326F" w:rsidRDefault="00F3326F" w:rsidP="00E95490">
      <w:pPr>
        <w:jc w:val="both"/>
        <w:rPr>
          <w:rFonts w:ascii="Arial" w:hAnsi="Arial" w:cs="Arial"/>
          <w:sz w:val="22"/>
          <w:szCs w:val="22"/>
        </w:rPr>
      </w:pPr>
      <w:r w:rsidRPr="00F3326F">
        <w:rPr>
          <w:rFonts w:ascii="Arial" w:hAnsi="Arial" w:cs="Arial"/>
          <w:sz w:val="22"/>
          <w:szCs w:val="22"/>
        </w:rPr>
        <w:t>In der Niederschrift kann die Information über das Schriftformerfordernis für die Kündigung sowie die geltenden Kündigungsfristen ersetzt werden durch einen Hinweis auf die auf das Arbeitsverhältnis anwendbaren Tarifverträge, Betriebs- oder Dienstvereinbarungen sowie Regelungen paritätisch besetzter Kommissionen, die auf der Grundlage kirchlichen Rechts Arbeitsbedingungen für den Bereich kirchlicher Arbeitgeber festlegen (AVR), vgl. § 2 Abs. 4 NachwG. Voraussetzung hierfür ist, dass diese(r) die entsprechende Regelung zu den wesentlichen Arbeitsbedingungen enthält.</w:t>
      </w:r>
    </w:p>
    <w:p w14:paraId="5A3C4EE1" w14:textId="2A8BDFE0" w:rsidR="00D330EF" w:rsidRDefault="00F3326F" w:rsidP="00E95490">
      <w:pPr>
        <w:jc w:val="both"/>
        <w:rPr>
          <w:rFonts w:ascii="Arial" w:hAnsi="Arial" w:cs="Arial"/>
          <w:sz w:val="22"/>
          <w:szCs w:val="22"/>
        </w:rPr>
      </w:pPr>
      <w:r w:rsidRPr="00F3326F">
        <w:rPr>
          <w:rFonts w:ascii="Arial" w:hAnsi="Arial" w:cs="Arial"/>
          <w:sz w:val="22"/>
          <w:szCs w:val="22"/>
        </w:rPr>
        <w:t>Es empfiehlt sich daher im Arbeitsvertrag bezüglich der Schriftform und Kündigungsfristen auf die anwendbaren AVR bzw. den anwendbaren kirchlichen Tarifvertrag zu verweisen.</w:t>
      </w:r>
    </w:p>
    <w:p w14:paraId="79A79AB7" w14:textId="77777777" w:rsidR="00D330EF" w:rsidRDefault="00D330EF" w:rsidP="00865D69">
      <w:pPr>
        <w:rPr>
          <w:rFonts w:ascii="Arial" w:hAnsi="Arial" w:cs="Arial"/>
          <w:sz w:val="22"/>
          <w:szCs w:val="22"/>
        </w:rPr>
      </w:pPr>
    </w:p>
    <w:p w14:paraId="78E4FE60" w14:textId="77777777" w:rsidR="00BB5B93" w:rsidRPr="00BB5B93" w:rsidRDefault="00BB5B93" w:rsidP="00E95490">
      <w:pPr>
        <w:ind w:left="709"/>
        <w:jc w:val="both"/>
        <w:rPr>
          <w:rFonts w:ascii="Arial" w:hAnsi="Arial" w:cs="Arial"/>
          <w:i/>
          <w:iCs/>
          <w:sz w:val="22"/>
          <w:szCs w:val="22"/>
        </w:rPr>
      </w:pPr>
      <w:r w:rsidRPr="00BB5B93">
        <w:rPr>
          <w:rFonts w:ascii="Arial" w:hAnsi="Arial" w:cs="Arial"/>
          <w:i/>
          <w:iCs/>
          <w:sz w:val="22"/>
          <w:szCs w:val="22"/>
        </w:rPr>
        <w:t>„</w:t>
      </w:r>
      <w:bookmarkStart w:id="6" w:name="_Hlk109813442"/>
      <w:r w:rsidRPr="00BB5B93">
        <w:rPr>
          <w:rFonts w:ascii="Arial" w:hAnsi="Arial" w:cs="Arial"/>
          <w:i/>
          <w:iCs/>
          <w:sz w:val="22"/>
          <w:szCs w:val="22"/>
        </w:rPr>
        <w:t>Jede Kündigung des Arbeitsverhältnisses bedarf zu ihrer Wirksamkeit der Schriftform, § 623 BGB.</w:t>
      </w:r>
    </w:p>
    <w:p w14:paraId="1C6AFC77" w14:textId="2C97A166" w:rsidR="00D330EF" w:rsidRPr="00BB5B93" w:rsidRDefault="00BB5B93" w:rsidP="00E95490">
      <w:pPr>
        <w:ind w:left="709"/>
        <w:jc w:val="both"/>
        <w:rPr>
          <w:rFonts w:ascii="Arial" w:hAnsi="Arial" w:cs="Arial"/>
          <w:i/>
          <w:iCs/>
          <w:sz w:val="22"/>
          <w:szCs w:val="22"/>
        </w:rPr>
      </w:pPr>
      <w:r w:rsidRPr="00BB5B93">
        <w:rPr>
          <w:rFonts w:ascii="Arial" w:hAnsi="Arial" w:cs="Arial"/>
          <w:i/>
          <w:iCs/>
          <w:sz w:val="22"/>
          <w:szCs w:val="22"/>
        </w:rPr>
        <w:t>Die Kündigungsfristen richten sich nach den</w:t>
      </w:r>
      <w:r>
        <w:rPr>
          <w:rFonts w:ascii="Arial" w:hAnsi="Arial" w:cs="Arial"/>
          <w:i/>
          <w:iCs/>
          <w:sz w:val="22"/>
          <w:szCs w:val="22"/>
        </w:rPr>
        <w:t xml:space="preserve"> AR-M/</w:t>
      </w:r>
      <w:r w:rsidRPr="00BB5B93">
        <w:rPr>
          <w:rFonts w:ascii="Arial" w:hAnsi="Arial" w:cs="Arial"/>
          <w:i/>
          <w:iCs/>
          <w:sz w:val="22"/>
          <w:szCs w:val="22"/>
        </w:rPr>
        <w:t>AVR Diakonie Deutschland</w:t>
      </w:r>
      <w:r>
        <w:rPr>
          <w:rFonts w:ascii="Arial" w:hAnsi="Arial" w:cs="Arial"/>
          <w:i/>
          <w:iCs/>
          <w:sz w:val="22"/>
          <w:szCs w:val="22"/>
        </w:rPr>
        <w:t>/AR-AVR</w:t>
      </w:r>
      <w:r w:rsidRPr="00BB5B93">
        <w:rPr>
          <w:rFonts w:ascii="Arial" w:hAnsi="Arial" w:cs="Arial"/>
          <w:i/>
          <w:iCs/>
          <w:sz w:val="22"/>
          <w:szCs w:val="22"/>
        </w:rPr>
        <w:t xml:space="preserve"> in ihrer jeweils geltenden Fassung.“</w:t>
      </w:r>
    </w:p>
    <w:bookmarkEnd w:id="6"/>
    <w:p w14:paraId="4E304D47" w14:textId="77777777" w:rsidR="00D330EF" w:rsidRDefault="00D330EF" w:rsidP="00865D69">
      <w:pPr>
        <w:rPr>
          <w:rFonts w:ascii="Arial" w:hAnsi="Arial" w:cs="Arial"/>
          <w:sz w:val="22"/>
          <w:szCs w:val="22"/>
        </w:rPr>
      </w:pPr>
    </w:p>
    <w:p w14:paraId="2E812AE2" w14:textId="77777777" w:rsidR="00E95490" w:rsidRDefault="00E95490">
      <w:pPr>
        <w:rPr>
          <w:rFonts w:ascii="Arial" w:hAnsi="Arial" w:cs="Arial"/>
          <w:b/>
          <w:bCs/>
          <w:sz w:val="22"/>
          <w:szCs w:val="22"/>
        </w:rPr>
      </w:pPr>
      <w:r>
        <w:rPr>
          <w:rFonts w:ascii="Arial" w:hAnsi="Arial" w:cs="Arial"/>
          <w:b/>
          <w:bCs/>
          <w:sz w:val="22"/>
          <w:szCs w:val="22"/>
        </w:rPr>
        <w:br w:type="page"/>
      </w:r>
    </w:p>
    <w:p w14:paraId="3A93CF7B" w14:textId="7056016A" w:rsidR="00D061E3" w:rsidRPr="00D061E3" w:rsidRDefault="00D061E3" w:rsidP="00D061E3">
      <w:pPr>
        <w:rPr>
          <w:rFonts w:ascii="Arial" w:hAnsi="Arial" w:cs="Arial"/>
          <w:b/>
          <w:bCs/>
          <w:sz w:val="22"/>
          <w:szCs w:val="22"/>
        </w:rPr>
      </w:pPr>
      <w:r w:rsidRPr="00D061E3">
        <w:rPr>
          <w:rFonts w:ascii="Arial" w:hAnsi="Arial" w:cs="Arial"/>
          <w:b/>
          <w:bCs/>
          <w:sz w:val="22"/>
          <w:szCs w:val="22"/>
        </w:rPr>
        <w:lastRenderedPageBreak/>
        <w:t>b) Frist zur Erhebung einer Kündigungsschutzklage</w:t>
      </w:r>
    </w:p>
    <w:p w14:paraId="538B68A4" w14:textId="77777777" w:rsidR="00D061E3" w:rsidRPr="00D061E3" w:rsidRDefault="00D061E3" w:rsidP="00E95490">
      <w:pPr>
        <w:jc w:val="both"/>
        <w:rPr>
          <w:rFonts w:ascii="Arial" w:hAnsi="Arial" w:cs="Arial"/>
          <w:sz w:val="22"/>
          <w:szCs w:val="22"/>
        </w:rPr>
      </w:pPr>
      <w:r w:rsidRPr="00D061E3">
        <w:rPr>
          <w:rFonts w:ascii="Arial" w:hAnsi="Arial" w:cs="Arial"/>
          <w:sz w:val="22"/>
          <w:szCs w:val="22"/>
        </w:rPr>
        <w:t>Die Unterrichtung hat des Weiteren die Information über die Frist zur Erhebung einer Kündigungsschutzklage nach § 4 KSchG zu enthalten.</w:t>
      </w:r>
    </w:p>
    <w:p w14:paraId="263A35F2" w14:textId="4766E613" w:rsidR="00D061E3" w:rsidRPr="00D061E3" w:rsidRDefault="00D061E3" w:rsidP="00E95490">
      <w:pPr>
        <w:jc w:val="both"/>
        <w:rPr>
          <w:rFonts w:ascii="Arial" w:hAnsi="Arial" w:cs="Arial"/>
          <w:sz w:val="22"/>
          <w:szCs w:val="22"/>
        </w:rPr>
      </w:pPr>
      <w:r w:rsidRPr="00D061E3">
        <w:rPr>
          <w:rFonts w:ascii="Arial" w:hAnsi="Arial" w:cs="Arial"/>
          <w:sz w:val="22"/>
          <w:szCs w:val="22"/>
        </w:rPr>
        <w:t>Auch wenn die Unterrichtung über die Klagefrist nicht ordnungsgemäß erfolgt, findet § 7 KSchG Anwendung. Damit gilt eine Kündigung auch im Fall einer nicht ordnungsgemäßen Unterrichtung über die Klagefrist als von Anfang an rechtswirksam, wenn ihre Rechtsunwirksamkeit nicht rechtzeitig geltend gemacht wird.</w:t>
      </w:r>
    </w:p>
    <w:p w14:paraId="22343AA4" w14:textId="0A41473F" w:rsidR="00D061E3" w:rsidRPr="00D061E3" w:rsidRDefault="00D061E3" w:rsidP="00E95490">
      <w:pPr>
        <w:jc w:val="both"/>
        <w:rPr>
          <w:rFonts w:ascii="Arial" w:hAnsi="Arial" w:cs="Arial"/>
          <w:sz w:val="22"/>
          <w:szCs w:val="22"/>
        </w:rPr>
      </w:pPr>
      <w:r w:rsidRPr="00D061E3">
        <w:rPr>
          <w:rFonts w:ascii="Arial" w:hAnsi="Arial" w:cs="Arial"/>
          <w:sz w:val="22"/>
          <w:szCs w:val="22"/>
        </w:rPr>
        <w:t>Unklar bleibt, ob fehlerhafte Angaben Schadensersatzverpflichtungen auslösen können. Denkbar ist auch, dass eine Kündigungsschutzklage, die außerhalb der Frist des § 4 Abs. 1 KSchG eingereicht wurde, gemäß § 5 KSchG nachträglich zuzulassen ist, wenn sie zwar verspätet, aber innerhalb der im Arbeitsvertrag bzw. Nachweisschreiben nachgewiesenen Frist eingereicht wurde.</w:t>
      </w:r>
    </w:p>
    <w:p w14:paraId="77B6B091" w14:textId="77777777" w:rsidR="005A0F09" w:rsidRDefault="005A0F09" w:rsidP="00D061E3">
      <w:pPr>
        <w:rPr>
          <w:rFonts w:ascii="Arial" w:hAnsi="Arial" w:cs="Arial"/>
          <w:sz w:val="22"/>
          <w:szCs w:val="22"/>
        </w:rPr>
      </w:pPr>
    </w:p>
    <w:p w14:paraId="7045C7E8" w14:textId="3FD01555" w:rsidR="00D330EF" w:rsidRPr="005A0F09" w:rsidRDefault="00D061E3" w:rsidP="00E95490">
      <w:pPr>
        <w:ind w:left="709"/>
        <w:jc w:val="both"/>
        <w:rPr>
          <w:rFonts w:ascii="Arial" w:hAnsi="Arial" w:cs="Arial"/>
          <w:i/>
          <w:iCs/>
          <w:sz w:val="22"/>
          <w:szCs w:val="22"/>
        </w:rPr>
      </w:pPr>
      <w:r w:rsidRPr="005A0F09">
        <w:rPr>
          <w:rFonts w:ascii="Arial" w:hAnsi="Arial" w:cs="Arial"/>
          <w:i/>
          <w:iCs/>
          <w:sz w:val="22"/>
          <w:szCs w:val="22"/>
        </w:rPr>
        <w:t>„</w:t>
      </w:r>
      <w:bookmarkStart w:id="7" w:name="_Hlk109813235"/>
      <w:r w:rsidRPr="005A0F09">
        <w:rPr>
          <w:rFonts w:ascii="Arial" w:hAnsi="Arial" w:cs="Arial"/>
          <w:i/>
          <w:iCs/>
          <w:sz w:val="22"/>
          <w:szCs w:val="22"/>
        </w:rPr>
        <w:t>Dienstnehmen</w:t>
      </w:r>
      <w:r w:rsidR="00AC1D1C">
        <w:rPr>
          <w:rFonts w:ascii="Arial" w:hAnsi="Arial" w:cs="Arial"/>
          <w:i/>
          <w:iCs/>
          <w:sz w:val="22"/>
          <w:szCs w:val="22"/>
        </w:rPr>
        <w:t>de</w:t>
      </w:r>
      <w:r w:rsidRPr="005A0F09">
        <w:rPr>
          <w:rFonts w:ascii="Arial" w:hAnsi="Arial" w:cs="Arial"/>
          <w:i/>
          <w:iCs/>
          <w:sz w:val="22"/>
          <w:szCs w:val="22"/>
        </w:rPr>
        <w:t>, die geltend machen wollen, dass eine Kündigung sozial ungerechtfertigt oder aus anderen Gründen rechtsunwirksam ist, müssen innerhalb von drei Wochen nach Zugang der schriftlichen Kündigung Klage beim Arbeitsgericht auf Feststellung erheben, dass das Arbeitsverhältnis durch die Kündigung nicht aufgelöst ist, § 4 Kündigungsschutzgesetz</w:t>
      </w:r>
      <w:bookmarkEnd w:id="7"/>
      <w:r w:rsidRPr="005A0F09">
        <w:rPr>
          <w:rFonts w:ascii="Arial" w:hAnsi="Arial" w:cs="Arial"/>
          <w:i/>
          <w:iCs/>
          <w:sz w:val="22"/>
          <w:szCs w:val="22"/>
        </w:rPr>
        <w:t>.“</w:t>
      </w:r>
    </w:p>
    <w:p w14:paraId="356883D4" w14:textId="77777777" w:rsidR="00D330EF" w:rsidRDefault="00D330EF" w:rsidP="00865D69">
      <w:pPr>
        <w:rPr>
          <w:rFonts w:ascii="Arial" w:hAnsi="Arial" w:cs="Arial"/>
          <w:sz w:val="22"/>
          <w:szCs w:val="22"/>
        </w:rPr>
      </w:pPr>
    </w:p>
    <w:p w14:paraId="1E5C0FAE" w14:textId="33EB8869" w:rsidR="00DA240E" w:rsidRPr="00DA240E" w:rsidRDefault="002C4B0C" w:rsidP="00E95490">
      <w:pPr>
        <w:jc w:val="both"/>
        <w:rPr>
          <w:rFonts w:ascii="Arial" w:hAnsi="Arial" w:cs="Arial"/>
          <w:b/>
          <w:bCs/>
          <w:sz w:val="22"/>
          <w:szCs w:val="22"/>
        </w:rPr>
      </w:pPr>
      <w:r>
        <w:rPr>
          <w:rFonts w:ascii="Arial" w:hAnsi="Arial" w:cs="Arial"/>
          <w:b/>
          <w:bCs/>
          <w:sz w:val="22"/>
          <w:szCs w:val="22"/>
        </w:rPr>
        <w:t>3.</w:t>
      </w:r>
      <w:r w:rsidR="00DA240E" w:rsidRPr="00DA240E">
        <w:rPr>
          <w:rFonts w:ascii="Arial" w:hAnsi="Arial" w:cs="Arial"/>
          <w:b/>
          <w:bCs/>
          <w:sz w:val="22"/>
          <w:szCs w:val="22"/>
        </w:rPr>
        <w:t>15. Ein in allgemeiner Form gehaltener Hinweis auf die auf das Arbeitsverhältnis anwendbaren Tarifverträge, Betriebs- oder Dienstvereinbarungen sowie Regelungen paritätisch besetzter Kommissionen, die auf der Grundlage kirchlichen Rechts Arbeitsbedingungen für den Bereich kirchlicher Arbeitgeber festlegen. (§ 2 Abs. 1 Satz 2 Nr. 15 NachwG)</w:t>
      </w:r>
    </w:p>
    <w:p w14:paraId="4CD23A96" w14:textId="67418CC5" w:rsidR="00DA240E" w:rsidRPr="00DA240E" w:rsidRDefault="00DA240E" w:rsidP="00E95490">
      <w:pPr>
        <w:jc w:val="both"/>
        <w:rPr>
          <w:rFonts w:ascii="Arial" w:hAnsi="Arial" w:cs="Arial"/>
          <w:sz w:val="22"/>
          <w:szCs w:val="22"/>
        </w:rPr>
      </w:pPr>
      <w:r w:rsidRPr="00DA240E">
        <w:rPr>
          <w:rFonts w:ascii="Arial" w:hAnsi="Arial" w:cs="Arial"/>
          <w:sz w:val="22"/>
          <w:szCs w:val="22"/>
        </w:rPr>
        <w:t>Die Vorschrift entspricht weitestgehend dem bisherigen § 2 Abs. 1 Nr. 10 NachwG, listet jedoch nun als weiteren Unterrichtungsgegenstand einen Hinweis auf die Regelungen paritätisch besetzter Kommissionen, die auf der Grundlage kirchlichen Rechts Arbeitsbedingungen für den Bereich kirchlicher Arbeitgebe</w:t>
      </w:r>
      <w:r>
        <w:rPr>
          <w:rFonts w:ascii="Arial" w:hAnsi="Arial" w:cs="Arial"/>
          <w:sz w:val="22"/>
          <w:szCs w:val="22"/>
        </w:rPr>
        <w:t>nden</w:t>
      </w:r>
      <w:r w:rsidRPr="00DA240E">
        <w:rPr>
          <w:rFonts w:ascii="Arial" w:hAnsi="Arial" w:cs="Arial"/>
          <w:sz w:val="22"/>
          <w:szCs w:val="22"/>
        </w:rPr>
        <w:t xml:space="preserve"> festlegen, auf.</w:t>
      </w:r>
    </w:p>
    <w:p w14:paraId="6C721D30" w14:textId="33E2D79A" w:rsidR="00D330EF" w:rsidRDefault="00DA240E" w:rsidP="00E95490">
      <w:pPr>
        <w:jc w:val="both"/>
        <w:rPr>
          <w:rFonts w:ascii="Arial" w:hAnsi="Arial" w:cs="Arial"/>
          <w:sz w:val="22"/>
          <w:szCs w:val="22"/>
        </w:rPr>
      </w:pPr>
      <w:r w:rsidRPr="00DA240E">
        <w:rPr>
          <w:rFonts w:ascii="Arial" w:hAnsi="Arial" w:cs="Arial"/>
          <w:sz w:val="22"/>
          <w:szCs w:val="22"/>
        </w:rPr>
        <w:t>Diese Klarstellung ist laut Gesetzesbegründung notwendig geworden, nachdem das Bundesarbeitsgericht entschieden hat, dass kirchliche Arbeitsrechtsregelungen von der bisherigen Nr. 10 nicht erfasst werden (BAG, Urteil vom 30. Oktober 2019, Az.: 6 AZR 465/18, Rn. 51).</w:t>
      </w:r>
    </w:p>
    <w:p w14:paraId="550761A9" w14:textId="77777777" w:rsidR="00670ADF" w:rsidRDefault="00670ADF" w:rsidP="00DA240E">
      <w:pPr>
        <w:rPr>
          <w:rFonts w:ascii="Arial" w:hAnsi="Arial" w:cs="Arial"/>
          <w:sz w:val="22"/>
          <w:szCs w:val="22"/>
        </w:rPr>
      </w:pPr>
    </w:p>
    <w:p w14:paraId="3A462C39" w14:textId="03C80C72" w:rsidR="00670ADF" w:rsidRPr="00DD4383" w:rsidRDefault="00DD4383" w:rsidP="00DA240E">
      <w:pPr>
        <w:rPr>
          <w:rFonts w:ascii="Arial" w:hAnsi="Arial" w:cs="Arial"/>
          <w:b/>
          <w:bCs/>
          <w:sz w:val="22"/>
          <w:szCs w:val="22"/>
        </w:rPr>
      </w:pPr>
      <w:r w:rsidRPr="00DD4383">
        <w:rPr>
          <w:rFonts w:ascii="Arial" w:hAnsi="Arial" w:cs="Arial"/>
          <w:b/>
          <w:bCs/>
          <w:sz w:val="22"/>
          <w:szCs w:val="22"/>
        </w:rPr>
        <w:t>4. Fristen</w:t>
      </w:r>
    </w:p>
    <w:p w14:paraId="7B734975" w14:textId="77777777" w:rsidR="00DD4383" w:rsidRDefault="00DD4383" w:rsidP="00DA240E">
      <w:pPr>
        <w:rPr>
          <w:rFonts w:ascii="Arial" w:hAnsi="Arial" w:cs="Arial"/>
          <w:sz w:val="22"/>
          <w:szCs w:val="22"/>
        </w:rPr>
      </w:pPr>
    </w:p>
    <w:p w14:paraId="17E3A2AA" w14:textId="3A708BA9" w:rsidR="00D84880" w:rsidRDefault="00D84880" w:rsidP="00E95490">
      <w:pPr>
        <w:jc w:val="both"/>
        <w:rPr>
          <w:rFonts w:ascii="Arial" w:hAnsi="Arial" w:cs="Arial"/>
          <w:sz w:val="22"/>
          <w:szCs w:val="22"/>
        </w:rPr>
      </w:pPr>
      <w:r>
        <w:rPr>
          <w:rFonts w:ascii="Arial" w:hAnsi="Arial" w:cs="Arial"/>
          <w:sz w:val="22"/>
          <w:szCs w:val="22"/>
        </w:rPr>
        <w:t xml:space="preserve">Ab dem 1. August 2022 sind </w:t>
      </w:r>
      <w:r w:rsidRPr="00D84880">
        <w:rPr>
          <w:rFonts w:ascii="Arial" w:hAnsi="Arial" w:cs="Arial"/>
          <w:sz w:val="22"/>
          <w:szCs w:val="22"/>
        </w:rPr>
        <w:t>Arbeitnehmen</w:t>
      </w:r>
      <w:r>
        <w:rPr>
          <w:rFonts w:ascii="Arial" w:hAnsi="Arial" w:cs="Arial"/>
          <w:sz w:val="22"/>
          <w:szCs w:val="22"/>
        </w:rPr>
        <w:t>den d</w:t>
      </w:r>
      <w:r w:rsidRPr="00D84880">
        <w:rPr>
          <w:rFonts w:ascii="Arial" w:hAnsi="Arial" w:cs="Arial"/>
          <w:sz w:val="22"/>
          <w:szCs w:val="22"/>
        </w:rPr>
        <w:t>ie Niederschrift mit den Angaben nach § 2 Abs. 1 Satz 2 Nr. 1, 7 und 8 NachwG spätestens am ersten Tag der Arbeitsleistung auszuhändigen. Das betrifft die folgenden Angaben:</w:t>
      </w:r>
    </w:p>
    <w:p w14:paraId="32CE0CD4" w14:textId="77777777" w:rsidR="003F02C8" w:rsidRPr="00D84880" w:rsidRDefault="003F02C8" w:rsidP="00D84880">
      <w:pPr>
        <w:rPr>
          <w:rFonts w:ascii="Arial" w:hAnsi="Arial" w:cs="Arial"/>
          <w:sz w:val="22"/>
          <w:szCs w:val="22"/>
        </w:rPr>
      </w:pPr>
    </w:p>
    <w:p w14:paraId="12E41925" w14:textId="0D38DABD" w:rsidR="00D84880" w:rsidRPr="00D84880" w:rsidRDefault="003F02C8" w:rsidP="00D84880">
      <w:pPr>
        <w:rPr>
          <w:rFonts w:ascii="Arial" w:hAnsi="Arial" w:cs="Arial"/>
          <w:sz w:val="22"/>
          <w:szCs w:val="22"/>
        </w:rPr>
      </w:pPr>
      <w:r>
        <w:rPr>
          <w:rFonts w:ascii="Arial" w:hAnsi="Arial" w:cs="Arial"/>
          <w:sz w:val="22"/>
          <w:szCs w:val="22"/>
        </w:rPr>
        <w:t>a</w:t>
      </w:r>
      <w:r w:rsidR="00D84880" w:rsidRPr="00D84880">
        <w:rPr>
          <w:rFonts w:ascii="Arial" w:hAnsi="Arial" w:cs="Arial"/>
          <w:sz w:val="22"/>
          <w:szCs w:val="22"/>
        </w:rPr>
        <w:t>) Name und die Anschrift der Vertragsparteien,</w:t>
      </w:r>
    </w:p>
    <w:p w14:paraId="53A55B8F" w14:textId="11415F14" w:rsidR="00D84880" w:rsidRPr="00D84880" w:rsidRDefault="003F02C8" w:rsidP="00E95490">
      <w:pPr>
        <w:jc w:val="both"/>
        <w:rPr>
          <w:rFonts w:ascii="Arial" w:hAnsi="Arial" w:cs="Arial"/>
          <w:sz w:val="22"/>
          <w:szCs w:val="22"/>
        </w:rPr>
      </w:pPr>
      <w:r>
        <w:rPr>
          <w:rFonts w:ascii="Arial" w:hAnsi="Arial" w:cs="Arial"/>
          <w:sz w:val="22"/>
          <w:szCs w:val="22"/>
        </w:rPr>
        <w:t>b</w:t>
      </w:r>
      <w:r w:rsidR="00D84880" w:rsidRPr="00D84880">
        <w:rPr>
          <w:rFonts w:ascii="Arial" w:hAnsi="Arial" w:cs="Arial"/>
          <w:sz w:val="22"/>
          <w:szCs w:val="22"/>
        </w:rPr>
        <w:t>) die Zusammensetzung und die Höhe des Arbeitsentgelts einschließlich der Vergütung von Überstunden, der Zuschläge, der Zulagen, Prämien und Sonderzahlungen sowie anderer Be-standteile des Arbeitsentgelts, die jeweils getrennt anzugeben sind, und deren Fälligkeit sowie die Art der Auszahlung,</w:t>
      </w:r>
    </w:p>
    <w:p w14:paraId="09B662DB" w14:textId="2C56DED1" w:rsidR="00D84880" w:rsidRDefault="003F02C8" w:rsidP="00E95490">
      <w:pPr>
        <w:jc w:val="both"/>
        <w:rPr>
          <w:rFonts w:ascii="Arial" w:hAnsi="Arial" w:cs="Arial"/>
          <w:sz w:val="22"/>
          <w:szCs w:val="22"/>
        </w:rPr>
      </w:pPr>
      <w:r>
        <w:rPr>
          <w:rFonts w:ascii="Arial" w:hAnsi="Arial" w:cs="Arial"/>
          <w:sz w:val="22"/>
          <w:szCs w:val="22"/>
        </w:rPr>
        <w:t>c</w:t>
      </w:r>
      <w:r w:rsidR="00D84880" w:rsidRPr="00D84880">
        <w:rPr>
          <w:rFonts w:ascii="Arial" w:hAnsi="Arial" w:cs="Arial"/>
          <w:sz w:val="22"/>
          <w:szCs w:val="22"/>
        </w:rPr>
        <w:t>) die vereinbarte Arbeitszeit, vereinbarte Ruhepausen und Ruhezeiten sowie bei vereinbarter Schichtarbeit das Schichtsystem, der Schichtrhythmus und Voraussetzungen für Schichtänderungen.</w:t>
      </w:r>
    </w:p>
    <w:p w14:paraId="4C1272BF" w14:textId="77777777" w:rsidR="003F02C8" w:rsidRPr="00D84880" w:rsidRDefault="003F02C8" w:rsidP="00D84880">
      <w:pPr>
        <w:rPr>
          <w:rFonts w:ascii="Arial" w:hAnsi="Arial" w:cs="Arial"/>
          <w:sz w:val="22"/>
          <w:szCs w:val="22"/>
        </w:rPr>
      </w:pPr>
    </w:p>
    <w:p w14:paraId="34FB203C" w14:textId="07158181" w:rsidR="00D84880" w:rsidRPr="00D84880" w:rsidRDefault="00D84880" w:rsidP="00E95490">
      <w:pPr>
        <w:jc w:val="both"/>
        <w:rPr>
          <w:rFonts w:ascii="Arial" w:hAnsi="Arial" w:cs="Arial"/>
          <w:sz w:val="22"/>
          <w:szCs w:val="22"/>
        </w:rPr>
      </w:pPr>
      <w:r w:rsidRPr="00D84880">
        <w:rPr>
          <w:rFonts w:ascii="Arial" w:hAnsi="Arial" w:cs="Arial"/>
          <w:sz w:val="22"/>
          <w:szCs w:val="22"/>
        </w:rPr>
        <w:t>Die Niederschrift mit den Angaben nach § 2 Abs. 1 Satz 2 Nr. 2 bis 6, 9 und 10 NachwG ist spätestens am siebten Kalendertag nach dem vereinbarten Beginn des Arbeitsverhältnisses auszuhändigen. Das betrifft die folgenden Angaben:</w:t>
      </w:r>
    </w:p>
    <w:p w14:paraId="636D4B39" w14:textId="77777777" w:rsidR="00F44A97" w:rsidRDefault="00F44A97" w:rsidP="00D84880">
      <w:pPr>
        <w:rPr>
          <w:rFonts w:ascii="Arial" w:hAnsi="Arial" w:cs="Arial"/>
          <w:sz w:val="22"/>
          <w:szCs w:val="22"/>
        </w:rPr>
      </w:pPr>
    </w:p>
    <w:p w14:paraId="2DE0E0AA" w14:textId="2D0A3F19" w:rsidR="00F44A97" w:rsidRPr="00F44A97" w:rsidRDefault="00F44A97" w:rsidP="00F44A97">
      <w:pPr>
        <w:rPr>
          <w:rFonts w:ascii="Arial" w:hAnsi="Arial" w:cs="Arial"/>
          <w:sz w:val="22"/>
          <w:szCs w:val="22"/>
        </w:rPr>
      </w:pPr>
      <w:r>
        <w:rPr>
          <w:rFonts w:ascii="Arial" w:hAnsi="Arial" w:cs="Arial"/>
          <w:sz w:val="22"/>
          <w:szCs w:val="22"/>
        </w:rPr>
        <w:t>d</w:t>
      </w:r>
      <w:r w:rsidR="00D84880" w:rsidRPr="00D84880">
        <w:rPr>
          <w:rFonts w:ascii="Arial" w:hAnsi="Arial" w:cs="Arial"/>
          <w:sz w:val="22"/>
          <w:szCs w:val="22"/>
        </w:rPr>
        <w:t>)</w:t>
      </w:r>
      <w:r w:rsidRPr="00F44A97">
        <w:rPr>
          <w:rFonts w:ascii="Arial" w:hAnsi="Arial" w:cs="Arial"/>
          <w:sz w:val="22"/>
          <w:szCs w:val="22"/>
        </w:rPr>
        <w:t xml:space="preserve"> der Zeitpunkt des Beginns des Arbeitsverhältnisses,</w:t>
      </w:r>
    </w:p>
    <w:p w14:paraId="2717ABA8" w14:textId="31B0BB44" w:rsidR="00F44A97" w:rsidRPr="00F44A97" w:rsidRDefault="006A6EC1" w:rsidP="00E95490">
      <w:pPr>
        <w:jc w:val="both"/>
        <w:rPr>
          <w:rFonts w:ascii="Arial" w:hAnsi="Arial" w:cs="Arial"/>
          <w:sz w:val="22"/>
          <w:szCs w:val="22"/>
        </w:rPr>
      </w:pPr>
      <w:r>
        <w:rPr>
          <w:rFonts w:ascii="Arial" w:hAnsi="Arial" w:cs="Arial"/>
          <w:sz w:val="22"/>
          <w:szCs w:val="22"/>
        </w:rPr>
        <w:t>e</w:t>
      </w:r>
      <w:r w:rsidR="00F44A97" w:rsidRPr="00F44A97">
        <w:rPr>
          <w:rFonts w:ascii="Arial" w:hAnsi="Arial" w:cs="Arial"/>
          <w:sz w:val="22"/>
          <w:szCs w:val="22"/>
        </w:rPr>
        <w:t xml:space="preserve">) bei befristeten Arbeitsverhältnissen: das Enddatum oder die vorhersehbare Dauer des Arbeitsverhältnisses (wobei nochmal darauf hinzuweisen ist: Da die Befristung eines Arbeitsvertrages zu ihrer Wirksamkeit der Schriftform bedarf (§ 14 Abs. 4 TzBfG), muss das </w:t>
      </w:r>
      <w:r w:rsidR="00F44A97" w:rsidRPr="00F44A97">
        <w:rPr>
          <w:rFonts w:ascii="Arial" w:hAnsi="Arial" w:cs="Arial"/>
          <w:sz w:val="22"/>
          <w:szCs w:val="22"/>
        </w:rPr>
        <w:lastRenderedPageBreak/>
        <w:t>Enddatum oder die vorhersehbare Dauer des Arbeitsverhältnisses schon aus diesem Grund im Arbeitsvertrag stehen und der befristete Arbeitsvertrag muss vor Arbeitsantritt abgeschlossen und unterschrieben werden. Damit ist dann auch die Nachweispflicht erfüllt.)</w:t>
      </w:r>
    </w:p>
    <w:p w14:paraId="522113F6" w14:textId="0D8BC926" w:rsidR="00F44A97" w:rsidRPr="00F44A97" w:rsidRDefault="006A6EC1" w:rsidP="00FA4814">
      <w:pPr>
        <w:jc w:val="both"/>
        <w:rPr>
          <w:rFonts w:ascii="Arial" w:hAnsi="Arial" w:cs="Arial"/>
          <w:sz w:val="22"/>
          <w:szCs w:val="22"/>
        </w:rPr>
      </w:pPr>
      <w:r>
        <w:rPr>
          <w:rFonts w:ascii="Arial" w:hAnsi="Arial" w:cs="Arial"/>
          <w:sz w:val="22"/>
          <w:szCs w:val="22"/>
        </w:rPr>
        <w:t>f</w:t>
      </w:r>
      <w:r w:rsidR="00F44A97" w:rsidRPr="00F44A97">
        <w:rPr>
          <w:rFonts w:ascii="Arial" w:hAnsi="Arial" w:cs="Arial"/>
          <w:sz w:val="22"/>
          <w:szCs w:val="22"/>
        </w:rPr>
        <w:t xml:space="preserve">) der Arbeitsort oder, </w:t>
      </w:r>
      <w:r w:rsidR="004A4BD3">
        <w:rPr>
          <w:rFonts w:ascii="Arial" w:hAnsi="Arial" w:cs="Arial"/>
          <w:sz w:val="22"/>
          <w:szCs w:val="22"/>
        </w:rPr>
        <w:t>sofern zutreffend</w:t>
      </w:r>
      <w:r w:rsidR="00F44A97" w:rsidRPr="00F44A97">
        <w:rPr>
          <w:rFonts w:ascii="Arial" w:hAnsi="Arial" w:cs="Arial"/>
          <w:sz w:val="22"/>
          <w:szCs w:val="22"/>
        </w:rPr>
        <w:t xml:space="preserve">, ein Hinweis darauf, dass </w:t>
      </w:r>
      <w:r w:rsidR="004A4BD3">
        <w:rPr>
          <w:rFonts w:ascii="Arial" w:hAnsi="Arial" w:cs="Arial"/>
          <w:sz w:val="22"/>
          <w:szCs w:val="22"/>
        </w:rPr>
        <w:t>die Beschäftigung an</w:t>
      </w:r>
      <w:r w:rsidR="00F44A97" w:rsidRPr="00F44A97">
        <w:rPr>
          <w:rFonts w:ascii="Arial" w:hAnsi="Arial" w:cs="Arial"/>
          <w:sz w:val="22"/>
          <w:szCs w:val="22"/>
        </w:rPr>
        <w:t xml:space="preserve"> verschiedenen Orten </w:t>
      </w:r>
      <w:r w:rsidR="004A4BD3">
        <w:rPr>
          <w:rFonts w:ascii="Arial" w:hAnsi="Arial" w:cs="Arial"/>
          <w:sz w:val="22"/>
          <w:szCs w:val="22"/>
        </w:rPr>
        <w:t>erfolgt</w:t>
      </w:r>
      <w:r w:rsidR="00F44A97" w:rsidRPr="00F44A97">
        <w:rPr>
          <w:rFonts w:ascii="Arial" w:hAnsi="Arial" w:cs="Arial"/>
          <w:sz w:val="22"/>
          <w:szCs w:val="22"/>
        </w:rPr>
        <w:t xml:space="preserve"> oder </w:t>
      </w:r>
      <w:r w:rsidR="004A4BD3">
        <w:rPr>
          <w:rFonts w:ascii="Arial" w:hAnsi="Arial" w:cs="Arial"/>
          <w:sz w:val="22"/>
          <w:szCs w:val="22"/>
        </w:rPr>
        <w:t>der A</w:t>
      </w:r>
      <w:r w:rsidR="00F44A97" w:rsidRPr="00F44A97">
        <w:rPr>
          <w:rFonts w:ascii="Arial" w:hAnsi="Arial" w:cs="Arial"/>
          <w:sz w:val="22"/>
          <w:szCs w:val="22"/>
        </w:rPr>
        <w:t xml:space="preserve">rbeitsort frei </w:t>
      </w:r>
      <w:r w:rsidR="004A4BD3">
        <w:rPr>
          <w:rFonts w:ascii="Arial" w:hAnsi="Arial" w:cs="Arial"/>
          <w:sz w:val="22"/>
          <w:szCs w:val="22"/>
        </w:rPr>
        <w:t>ge</w:t>
      </w:r>
      <w:r w:rsidR="00F44A97" w:rsidRPr="00F44A97">
        <w:rPr>
          <w:rFonts w:ascii="Arial" w:hAnsi="Arial" w:cs="Arial"/>
          <w:sz w:val="22"/>
          <w:szCs w:val="22"/>
        </w:rPr>
        <w:t>wähl</w:t>
      </w:r>
      <w:r w:rsidR="004A4BD3">
        <w:rPr>
          <w:rFonts w:ascii="Arial" w:hAnsi="Arial" w:cs="Arial"/>
          <w:sz w:val="22"/>
          <w:szCs w:val="22"/>
        </w:rPr>
        <w:t>t werden</w:t>
      </w:r>
      <w:r w:rsidR="00F44A97" w:rsidRPr="00F44A97">
        <w:rPr>
          <w:rFonts w:ascii="Arial" w:hAnsi="Arial" w:cs="Arial"/>
          <w:sz w:val="22"/>
          <w:szCs w:val="22"/>
        </w:rPr>
        <w:t xml:space="preserve"> kann,</w:t>
      </w:r>
    </w:p>
    <w:p w14:paraId="7D3D9CEA" w14:textId="2F4158E9" w:rsidR="00DD4383" w:rsidRDefault="006A6EC1" w:rsidP="00E95490">
      <w:pPr>
        <w:jc w:val="both"/>
        <w:rPr>
          <w:rFonts w:ascii="Arial" w:hAnsi="Arial" w:cs="Arial"/>
          <w:sz w:val="22"/>
          <w:szCs w:val="22"/>
        </w:rPr>
      </w:pPr>
      <w:r>
        <w:rPr>
          <w:rFonts w:ascii="Arial" w:hAnsi="Arial" w:cs="Arial"/>
          <w:sz w:val="22"/>
          <w:szCs w:val="22"/>
        </w:rPr>
        <w:t>g</w:t>
      </w:r>
      <w:r w:rsidR="00F44A97" w:rsidRPr="00F44A97">
        <w:rPr>
          <w:rFonts w:ascii="Arial" w:hAnsi="Arial" w:cs="Arial"/>
          <w:sz w:val="22"/>
          <w:szCs w:val="22"/>
        </w:rPr>
        <w:t>) eine kurze Charakterisierung oder Beschreibung der zu leistenden Tätig</w:t>
      </w:r>
      <w:r w:rsidR="004A4BD3">
        <w:rPr>
          <w:rFonts w:ascii="Arial" w:hAnsi="Arial" w:cs="Arial"/>
          <w:sz w:val="22"/>
          <w:szCs w:val="22"/>
        </w:rPr>
        <w:t>keit und</w:t>
      </w:r>
    </w:p>
    <w:p w14:paraId="12C0B3C2" w14:textId="19B03962" w:rsidR="004A4BD3" w:rsidRDefault="004A4BD3" w:rsidP="00FA4814">
      <w:pPr>
        <w:jc w:val="both"/>
        <w:rPr>
          <w:rFonts w:ascii="Arial" w:hAnsi="Arial" w:cs="Arial"/>
          <w:sz w:val="22"/>
          <w:szCs w:val="22"/>
        </w:rPr>
      </w:pPr>
      <w:r>
        <w:rPr>
          <w:rFonts w:ascii="Arial" w:hAnsi="Arial" w:cs="Arial"/>
          <w:sz w:val="22"/>
          <w:szCs w:val="22"/>
        </w:rPr>
        <w:t>h) sofern vereinbart, die Dauer der P</w:t>
      </w:r>
      <w:r w:rsidR="00E77A8E">
        <w:rPr>
          <w:rFonts w:ascii="Arial" w:hAnsi="Arial" w:cs="Arial"/>
          <w:sz w:val="22"/>
          <w:szCs w:val="22"/>
        </w:rPr>
        <w:t>r</w:t>
      </w:r>
      <w:r>
        <w:rPr>
          <w:rFonts w:ascii="Arial" w:hAnsi="Arial" w:cs="Arial"/>
          <w:sz w:val="22"/>
          <w:szCs w:val="22"/>
        </w:rPr>
        <w:t>obezeit.</w:t>
      </w:r>
    </w:p>
    <w:p w14:paraId="79FDFE5F" w14:textId="77777777" w:rsidR="00E77A8E" w:rsidRDefault="00E77A8E" w:rsidP="00F44A97">
      <w:pPr>
        <w:rPr>
          <w:rFonts w:ascii="Arial" w:hAnsi="Arial" w:cs="Arial"/>
          <w:sz w:val="22"/>
          <w:szCs w:val="22"/>
        </w:rPr>
      </w:pPr>
    </w:p>
    <w:p w14:paraId="6C5E7D50" w14:textId="146FB9BF" w:rsidR="00E77A8E" w:rsidRPr="00E77A8E" w:rsidRDefault="00E77A8E" w:rsidP="00E95490">
      <w:pPr>
        <w:jc w:val="both"/>
        <w:rPr>
          <w:rFonts w:ascii="Arial" w:hAnsi="Arial" w:cs="Arial"/>
          <w:sz w:val="22"/>
          <w:szCs w:val="22"/>
        </w:rPr>
      </w:pPr>
      <w:r w:rsidRPr="00E77A8E">
        <w:rPr>
          <w:rFonts w:ascii="Arial" w:hAnsi="Arial" w:cs="Arial"/>
          <w:sz w:val="22"/>
          <w:szCs w:val="22"/>
        </w:rPr>
        <w:t>Die Niederschrift mit den übrigen Angaben nach § 2 Abs. 1 Satz 2 NachwG, also nach Nr. 11-15, ist wie bisher spätestens einen Monat nach dem vereinbarten Beginn des Arbeitsver-hältnisses auszuhändigen. Das betrifft die folgenden Angaben:</w:t>
      </w:r>
    </w:p>
    <w:p w14:paraId="7FFA5E78" w14:textId="77777777" w:rsidR="00E77A8E" w:rsidRPr="00E77A8E" w:rsidRDefault="00E77A8E" w:rsidP="00E77A8E">
      <w:pPr>
        <w:rPr>
          <w:rFonts w:ascii="Arial" w:hAnsi="Arial" w:cs="Arial"/>
          <w:sz w:val="22"/>
          <w:szCs w:val="22"/>
        </w:rPr>
      </w:pPr>
      <w:r w:rsidRPr="00E77A8E">
        <w:rPr>
          <w:rFonts w:ascii="Arial" w:hAnsi="Arial" w:cs="Arial"/>
          <w:sz w:val="22"/>
          <w:szCs w:val="22"/>
        </w:rPr>
        <w:t>- die Dauer des jährlichen Erholungsurlaubs,</w:t>
      </w:r>
    </w:p>
    <w:p w14:paraId="43071DE6" w14:textId="4EA73553" w:rsidR="00E77A8E" w:rsidRPr="00E77A8E" w:rsidRDefault="00E77A8E" w:rsidP="00E77A8E">
      <w:pPr>
        <w:rPr>
          <w:rFonts w:ascii="Arial" w:hAnsi="Arial" w:cs="Arial"/>
          <w:sz w:val="22"/>
          <w:szCs w:val="22"/>
        </w:rPr>
      </w:pPr>
      <w:r w:rsidRPr="00E77A8E">
        <w:rPr>
          <w:rFonts w:ascii="Arial" w:hAnsi="Arial" w:cs="Arial"/>
          <w:sz w:val="22"/>
          <w:szCs w:val="22"/>
        </w:rPr>
        <w:t>- ein etwaiger Anspruch auf vom Arbeitgebe</w:t>
      </w:r>
      <w:r>
        <w:rPr>
          <w:rFonts w:ascii="Arial" w:hAnsi="Arial" w:cs="Arial"/>
          <w:sz w:val="22"/>
          <w:szCs w:val="22"/>
        </w:rPr>
        <w:t>nden</w:t>
      </w:r>
      <w:r w:rsidRPr="00E77A8E">
        <w:rPr>
          <w:rFonts w:ascii="Arial" w:hAnsi="Arial" w:cs="Arial"/>
          <w:sz w:val="22"/>
          <w:szCs w:val="22"/>
        </w:rPr>
        <w:t xml:space="preserve"> bereitgestellte Fortbildung,</w:t>
      </w:r>
    </w:p>
    <w:p w14:paraId="0312E796" w14:textId="2A84FC5F" w:rsidR="00E77A8E" w:rsidRPr="00E77A8E" w:rsidRDefault="00E77A8E" w:rsidP="00FA4814">
      <w:pPr>
        <w:jc w:val="both"/>
        <w:rPr>
          <w:rFonts w:ascii="Arial" w:hAnsi="Arial" w:cs="Arial"/>
          <w:sz w:val="22"/>
          <w:szCs w:val="22"/>
        </w:rPr>
      </w:pPr>
      <w:r w:rsidRPr="00E77A8E">
        <w:rPr>
          <w:rFonts w:ascii="Arial" w:hAnsi="Arial" w:cs="Arial"/>
          <w:sz w:val="22"/>
          <w:szCs w:val="22"/>
        </w:rPr>
        <w:t>- wenn eine betriebliche Altersversorgung über einen Versorgungsträger zusagt</w:t>
      </w:r>
      <w:r>
        <w:rPr>
          <w:rFonts w:ascii="Arial" w:hAnsi="Arial" w:cs="Arial"/>
          <w:sz w:val="22"/>
          <w:szCs w:val="22"/>
        </w:rPr>
        <w:t xml:space="preserve"> ist</w:t>
      </w:r>
      <w:r w:rsidRPr="00E77A8E">
        <w:rPr>
          <w:rFonts w:ascii="Arial" w:hAnsi="Arial" w:cs="Arial"/>
          <w:sz w:val="22"/>
          <w:szCs w:val="22"/>
        </w:rPr>
        <w:t>, der Name und die Anschrift dieses Versorgungsträgers; die Nachweispflicht entfällt, wenn der Versorgungsträger zu dieser Information verpflichtet ist,</w:t>
      </w:r>
    </w:p>
    <w:p w14:paraId="074B0F9B" w14:textId="0554CF09" w:rsidR="00E77A8E" w:rsidRPr="00E77A8E" w:rsidRDefault="00E77A8E" w:rsidP="00FA4814">
      <w:pPr>
        <w:jc w:val="both"/>
        <w:rPr>
          <w:rFonts w:ascii="Arial" w:hAnsi="Arial" w:cs="Arial"/>
          <w:sz w:val="22"/>
          <w:szCs w:val="22"/>
        </w:rPr>
      </w:pPr>
      <w:r w:rsidRPr="00E77A8E">
        <w:rPr>
          <w:rFonts w:ascii="Arial" w:hAnsi="Arial" w:cs="Arial"/>
          <w:sz w:val="22"/>
          <w:szCs w:val="22"/>
        </w:rPr>
        <w:t>- das bei der Kündigung des Arbeitsverhältnisses von Arbeitgebe</w:t>
      </w:r>
      <w:r>
        <w:rPr>
          <w:rFonts w:ascii="Arial" w:hAnsi="Arial" w:cs="Arial"/>
          <w:sz w:val="22"/>
          <w:szCs w:val="22"/>
        </w:rPr>
        <w:t>nden</w:t>
      </w:r>
      <w:r w:rsidRPr="00E77A8E">
        <w:rPr>
          <w:rFonts w:ascii="Arial" w:hAnsi="Arial" w:cs="Arial"/>
          <w:sz w:val="22"/>
          <w:szCs w:val="22"/>
        </w:rPr>
        <w:t xml:space="preserve"> und Arbeitnehme</w:t>
      </w:r>
      <w:r>
        <w:rPr>
          <w:rFonts w:ascii="Arial" w:hAnsi="Arial" w:cs="Arial"/>
          <w:sz w:val="22"/>
          <w:szCs w:val="22"/>
        </w:rPr>
        <w:t>nden</w:t>
      </w:r>
      <w:r w:rsidRPr="00E77A8E">
        <w:rPr>
          <w:rFonts w:ascii="Arial" w:hAnsi="Arial" w:cs="Arial"/>
          <w:sz w:val="22"/>
          <w:szCs w:val="22"/>
        </w:rPr>
        <w:t xml:space="preserve"> einzuhaltende Verfahren, mindestens das Schriftformerfordernis und die Fristen für die Kündigung des Arbeitsverhältnisses, sowie die Frist zur Erhebung einer Kündigungsschutzklage; § 7 des Kündigungsschutzgesetzes ist auch bei einem nicht ordnungsgemäßen Nachweis der Frist zur Erhebung einer Kündigungsschutzklage anzuwenden,</w:t>
      </w:r>
    </w:p>
    <w:p w14:paraId="4C1B8CEB" w14:textId="65A263EF" w:rsidR="00E77A8E" w:rsidRDefault="00E77A8E" w:rsidP="00FA4814">
      <w:pPr>
        <w:jc w:val="both"/>
        <w:rPr>
          <w:rFonts w:ascii="Arial" w:hAnsi="Arial" w:cs="Arial"/>
          <w:sz w:val="22"/>
          <w:szCs w:val="22"/>
        </w:rPr>
      </w:pPr>
      <w:r w:rsidRPr="00E77A8E">
        <w:rPr>
          <w:rFonts w:ascii="Arial" w:hAnsi="Arial" w:cs="Arial"/>
          <w:sz w:val="22"/>
          <w:szCs w:val="22"/>
        </w:rPr>
        <w:t>- ein in allgemeiner Form gehaltener Hinweis auf die auf das Arbeitsverhältnis anwendbaren Tarifverträge, Betriebs- oder Dienstvereinbarungen sowie Regelungen paritätisch besetzter Kommissionen, die auf der Grundlage kirchlichen Rechts Arbeitsbedingungen für den Bereich kirchlicher Arbeitgeber festlegen.</w:t>
      </w:r>
    </w:p>
    <w:p w14:paraId="559F1B4A" w14:textId="77777777" w:rsidR="00DD4383" w:rsidRDefault="00DD4383" w:rsidP="00DA240E">
      <w:pPr>
        <w:rPr>
          <w:rFonts w:ascii="Arial" w:hAnsi="Arial" w:cs="Arial"/>
          <w:sz w:val="22"/>
          <w:szCs w:val="22"/>
        </w:rPr>
      </w:pPr>
    </w:p>
    <w:p w14:paraId="570B05BB" w14:textId="1779D87B" w:rsidR="00DD4383" w:rsidRPr="00F8261C" w:rsidRDefault="00494634" w:rsidP="00FA4814">
      <w:pPr>
        <w:jc w:val="both"/>
        <w:rPr>
          <w:rFonts w:ascii="Arial" w:hAnsi="Arial" w:cs="Arial"/>
          <w:b/>
          <w:bCs/>
          <w:sz w:val="22"/>
          <w:szCs w:val="22"/>
        </w:rPr>
      </w:pPr>
      <w:r w:rsidRPr="00F8261C">
        <w:rPr>
          <w:rFonts w:ascii="Arial" w:hAnsi="Arial" w:cs="Arial"/>
          <w:b/>
          <w:bCs/>
          <w:sz w:val="22"/>
          <w:szCs w:val="22"/>
        </w:rPr>
        <w:t>Es wird ein einheitlicher Prozess unter Wahrung der kürzesten Frist („spätestens am ersten Tag der Arbeitsleistung“) empfohlen.</w:t>
      </w:r>
    </w:p>
    <w:p w14:paraId="5FB6C92B" w14:textId="77777777" w:rsidR="004A36E7" w:rsidRPr="00F8261C" w:rsidRDefault="004A36E7" w:rsidP="00DA240E">
      <w:pPr>
        <w:rPr>
          <w:rFonts w:ascii="Arial" w:hAnsi="Arial" w:cs="Arial"/>
          <w:b/>
          <w:bCs/>
          <w:sz w:val="22"/>
          <w:szCs w:val="22"/>
        </w:rPr>
      </w:pPr>
    </w:p>
    <w:p w14:paraId="1240AF6B" w14:textId="4AC80EA8" w:rsidR="004A36E7" w:rsidRPr="004A36E7" w:rsidRDefault="004A36E7" w:rsidP="00FA4814">
      <w:pPr>
        <w:jc w:val="both"/>
        <w:rPr>
          <w:rFonts w:ascii="Arial" w:hAnsi="Arial" w:cs="Arial"/>
          <w:sz w:val="22"/>
          <w:szCs w:val="22"/>
        </w:rPr>
      </w:pPr>
      <w:r w:rsidRPr="004A36E7">
        <w:rPr>
          <w:rFonts w:ascii="Arial" w:hAnsi="Arial" w:cs="Arial"/>
          <w:sz w:val="22"/>
          <w:szCs w:val="22"/>
        </w:rPr>
        <w:t xml:space="preserve">Für bereits bestehende Arbeitsverhältnisse wurde eine Übergangsregelung geschaffen. Eine Niederschrift ist nur dann auszuhändigen, wenn </w:t>
      </w:r>
      <w:r>
        <w:rPr>
          <w:rFonts w:ascii="Arial" w:hAnsi="Arial" w:cs="Arial"/>
          <w:sz w:val="22"/>
          <w:szCs w:val="22"/>
        </w:rPr>
        <w:t>die Arbeitnehmenden dies</w:t>
      </w:r>
      <w:r w:rsidRPr="004A36E7">
        <w:rPr>
          <w:rFonts w:ascii="Arial" w:hAnsi="Arial" w:cs="Arial"/>
          <w:sz w:val="22"/>
          <w:szCs w:val="22"/>
        </w:rPr>
        <w:t xml:space="preserve"> ausdrücklich verlang</w:t>
      </w:r>
      <w:r>
        <w:rPr>
          <w:rFonts w:ascii="Arial" w:hAnsi="Arial" w:cs="Arial"/>
          <w:sz w:val="22"/>
          <w:szCs w:val="22"/>
        </w:rPr>
        <w:t>en</w:t>
      </w:r>
      <w:r w:rsidRPr="004A36E7">
        <w:rPr>
          <w:rFonts w:ascii="Arial" w:hAnsi="Arial" w:cs="Arial"/>
          <w:sz w:val="22"/>
          <w:szCs w:val="22"/>
        </w:rPr>
        <w:t>. Eine Informationspflicht de</w:t>
      </w:r>
      <w:r>
        <w:rPr>
          <w:rFonts w:ascii="Arial" w:hAnsi="Arial" w:cs="Arial"/>
          <w:sz w:val="22"/>
          <w:szCs w:val="22"/>
        </w:rPr>
        <w:t>r</w:t>
      </w:r>
      <w:r w:rsidRPr="004A36E7">
        <w:rPr>
          <w:rFonts w:ascii="Arial" w:hAnsi="Arial" w:cs="Arial"/>
          <w:sz w:val="22"/>
          <w:szCs w:val="22"/>
        </w:rPr>
        <w:t xml:space="preserve"> Arbeitgebe</w:t>
      </w:r>
      <w:r>
        <w:rPr>
          <w:rFonts w:ascii="Arial" w:hAnsi="Arial" w:cs="Arial"/>
          <w:sz w:val="22"/>
          <w:szCs w:val="22"/>
        </w:rPr>
        <w:t>nden</w:t>
      </w:r>
      <w:r w:rsidRPr="004A36E7">
        <w:rPr>
          <w:rFonts w:ascii="Arial" w:hAnsi="Arial" w:cs="Arial"/>
          <w:sz w:val="22"/>
          <w:szCs w:val="22"/>
        </w:rPr>
        <w:t xml:space="preserve"> wird also erst auf Verlangen des Nachweises ausgelöst.</w:t>
      </w:r>
    </w:p>
    <w:p w14:paraId="56965411" w14:textId="149815D6" w:rsidR="004A36E7" w:rsidRPr="004A36E7" w:rsidRDefault="004A36E7" w:rsidP="00FA4814">
      <w:pPr>
        <w:jc w:val="both"/>
        <w:rPr>
          <w:rFonts w:ascii="Arial" w:hAnsi="Arial" w:cs="Arial"/>
          <w:sz w:val="22"/>
          <w:szCs w:val="22"/>
        </w:rPr>
      </w:pPr>
      <w:r w:rsidRPr="004A36E7">
        <w:rPr>
          <w:rFonts w:ascii="Arial" w:hAnsi="Arial" w:cs="Arial"/>
          <w:sz w:val="22"/>
          <w:szCs w:val="22"/>
        </w:rPr>
        <w:t xml:space="preserve">Hat das Arbeitsverhältnis bereits vor dem 1. August 2022 bestanden, so ist </w:t>
      </w:r>
      <w:r w:rsidR="00A77E5F">
        <w:rPr>
          <w:rFonts w:ascii="Arial" w:hAnsi="Arial" w:cs="Arial"/>
          <w:sz w:val="22"/>
          <w:szCs w:val="22"/>
        </w:rPr>
        <w:t xml:space="preserve">auf </w:t>
      </w:r>
      <w:r w:rsidRPr="004A36E7">
        <w:rPr>
          <w:rFonts w:ascii="Arial" w:hAnsi="Arial" w:cs="Arial"/>
          <w:sz w:val="22"/>
          <w:szCs w:val="22"/>
        </w:rPr>
        <w:t xml:space="preserve">Verlangen </w:t>
      </w:r>
      <w:r w:rsidR="00A77E5F">
        <w:rPr>
          <w:rFonts w:ascii="Arial" w:hAnsi="Arial" w:cs="Arial"/>
          <w:sz w:val="22"/>
          <w:szCs w:val="22"/>
        </w:rPr>
        <w:t xml:space="preserve">von Arbeitnehmenden </w:t>
      </w:r>
      <w:r w:rsidRPr="004A36E7">
        <w:rPr>
          <w:rFonts w:ascii="Arial" w:hAnsi="Arial" w:cs="Arial"/>
          <w:sz w:val="22"/>
          <w:szCs w:val="22"/>
        </w:rPr>
        <w:t>spätestens am siebten Tag nach Zugang der Aufforderung beim Arbeitgebe</w:t>
      </w:r>
      <w:r w:rsidR="005E6060">
        <w:rPr>
          <w:rFonts w:ascii="Arial" w:hAnsi="Arial" w:cs="Arial"/>
          <w:sz w:val="22"/>
          <w:szCs w:val="22"/>
        </w:rPr>
        <w:t>nden</w:t>
      </w:r>
      <w:r w:rsidRPr="004A36E7">
        <w:rPr>
          <w:rFonts w:ascii="Arial" w:hAnsi="Arial" w:cs="Arial"/>
          <w:sz w:val="22"/>
          <w:szCs w:val="22"/>
        </w:rPr>
        <w:t xml:space="preserve"> die Niederschrift mit den Angaben nach § 2 Abs. 1 Satz 2 Nr. 1 bis 10 NachwG auszuhändigen.</w:t>
      </w:r>
    </w:p>
    <w:p w14:paraId="6023F2DB" w14:textId="77777777" w:rsidR="004A36E7" w:rsidRPr="004A36E7" w:rsidRDefault="004A36E7" w:rsidP="00FA4814">
      <w:pPr>
        <w:jc w:val="both"/>
        <w:rPr>
          <w:rFonts w:ascii="Arial" w:hAnsi="Arial" w:cs="Arial"/>
          <w:sz w:val="22"/>
          <w:szCs w:val="22"/>
        </w:rPr>
      </w:pPr>
      <w:r w:rsidRPr="004A36E7">
        <w:rPr>
          <w:rFonts w:ascii="Arial" w:hAnsi="Arial" w:cs="Arial"/>
          <w:sz w:val="22"/>
          <w:szCs w:val="22"/>
        </w:rPr>
        <w:t>Die Niederschrift mit den übrigen Angaben nach § 2 Abs. 1 Satz 2 NachwG, also nach Nr. 11-15, ist spätestens einen Monat nach Zugang der Aufforderung auszuhändigen.</w:t>
      </w:r>
    </w:p>
    <w:p w14:paraId="6019FA4B" w14:textId="5E289DDD" w:rsidR="004A36E7" w:rsidRDefault="004A36E7" w:rsidP="00FA4814">
      <w:pPr>
        <w:jc w:val="both"/>
        <w:rPr>
          <w:rFonts w:ascii="Arial" w:hAnsi="Arial" w:cs="Arial"/>
          <w:sz w:val="22"/>
          <w:szCs w:val="22"/>
        </w:rPr>
      </w:pPr>
      <w:r w:rsidRPr="004A36E7">
        <w:rPr>
          <w:rFonts w:ascii="Arial" w:hAnsi="Arial" w:cs="Arial"/>
          <w:sz w:val="22"/>
          <w:szCs w:val="22"/>
        </w:rPr>
        <w:t>Es reicht ein eigenes Nachweisschreiben. Der Arbeitsvertrag muss nicht angepasst werden.</w:t>
      </w:r>
    </w:p>
    <w:p w14:paraId="3CEACABE" w14:textId="77777777" w:rsidR="005E6060" w:rsidRDefault="005E6060" w:rsidP="004A36E7">
      <w:pPr>
        <w:rPr>
          <w:rFonts w:ascii="Arial" w:hAnsi="Arial" w:cs="Arial"/>
          <w:sz w:val="22"/>
          <w:szCs w:val="22"/>
        </w:rPr>
      </w:pPr>
    </w:p>
    <w:p w14:paraId="1267A442" w14:textId="027CCD0A" w:rsidR="0038038E" w:rsidRPr="0038038E" w:rsidRDefault="0038038E" w:rsidP="0038038E">
      <w:pPr>
        <w:rPr>
          <w:rFonts w:ascii="Arial" w:hAnsi="Arial" w:cs="Arial"/>
          <w:b/>
          <w:bCs/>
          <w:sz w:val="22"/>
          <w:szCs w:val="22"/>
        </w:rPr>
      </w:pPr>
      <w:r>
        <w:rPr>
          <w:rFonts w:ascii="Arial" w:hAnsi="Arial" w:cs="Arial"/>
          <w:b/>
          <w:bCs/>
          <w:sz w:val="22"/>
          <w:szCs w:val="22"/>
        </w:rPr>
        <w:t>5</w:t>
      </w:r>
      <w:r w:rsidRPr="0038038E">
        <w:rPr>
          <w:rFonts w:ascii="Arial" w:hAnsi="Arial" w:cs="Arial"/>
          <w:b/>
          <w:bCs/>
          <w:sz w:val="22"/>
          <w:szCs w:val="22"/>
        </w:rPr>
        <w:t>. Änderung der wesentlichen Vertragsbedingungen</w:t>
      </w:r>
    </w:p>
    <w:p w14:paraId="274076FB" w14:textId="77777777" w:rsidR="0038038E" w:rsidRDefault="0038038E" w:rsidP="0038038E">
      <w:pPr>
        <w:rPr>
          <w:rFonts w:ascii="Arial" w:hAnsi="Arial" w:cs="Arial"/>
          <w:sz w:val="22"/>
          <w:szCs w:val="22"/>
        </w:rPr>
      </w:pPr>
    </w:p>
    <w:p w14:paraId="0FE31B36" w14:textId="1DE44567" w:rsidR="0038038E" w:rsidRPr="0038038E" w:rsidRDefault="0038038E" w:rsidP="00FA4814">
      <w:pPr>
        <w:jc w:val="both"/>
        <w:rPr>
          <w:rFonts w:ascii="Arial" w:hAnsi="Arial" w:cs="Arial"/>
          <w:sz w:val="22"/>
          <w:szCs w:val="22"/>
        </w:rPr>
      </w:pPr>
      <w:r w:rsidRPr="0038038E">
        <w:rPr>
          <w:rFonts w:ascii="Arial" w:hAnsi="Arial" w:cs="Arial"/>
          <w:sz w:val="22"/>
          <w:szCs w:val="22"/>
        </w:rPr>
        <w:t xml:space="preserve">Gemäß § 3 NachwG </w:t>
      </w:r>
      <w:r w:rsidR="00B63D22">
        <w:rPr>
          <w:rFonts w:ascii="Arial" w:hAnsi="Arial" w:cs="Arial"/>
          <w:sz w:val="22"/>
          <w:szCs w:val="22"/>
        </w:rPr>
        <w:t xml:space="preserve">sind </w:t>
      </w:r>
      <w:r w:rsidRPr="0038038E">
        <w:rPr>
          <w:rFonts w:ascii="Arial" w:hAnsi="Arial" w:cs="Arial"/>
          <w:sz w:val="22"/>
          <w:szCs w:val="22"/>
        </w:rPr>
        <w:t>Änderung</w:t>
      </w:r>
      <w:r w:rsidR="00B63D22">
        <w:rPr>
          <w:rFonts w:ascii="Arial" w:hAnsi="Arial" w:cs="Arial"/>
          <w:sz w:val="22"/>
          <w:szCs w:val="22"/>
        </w:rPr>
        <w:t>en</w:t>
      </w:r>
      <w:r w:rsidRPr="0038038E">
        <w:rPr>
          <w:rFonts w:ascii="Arial" w:hAnsi="Arial" w:cs="Arial"/>
          <w:sz w:val="22"/>
          <w:szCs w:val="22"/>
        </w:rPr>
        <w:t xml:space="preserve"> der wesentlichen Vertragsbedingungen </w:t>
      </w:r>
      <w:r w:rsidR="00B63D22">
        <w:rPr>
          <w:rFonts w:ascii="Arial" w:hAnsi="Arial" w:cs="Arial"/>
          <w:sz w:val="22"/>
          <w:szCs w:val="22"/>
        </w:rPr>
        <w:t xml:space="preserve">den Arbeitnehmenden </w:t>
      </w:r>
      <w:r w:rsidRPr="0038038E">
        <w:rPr>
          <w:rFonts w:ascii="Arial" w:hAnsi="Arial" w:cs="Arial"/>
          <w:sz w:val="22"/>
          <w:szCs w:val="22"/>
        </w:rPr>
        <w:t>spätestens an dem Tag, an dem sie wirksam w</w:t>
      </w:r>
      <w:r w:rsidR="00B63D22">
        <w:rPr>
          <w:rFonts w:ascii="Arial" w:hAnsi="Arial" w:cs="Arial"/>
          <w:sz w:val="22"/>
          <w:szCs w:val="22"/>
        </w:rPr>
        <w:t>e</w:t>
      </w:r>
      <w:r w:rsidRPr="0038038E">
        <w:rPr>
          <w:rFonts w:ascii="Arial" w:hAnsi="Arial" w:cs="Arial"/>
          <w:sz w:val="22"/>
          <w:szCs w:val="22"/>
        </w:rPr>
        <w:t>rd</w:t>
      </w:r>
      <w:r w:rsidR="00B63D22">
        <w:rPr>
          <w:rFonts w:ascii="Arial" w:hAnsi="Arial" w:cs="Arial"/>
          <w:sz w:val="22"/>
          <w:szCs w:val="22"/>
        </w:rPr>
        <w:t>en</w:t>
      </w:r>
      <w:r w:rsidRPr="0038038E">
        <w:rPr>
          <w:rFonts w:ascii="Arial" w:hAnsi="Arial" w:cs="Arial"/>
          <w:sz w:val="22"/>
          <w:szCs w:val="22"/>
        </w:rPr>
        <w:t>, schriftlich mitzuteilen.</w:t>
      </w:r>
    </w:p>
    <w:p w14:paraId="5029F4B6" w14:textId="77777777" w:rsidR="00820CD6" w:rsidRDefault="00820CD6" w:rsidP="0038038E">
      <w:pPr>
        <w:rPr>
          <w:rFonts w:ascii="Arial" w:hAnsi="Arial" w:cs="Arial"/>
          <w:sz w:val="22"/>
          <w:szCs w:val="22"/>
        </w:rPr>
      </w:pPr>
    </w:p>
    <w:p w14:paraId="1697A902" w14:textId="24EDC1A1" w:rsidR="0038038E" w:rsidRDefault="0038038E" w:rsidP="00FA4814">
      <w:pPr>
        <w:jc w:val="both"/>
        <w:rPr>
          <w:rFonts w:ascii="Arial" w:hAnsi="Arial" w:cs="Arial"/>
          <w:sz w:val="22"/>
          <w:szCs w:val="22"/>
        </w:rPr>
      </w:pPr>
      <w:r w:rsidRPr="0038038E">
        <w:rPr>
          <w:rFonts w:ascii="Arial" w:hAnsi="Arial" w:cs="Arial"/>
          <w:sz w:val="22"/>
          <w:szCs w:val="22"/>
        </w:rPr>
        <w:t>Dies gilt jedoch nicht bei einer Änderung der auf das Arbeitsverhältnis anwendbaren gesetzlichen Vorschriften, Tarifverträge, Betriebs- oder Dienstvereinbarungen sowie Regelungen paritätisch besetzter Kommissionen, die auf der Grundlage kirchlichen Rechts Arbeitsbedingungen für den Bereich kirchlicher Arbeitgeber festlegen.</w:t>
      </w:r>
    </w:p>
    <w:p w14:paraId="62B2C857" w14:textId="77777777" w:rsidR="00820CD6" w:rsidRDefault="00820CD6" w:rsidP="0038038E">
      <w:pPr>
        <w:rPr>
          <w:rFonts w:ascii="Arial" w:hAnsi="Arial" w:cs="Arial"/>
          <w:sz w:val="22"/>
          <w:szCs w:val="22"/>
        </w:rPr>
      </w:pPr>
    </w:p>
    <w:p w14:paraId="7A64B026" w14:textId="061149F7" w:rsidR="005E6060" w:rsidRDefault="0038038E" w:rsidP="00FA4814">
      <w:pPr>
        <w:jc w:val="both"/>
        <w:rPr>
          <w:rFonts w:ascii="Arial" w:hAnsi="Arial" w:cs="Arial"/>
          <w:sz w:val="22"/>
          <w:szCs w:val="22"/>
        </w:rPr>
      </w:pPr>
      <w:r w:rsidRPr="0038038E">
        <w:rPr>
          <w:rFonts w:ascii="Arial" w:hAnsi="Arial" w:cs="Arial"/>
          <w:sz w:val="22"/>
          <w:szCs w:val="22"/>
        </w:rPr>
        <w:t>Änderungen an den kirchlichen Tarifverträgen, die wiederum Änderungen der wesentlichen Vertragsbedingungen zur Folge haben, müssen zur Erfüllung der Pflichten aus dem NachwG daher nicht schriftlich mitgeteilt werden.</w:t>
      </w:r>
    </w:p>
    <w:p w14:paraId="3ED89B11" w14:textId="77777777" w:rsidR="00FA4814" w:rsidRDefault="00FA4814" w:rsidP="00FA4814">
      <w:pPr>
        <w:jc w:val="both"/>
        <w:rPr>
          <w:rFonts w:ascii="Arial" w:hAnsi="Arial" w:cs="Arial"/>
          <w:sz w:val="22"/>
          <w:szCs w:val="22"/>
        </w:rPr>
      </w:pPr>
    </w:p>
    <w:p w14:paraId="222B834F" w14:textId="361CECE0" w:rsidR="00F266A2" w:rsidRPr="00F266A2" w:rsidRDefault="00F266A2" w:rsidP="00F266A2">
      <w:pPr>
        <w:rPr>
          <w:rFonts w:ascii="Arial" w:hAnsi="Arial" w:cs="Arial"/>
          <w:b/>
          <w:bCs/>
          <w:sz w:val="22"/>
          <w:szCs w:val="22"/>
        </w:rPr>
      </w:pPr>
      <w:r w:rsidRPr="00F266A2">
        <w:rPr>
          <w:rFonts w:ascii="Arial" w:hAnsi="Arial" w:cs="Arial"/>
          <w:b/>
          <w:bCs/>
          <w:sz w:val="22"/>
          <w:szCs w:val="22"/>
        </w:rPr>
        <w:lastRenderedPageBreak/>
        <w:t>6. Ordnungswidrigkeit, § 4 NachwG</w:t>
      </w:r>
    </w:p>
    <w:p w14:paraId="7A593EB2" w14:textId="77777777" w:rsidR="00F266A2" w:rsidRPr="00F266A2" w:rsidRDefault="00F266A2" w:rsidP="00FA4814">
      <w:pPr>
        <w:jc w:val="both"/>
        <w:rPr>
          <w:rFonts w:ascii="Arial" w:hAnsi="Arial" w:cs="Arial"/>
          <w:sz w:val="22"/>
          <w:szCs w:val="22"/>
        </w:rPr>
      </w:pPr>
      <w:r w:rsidRPr="00F266A2">
        <w:rPr>
          <w:rFonts w:ascii="Arial" w:hAnsi="Arial" w:cs="Arial"/>
          <w:sz w:val="22"/>
          <w:szCs w:val="22"/>
        </w:rPr>
        <w:t>Neu ist, dass der Verstoß gegen die Nachweispflichten nach § 4 NachwG mit Inkrafttreten des Gesetzes als Ordnungswidrigkeit mit einer Geldbuße von bis zu 2.000 Euro geahndet werden kann.</w:t>
      </w:r>
    </w:p>
    <w:p w14:paraId="39062828" w14:textId="5F401219" w:rsidR="00820CD6" w:rsidRDefault="00F266A2" w:rsidP="00FA4814">
      <w:pPr>
        <w:jc w:val="both"/>
        <w:rPr>
          <w:rFonts w:ascii="Arial" w:hAnsi="Arial" w:cs="Arial"/>
          <w:sz w:val="22"/>
          <w:szCs w:val="22"/>
        </w:rPr>
      </w:pPr>
      <w:r w:rsidRPr="00F266A2">
        <w:rPr>
          <w:rFonts w:ascii="Arial" w:hAnsi="Arial" w:cs="Arial"/>
          <w:sz w:val="22"/>
          <w:szCs w:val="22"/>
        </w:rPr>
        <w:t>Insbesondere handelt ordnungswidrig, wer eine in § 2 Abs. 1 Satz 2 NachwG genannte wesentliche</w:t>
      </w:r>
      <w:r w:rsidR="006A38C4" w:rsidRPr="006A38C4">
        <w:t xml:space="preserve"> </w:t>
      </w:r>
      <w:r w:rsidR="006A38C4" w:rsidRPr="006A38C4">
        <w:rPr>
          <w:rFonts w:ascii="Arial" w:hAnsi="Arial" w:cs="Arial"/>
          <w:sz w:val="22"/>
          <w:szCs w:val="22"/>
        </w:rPr>
        <w:t>Vertragsbedingung nicht, nicht richtig, nicht vollständig, nicht in der vorgeschriebenen Weise oder nicht rechtzeitig aushändigt</w:t>
      </w:r>
      <w:r w:rsidR="006A38C4">
        <w:rPr>
          <w:rFonts w:ascii="Arial" w:hAnsi="Arial" w:cs="Arial"/>
          <w:sz w:val="22"/>
          <w:szCs w:val="22"/>
        </w:rPr>
        <w:t xml:space="preserve">. </w:t>
      </w:r>
    </w:p>
    <w:p w14:paraId="6B8AA777" w14:textId="77777777" w:rsidR="006A38C4" w:rsidRDefault="006A38C4" w:rsidP="00F266A2">
      <w:pPr>
        <w:rPr>
          <w:rFonts w:ascii="Arial" w:hAnsi="Arial" w:cs="Arial"/>
          <w:sz w:val="22"/>
          <w:szCs w:val="22"/>
        </w:rPr>
      </w:pPr>
    </w:p>
    <w:p w14:paraId="18878399" w14:textId="31C912E6" w:rsidR="006A38C4" w:rsidRPr="006A38C4" w:rsidRDefault="00F531C3" w:rsidP="006A38C4">
      <w:pPr>
        <w:rPr>
          <w:rFonts w:ascii="Arial" w:hAnsi="Arial" w:cs="Arial"/>
          <w:b/>
          <w:bCs/>
          <w:sz w:val="22"/>
          <w:szCs w:val="22"/>
        </w:rPr>
      </w:pPr>
      <w:r>
        <w:rPr>
          <w:rFonts w:ascii="Arial" w:hAnsi="Arial" w:cs="Arial"/>
          <w:b/>
          <w:bCs/>
          <w:sz w:val="22"/>
          <w:szCs w:val="22"/>
        </w:rPr>
        <w:t>7</w:t>
      </w:r>
      <w:r w:rsidR="006A38C4" w:rsidRPr="006A38C4">
        <w:rPr>
          <w:rFonts w:ascii="Arial" w:hAnsi="Arial" w:cs="Arial"/>
          <w:b/>
          <w:bCs/>
          <w:sz w:val="22"/>
          <w:szCs w:val="22"/>
        </w:rPr>
        <w:t>. Verjährung</w:t>
      </w:r>
    </w:p>
    <w:p w14:paraId="6B81FD40" w14:textId="7E58D813" w:rsidR="006A38C4" w:rsidRDefault="006A38C4" w:rsidP="00FA4814">
      <w:pPr>
        <w:jc w:val="both"/>
        <w:rPr>
          <w:rFonts w:ascii="Arial" w:hAnsi="Arial" w:cs="Arial"/>
          <w:sz w:val="22"/>
          <w:szCs w:val="22"/>
        </w:rPr>
      </w:pPr>
      <w:r w:rsidRPr="006A38C4">
        <w:rPr>
          <w:rFonts w:ascii="Arial" w:hAnsi="Arial" w:cs="Arial"/>
          <w:sz w:val="22"/>
          <w:szCs w:val="22"/>
        </w:rPr>
        <w:t>Der Anspruch de</w:t>
      </w:r>
      <w:r w:rsidR="00F531C3">
        <w:rPr>
          <w:rFonts w:ascii="Arial" w:hAnsi="Arial" w:cs="Arial"/>
          <w:sz w:val="22"/>
          <w:szCs w:val="22"/>
        </w:rPr>
        <w:t>r</w:t>
      </w:r>
      <w:r w:rsidRPr="006A38C4">
        <w:rPr>
          <w:rFonts w:ascii="Arial" w:hAnsi="Arial" w:cs="Arial"/>
          <w:sz w:val="22"/>
          <w:szCs w:val="22"/>
        </w:rPr>
        <w:t xml:space="preserve"> Arbeitnehmen</w:t>
      </w:r>
      <w:r w:rsidR="00F531C3">
        <w:rPr>
          <w:rFonts w:ascii="Arial" w:hAnsi="Arial" w:cs="Arial"/>
          <w:sz w:val="22"/>
          <w:szCs w:val="22"/>
        </w:rPr>
        <w:t>den</w:t>
      </w:r>
      <w:r w:rsidRPr="006A38C4">
        <w:rPr>
          <w:rFonts w:ascii="Arial" w:hAnsi="Arial" w:cs="Arial"/>
          <w:sz w:val="22"/>
          <w:szCs w:val="22"/>
        </w:rPr>
        <w:t xml:space="preserve"> auf Ausstellung des Nachweises unterliegt der dreijährigen Regelverjährung gemäß § 195 BGB. Während des bestehenden Arbeitsver-hältnisses kann der Anspruch jedoch nicht verjähren, da die Pflicht zur Erteilung des Nachweises eine Dauerpflicht ist und </w:t>
      </w:r>
      <w:r w:rsidR="00F531C3">
        <w:rPr>
          <w:rFonts w:ascii="Arial" w:hAnsi="Arial" w:cs="Arial"/>
          <w:sz w:val="22"/>
          <w:szCs w:val="22"/>
        </w:rPr>
        <w:t>deshalb</w:t>
      </w:r>
      <w:r w:rsidRPr="006A38C4">
        <w:rPr>
          <w:rFonts w:ascii="Arial" w:hAnsi="Arial" w:cs="Arial"/>
          <w:sz w:val="22"/>
          <w:szCs w:val="22"/>
        </w:rPr>
        <w:t xml:space="preserve"> immer wieder neu entsteht; die Verjährung beginnt </w:t>
      </w:r>
      <w:r w:rsidR="00CF5282">
        <w:rPr>
          <w:rFonts w:ascii="Arial" w:hAnsi="Arial" w:cs="Arial"/>
          <w:sz w:val="22"/>
          <w:szCs w:val="22"/>
        </w:rPr>
        <w:t xml:space="preserve">damit </w:t>
      </w:r>
      <w:r w:rsidRPr="006A38C4">
        <w:rPr>
          <w:rFonts w:ascii="Arial" w:hAnsi="Arial" w:cs="Arial"/>
          <w:sz w:val="22"/>
          <w:szCs w:val="22"/>
        </w:rPr>
        <w:t>erst nach Beendigung des Arbeitsverhältnisses.</w:t>
      </w:r>
    </w:p>
    <w:p w14:paraId="31665813" w14:textId="1F8DFB79" w:rsidR="00931BE9" w:rsidRDefault="00931BE9" w:rsidP="006A38C4">
      <w:pPr>
        <w:rPr>
          <w:rFonts w:ascii="Arial" w:hAnsi="Arial" w:cs="Arial"/>
          <w:sz w:val="22"/>
          <w:szCs w:val="22"/>
        </w:rPr>
      </w:pPr>
    </w:p>
    <w:p w14:paraId="24F509AE" w14:textId="40F4C874" w:rsidR="00931BE9" w:rsidRDefault="00931BE9" w:rsidP="006A38C4">
      <w:pPr>
        <w:rPr>
          <w:rFonts w:ascii="Arial" w:hAnsi="Arial" w:cs="Arial"/>
          <w:sz w:val="22"/>
          <w:szCs w:val="22"/>
        </w:rPr>
      </w:pPr>
    </w:p>
    <w:p w14:paraId="3DCF5380" w14:textId="77777777" w:rsidR="006B3A54" w:rsidRDefault="006B3A54" w:rsidP="006A38C4">
      <w:pPr>
        <w:rPr>
          <w:rFonts w:ascii="Arial" w:hAnsi="Arial" w:cs="Arial"/>
          <w:sz w:val="22"/>
          <w:szCs w:val="22"/>
        </w:rPr>
      </w:pPr>
    </w:p>
    <w:p w14:paraId="3B9472EF" w14:textId="2AE0570E" w:rsidR="006B3A54" w:rsidRPr="006B3A54" w:rsidRDefault="006B3A54" w:rsidP="006A38C4">
      <w:pPr>
        <w:rPr>
          <w:rFonts w:ascii="Arial" w:hAnsi="Arial" w:cs="Arial"/>
          <w:b/>
          <w:bCs/>
          <w:sz w:val="22"/>
          <w:szCs w:val="22"/>
        </w:rPr>
      </w:pPr>
      <w:r w:rsidRPr="006B3A54">
        <w:rPr>
          <w:rFonts w:ascii="Arial" w:hAnsi="Arial" w:cs="Arial"/>
          <w:b/>
          <w:bCs/>
          <w:sz w:val="22"/>
          <w:szCs w:val="22"/>
        </w:rPr>
        <w:t>Anlage</w:t>
      </w:r>
    </w:p>
    <w:p w14:paraId="3967FC8C" w14:textId="77777777" w:rsidR="00DC5F7B" w:rsidRDefault="00DC5F7B">
      <w:pPr>
        <w:rPr>
          <w:rFonts w:ascii="Arial" w:hAnsi="Arial" w:cs="Arial"/>
          <w:sz w:val="22"/>
          <w:szCs w:val="22"/>
        </w:rPr>
        <w:sectPr w:rsidR="00DC5F7B">
          <w:headerReference w:type="default" r:id="rId11"/>
          <w:footerReference w:type="default" r:id="rId12"/>
          <w:pgSz w:w="11906" w:h="16838"/>
          <w:pgMar w:top="1417" w:right="1417" w:bottom="1134" w:left="1417" w:header="708" w:footer="708" w:gutter="0"/>
          <w:cols w:space="708"/>
          <w:docGrid w:linePitch="360"/>
        </w:sectPr>
      </w:pPr>
    </w:p>
    <w:p w14:paraId="6F40C530" w14:textId="77777777" w:rsidR="006B3A54" w:rsidRDefault="006B3A54" w:rsidP="00931BE9">
      <w:pPr>
        <w:jc w:val="center"/>
        <w:rPr>
          <w:rFonts w:ascii="Arial" w:hAnsi="Arial" w:cs="Arial"/>
          <w:b/>
          <w:bCs/>
          <w:sz w:val="22"/>
          <w:szCs w:val="22"/>
        </w:rPr>
      </w:pPr>
    </w:p>
    <w:p w14:paraId="1754BC05" w14:textId="77777777" w:rsidR="006B3A54" w:rsidRDefault="006B3A54" w:rsidP="00931BE9">
      <w:pPr>
        <w:jc w:val="center"/>
        <w:rPr>
          <w:rFonts w:ascii="Arial" w:hAnsi="Arial" w:cs="Arial"/>
          <w:b/>
          <w:bCs/>
          <w:sz w:val="22"/>
          <w:szCs w:val="22"/>
        </w:rPr>
      </w:pPr>
    </w:p>
    <w:p w14:paraId="0068D249" w14:textId="22D9C484" w:rsidR="00931BE9" w:rsidRPr="00F8261C" w:rsidRDefault="00931BE9" w:rsidP="00931BE9">
      <w:pPr>
        <w:jc w:val="center"/>
        <w:rPr>
          <w:rFonts w:ascii="Arial" w:hAnsi="Arial" w:cs="Arial"/>
          <w:b/>
          <w:bCs/>
          <w:sz w:val="22"/>
          <w:szCs w:val="22"/>
        </w:rPr>
      </w:pPr>
      <w:r w:rsidRPr="00F8261C">
        <w:rPr>
          <w:rFonts w:ascii="Arial" w:hAnsi="Arial" w:cs="Arial"/>
          <w:b/>
          <w:bCs/>
          <w:sz w:val="22"/>
          <w:szCs w:val="22"/>
        </w:rPr>
        <w:t>Niederschrift nach dem Nachweisgesetz</w:t>
      </w:r>
      <w:r>
        <w:rPr>
          <w:rFonts w:ascii="Arial" w:hAnsi="Arial" w:cs="Arial"/>
          <w:b/>
          <w:bCs/>
          <w:sz w:val="22"/>
          <w:szCs w:val="22"/>
        </w:rPr>
        <w:br/>
        <w:t xml:space="preserve">zum Arbeitsvertrag </w:t>
      </w:r>
    </w:p>
    <w:p w14:paraId="0650246C" w14:textId="475CEA18" w:rsidR="00931BE9" w:rsidRDefault="00931BE9" w:rsidP="00931BE9">
      <w:pPr>
        <w:rPr>
          <w:rFonts w:ascii="Arial" w:hAnsi="Arial" w:cs="Arial"/>
          <w:sz w:val="22"/>
          <w:szCs w:val="22"/>
        </w:rPr>
      </w:pPr>
    </w:p>
    <w:p w14:paraId="528D8125" w14:textId="52229D5C" w:rsidR="00931BE9" w:rsidRDefault="00270438" w:rsidP="00FA4814">
      <w:pPr>
        <w:jc w:val="both"/>
        <w:rPr>
          <w:rFonts w:ascii="Arial" w:hAnsi="Arial" w:cs="Arial"/>
          <w:sz w:val="22"/>
          <w:szCs w:val="22"/>
        </w:rPr>
      </w:pPr>
      <w:r>
        <w:rPr>
          <w:rFonts w:ascii="Arial" w:hAnsi="Arial" w:cs="Arial"/>
          <w:sz w:val="22"/>
          <w:szCs w:val="22"/>
        </w:rPr>
        <w:t>Nach dem Gesetz über den Nachweis der für ein Arbeitsverhältnis geltenden wesentlichen Bedingungen (Nachweisgesetz) vom 20. Juli 1995 in der jeweils geltenden Fassung wird Folgendes niedergelegt:</w:t>
      </w:r>
    </w:p>
    <w:p w14:paraId="14FBB03C" w14:textId="720A3AAC" w:rsidR="00270438" w:rsidRDefault="00270438" w:rsidP="00931BE9">
      <w:pPr>
        <w:rPr>
          <w:rFonts w:ascii="Arial" w:hAnsi="Arial" w:cs="Arial"/>
          <w:sz w:val="22"/>
          <w:szCs w:val="22"/>
        </w:rPr>
      </w:pPr>
    </w:p>
    <w:p w14:paraId="0D79C330" w14:textId="72F878DC" w:rsidR="00270438" w:rsidRPr="00F8261C" w:rsidRDefault="00270438" w:rsidP="00270438">
      <w:pPr>
        <w:rPr>
          <w:rFonts w:ascii="Arial" w:hAnsi="Arial" w:cs="Arial"/>
          <w:b/>
          <w:bCs/>
          <w:sz w:val="22"/>
          <w:szCs w:val="22"/>
        </w:rPr>
      </w:pPr>
      <w:r w:rsidRPr="00F8261C">
        <w:rPr>
          <w:rFonts w:ascii="Arial" w:hAnsi="Arial" w:cs="Arial"/>
          <w:b/>
          <w:bCs/>
          <w:sz w:val="22"/>
          <w:szCs w:val="22"/>
        </w:rPr>
        <w:t xml:space="preserve">1. </w:t>
      </w:r>
      <w:r w:rsidR="004343C2" w:rsidRPr="00F8261C">
        <w:rPr>
          <w:rFonts w:ascii="Arial" w:hAnsi="Arial" w:cs="Arial"/>
          <w:b/>
          <w:bCs/>
          <w:sz w:val="22"/>
          <w:szCs w:val="22"/>
        </w:rPr>
        <w:t>Zusammensetzung und Höhe des Arbeitsentgelts</w:t>
      </w:r>
    </w:p>
    <w:p w14:paraId="4043BE12" w14:textId="4B388FCD" w:rsidR="00270438" w:rsidRDefault="00270438" w:rsidP="00270438">
      <w:pPr>
        <w:rPr>
          <w:rFonts w:ascii="Arial" w:hAnsi="Arial" w:cs="Arial"/>
          <w:sz w:val="22"/>
          <w:szCs w:val="22"/>
        </w:rPr>
      </w:pPr>
    </w:p>
    <w:p w14:paraId="53F19100" w14:textId="029CF4A2" w:rsidR="004343C2" w:rsidRDefault="004343C2" w:rsidP="00FA4814">
      <w:pPr>
        <w:jc w:val="both"/>
        <w:rPr>
          <w:rFonts w:ascii="Arial" w:hAnsi="Arial" w:cs="Arial"/>
          <w:sz w:val="22"/>
          <w:szCs w:val="22"/>
        </w:rPr>
      </w:pPr>
      <w:r w:rsidRPr="004343C2">
        <w:rPr>
          <w:rFonts w:ascii="Arial" w:hAnsi="Arial" w:cs="Arial"/>
          <w:sz w:val="22"/>
          <w:szCs w:val="22"/>
        </w:rPr>
        <w:t>Die Zusammensetzung und die Höhe des Arbeitsentgelts, einschließlich der Vergütung von Überstunden, Zuschläge</w:t>
      </w:r>
      <w:r w:rsidR="000D4864">
        <w:rPr>
          <w:rFonts w:ascii="Arial" w:hAnsi="Arial" w:cs="Arial"/>
          <w:sz w:val="22"/>
          <w:szCs w:val="22"/>
        </w:rPr>
        <w:t>n</w:t>
      </w:r>
      <w:r w:rsidRPr="004343C2">
        <w:rPr>
          <w:rFonts w:ascii="Arial" w:hAnsi="Arial" w:cs="Arial"/>
          <w:sz w:val="22"/>
          <w:szCs w:val="22"/>
        </w:rPr>
        <w:t>, Zulagen, Prämien und Sonderzahlungen sowie anderer Bestandteile des Arbeitsentgelts und deren Fälligkeit sowie die Art der Auszahlung</w:t>
      </w:r>
      <w:r w:rsidR="00FA4814">
        <w:rPr>
          <w:rFonts w:ascii="Arial" w:hAnsi="Arial" w:cs="Arial"/>
          <w:sz w:val="22"/>
          <w:szCs w:val="22"/>
        </w:rPr>
        <w:t xml:space="preserve"> richten </w:t>
      </w:r>
      <w:r w:rsidRPr="004343C2">
        <w:rPr>
          <w:rFonts w:ascii="Arial" w:hAnsi="Arial" w:cs="Arial"/>
          <w:sz w:val="22"/>
          <w:szCs w:val="22"/>
        </w:rPr>
        <w:t>sich nach der AR-M/AVR Diakonie Deutschland/AR-AVR in ihrer jeweils geltenden Fassung.</w:t>
      </w:r>
    </w:p>
    <w:p w14:paraId="1050B944" w14:textId="4D26FA7A" w:rsidR="004343C2" w:rsidRDefault="004343C2" w:rsidP="00270438">
      <w:pPr>
        <w:rPr>
          <w:rFonts w:ascii="Arial" w:hAnsi="Arial" w:cs="Arial"/>
          <w:sz w:val="22"/>
          <w:szCs w:val="22"/>
        </w:rPr>
      </w:pPr>
    </w:p>
    <w:p w14:paraId="6B63EFE3" w14:textId="213C1CBB" w:rsidR="004343C2" w:rsidRPr="00F8261C" w:rsidRDefault="004343C2" w:rsidP="00FA4814">
      <w:pPr>
        <w:jc w:val="both"/>
        <w:rPr>
          <w:rFonts w:ascii="Arial" w:hAnsi="Arial" w:cs="Arial"/>
          <w:b/>
          <w:bCs/>
          <w:sz w:val="22"/>
          <w:szCs w:val="22"/>
        </w:rPr>
      </w:pPr>
      <w:r w:rsidRPr="00F8261C">
        <w:rPr>
          <w:rFonts w:ascii="Arial" w:hAnsi="Arial" w:cs="Arial"/>
          <w:b/>
          <w:bCs/>
          <w:sz w:val="22"/>
          <w:szCs w:val="22"/>
        </w:rPr>
        <w:t>2. Vereinbarte Ruhepausen und Ruhezeiten sowie bei vereinbarter Schichtarbeit das Schichtsystem, der Schichtrhythmus und Voraussetzungen für Schichtänderungen</w:t>
      </w:r>
    </w:p>
    <w:p w14:paraId="4588A05B" w14:textId="405E087A" w:rsidR="004343C2" w:rsidRDefault="004343C2" w:rsidP="00270438">
      <w:pPr>
        <w:rPr>
          <w:rFonts w:ascii="Arial" w:hAnsi="Arial" w:cs="Arial"/>
          <w:sz w:val="22"/>
          <w:szCs w:val="22"/>
        </w:rPr>
      </w:pPr>
    </w:p>
    <w:p w14:paraId="727819AB" w14:textId="2D2AC687" w:rsidR="004343C2" w:rsidRDefault="00110C33" w:rsidP="00FA4814">
      <w:pPr>
        <w:jc w:val="both"/>
        <w:rPr>
          <w:rFonts w:ascii="Arial" w:hAnsi="Arial" w:cs="Arial"/>
          <w:sz w:val="22"/>
          <w:szCs w:val="22"/>
        </w:rPr>
      </w:pPr>
      <w:r>
        <w:rPr>
          <w:rFonts w:ascii="Arial" w:hAnsi="Arial" w:cs="Arial"/>
          <w:sz w:val="22"/>
          <w:szCs w:val="22"/>
        </w:rPr>
        <w:t>Die Ruhepausen und -zeiten ergeben sich nach den gesetzlichen Bestimmungen des Arbeitszeitgesetzes.</w:t>
      </w:r>
    </w:p>
    <w:p w14:paraId="5D0EFDC9" w14:textId="5B77544B" w:rsidR="00110C33" w:rsidRDefault="00110C33" w:rsidP="00270438">
      <w:pPr>
        <w:rPr>
          <w:rFonts w:ascii="Arial" w:hAnsi="Arial" w:cs="Arial"/>
          <w:sz w:val="22"/>
          <w:szCs w:val="22"/>
        </w:rPr>
      </w:pPr>
    </w:p>
    <w:p w14:paraId="0BE9AE32" w14:textId="3E6D7940" w:rsidR="00110C33" w:rsidRDefault="00110C33" w:rsidP="00FA4814">
      <w:pPr>
        <w:jc w:val="both"/>
        <w:rPr>
          <w:rFonts w:ascii="Arial" w:hAnsi="Arial" w:cs="Arial"/>
          <w:sz w:val="22"/>
          <w:szCs w:val="22"/>
        </w:rPr>
      </w:pPr>
      <w:r>
        <w:rPr>
          <w:rFonts w:ascii="Arial" w:hAnsi="Arial" w:cs="Arial"/>
          <w:sz w:val="22"/>
          <w:szCs w:val="22"/>
        </w:rPr>
        <w:t>Die/der Mitarbeitende leistet Wechselschicht/Schichtarbeit in folgendem Umfang und in folgendem System:</w:t>
      </w:r>
      <w:sdt>
        <w:sdtPr>
          <w:rPr>
            <w:rFonts w:ascii="Arial" w:hAnsi="Arial" w:cs="Arial"/>
            <w:sz w:val="22"/>
            <w:szCs w:val="22"/>
          </w:rPr>
          <w:id w:val="-1778777984"/>
          <w:placeholder>
            <w:docPart w:val="DefaultPlaceholder_-1854013440"/>
          </w:placeholder>
          <w:showingPlcHdr/>
        </w:sdtPr>
        <w:sdtEndPr/>
        <w:sdtContent>
          <w:r w:rsidRPr="001677E6">
            <w:rPr>
              <w:rStyle w:val="Platzhaltertext"/>
            </w:rPr>
            <w:t>Klicken oder tippen Sie hier, um Text einzugeben.</w:t>
          </w:r>
        </w:sdtContent>
      </w:sdt>
    </w:p>
    <w:p w14:paraId="45B60A20" w14:textId="7CE196AD" w:rsidR="00110C33" w:rsidRDefault="00110C33" w:rsidP="00270438">
      <w:pPr>
        <w:rPr>
          <w:rFonts w:ascii="Arial" w:hAnsi="Arial" w:cs="Arial"/>
          <w:sz w:val="22"/>
          <w:szCs w:val="22"/>
        </w:rPr>
      </w:pPr>
    </w:p>
    <w:p w14:paraId="755E540B" w14:textId="19D742BB" w:rsidR="00110C33" w:rsidRDefault="00110C33" w:rsidP="00FA4814">
      <w:pPr>
        <w:jc w:val="both"/>
        <w:rPr>
          <w:rFonts w:ascii="Arial" w:hAnsi="Arial" w:cs="Arial"/>
          <w:sz w:val="22"/>
          <w:szCs w:val="22"/>
        </w:rPr>
      </w:pPr>
      <w:r>
        <w:rPr>
          <w:rFonts w:ascii="Arial" w:hAnsi="Arial" w:cs="Arial"/>
          <w:sz w:val="22"/>
          <w:szCs w:val="22"/>
        </w:rPr>
        <w:t>Für die Wechselschicht/Schichtarbeit gilt folgende Dienstvereinbarung:</w:t>
      </w:r>
      <w:sdt>
        <w:sdtPr>
          <w:rPr>
            <w:rFonts w:ascii="Arial" w:hAnsi="Arial" w:cs="Arial"/>
            <w:sz w:val="22"/>
            <w:szCs w:val="22"/>
          </w:rPr>
          <w:id w:val="882436940"/>
          <w:placeholder>
            <w:docPart w:val="DefaultPlaceholder_-1854013440"/>
          </w:placeholder>
          <w:showingPlcHdr/>
        </w:sdtPr>
        <w:sdtEndPr/>
        <w:sdtContent>
          <w:r w:rsidRPr="001677E6">
            <w:rPr>
              <w:rStyle w:val="Platzhaltertext"/>
            </w:rPr>
            <w:t>Klicken oder tippen Sie hier, um Text einzugeben.</w:t>
          </w:r>
        </w:sdtContent>
      </w:sdt>
    </w:p>
    <w:p w14:paraId="722FB2BB" w14:textId="2E536F7E" w:rsidR="00110C33" w:rsidRDefault="00110C33" w:rsidP="00270438">
      <w:pPr>
        <w:rPr>
          <w:rFonts w:ascii="Arial" w:hAnsi="Arial" w:cs="Arial"/>
          <w:sz w:val="22"/>
          <w:szCs w:val="22"/>
        </w:rPr>
      </w:pPr>
    </w:p>
    <w:p w14:paraId="725C65EE" w14:textId="4F39C6E4" w:rsidR="00477B2E" w:rsidRPr="00F8261C" w:rsidRDefault="00477B2E" w:rsidP="00477B2E">
      <w:pPr>
        <w:rPr>
          <w:rFonts w:ascii="Arial" w:hAnsi="Arial" w:cs="Arial"/>
          <w:b/>
          <w:bCs/>
          <w:sz w:val="22"/>
          <w:szCs w:val="22"/>
        </w:rPr>
      </w:pPr>
      <w:r w:rsidRPr="00F8261C">
        <w:rPr>
          <w:rFonts w:ascii="Arial" w:hAnsi="Arial" w:cs="Arial"/>
          <w:b/>
          <w:bCs/>
          <w:sz w:val="22"/>
          <w:szCs w:val="22"/>
        </w:rPr>
        <w:t>3. Möglichkeit der Anordnung von Überstunden und deren Voraussetzungen</w:t>
      </w:r>
    </w:p>
    <w:p w14:paraId="39B969EA" w14:textId="77777777" w:rsidR="00477B2E" w:rsidRPr="00477B2E" w:rsidRDefault="00477B2E" w:rsidP="00477B2E">
      <w:pPr>
        <w:rPr>
          <w:rFonts w:ascii="Arial" w:hAnsi="Arial" w:cs="Arial"/>
          <w:sz w:val="22"/>
          <w:szCs w:val="22"/>
        </w:rPr>
      </w:pPr>
    </w:p>
    <w:p w14:paraId="51E8EE78" w14:textId="0A6F5E8F" w:rsidR="00110C33" w:rsidRDefault="00477B2E" w:rsidP="00FA4814">
      <w:pPr>
        <w:jc w:val="both"/>
        <w:rPr>
          <w:rFonts w:ascii="Arial" w:hAnsi="Arial" w:cs="Arial"/>
          <w:sz w:val="22"/>
          <w:szCs w:val="22"/>
        </w:rPr>
      </w:pPr>
      <w:r w:rsidRPr="00477B2E">
        <w:rPr>
          <w:rFonts w:ascii="Arial" w:hAnsi="Arial" w:cs="Arial"/>
          <w:sz w:val="22"/>
          <w:szCs w:val="22"/>
        </w:rPr>
        <w:t>Die Möglichkeit der Anordnung von Überstunden und deren Voraussetzungen richtet sich nach den AR-M/AVR Diakonie Deutschland/AVR-Baden in ihrer jeweils geltenden Fassung.</w:t>
      </w:r>
    </w:p>
    <w:p w14:paraId="6D8B57D5" w14:textId="3A57EBAA" w:rsidR="00477B2E" w:rsidRDefault="00477B2E" w:rsidP="00477B2E">
      <w:pPr>
        <w:rPr>
          <w:rFonts w:ascii="Arial" w:hAnsi="Arial" w:cs="Arial"/>
          <w:sz w:val="22"/>
          <w:szCs w:val="22"/>
        </w:rPr>
      </w:pPr>
    </w:p>
    <w:p w14:paraId="5D3D6BC6" w14:textId="54C8CE0A" w:rsidR="00477B2E" w:rsidRPr="00F8261C" w:rsidRDefault="00477B2E" w:rsidP="00477B2E">
      <w:pPr>
        <w:rPr>
          <w:rFonts w:ascii="Arial" w:hAnsi="Arial" w:cs="Arial"/>
          <w:b/>
          <w:bCs/>
          <w:sz w:val="22"/>
          <w:szCs w:val="22"/>
        </w:rPr>
      </w:pPr>
      <w:r w:rsidRPr="00F8261C">
        <w:rPr>
          <w:rFonts w:ascii="Arial" w:hAnsi="Arial" w:cs="Arial"/>
          <w:b/>
          <w:bCs/>
          <w:sz w:val="22"/>
          <w:szCs w:val="22"/>
        </w:rPr>
        <w:t>4. Dauer des jährlichen Erholungsurlaubs</w:t>
      </w:r>
    </w:p>
    <w:p w14:paraId="2818F96C" w14:textId="77777777" w:rsidR="00477B2E" w:rsidRPr="00477B2E" w:rsidRDefault="00477B2E" w:rsidP="00477B2E">
      <w:pPr>
        <w:rPr>
          <w:rFonts w:ascii="Arial" w:hAnsi="Arial" w:cs="Arial"/>
          <w:sz w:val="22"/>
          <w:szCs w:val="22"/>
        </w:rPr>
      </w:pPr>
    </w:p>
    <w:p w14:paraId="065D5A80" w14:textId="711D99E5" w:rsidR="00110C33" w:rsidRDefault="00477B2E" w:rsidP="00FA4814">
      <w:pPr>
        <w:jc w:val="both"/>
        <w:rPr>
          <w:rFonts w:ascii="Arial" w:hAnsi="Arial" w:cs="Arial"/>
          <w:sz w:val="22"/>
          <w:szCs w:val="22"/>
        </w:rPr>
      </w:pPr>
      <w:r w:rsidRPr="00477B2E">
        <w:rPr>
          <w:rFonts w:ascii="Arial" w:hAnsi="Arial" w:cs="Arial"/>
          <w:sz w:val="22"/>
          <w:szCs w:val="22"/>
        </w:rPr>
        <w:t>Die Dauer des jährlichen Erholungsurlaubs richtet sich nach den AR-M/AVR Diakonie Deutschland/AVR-Baden in ihrer jeweils geltenden Fassung.</w:t>
      </w:r>
    </w:p>
    <w:p w14:paraId="17A5E6FF" w14:textId="51F2527F" w:rsidR="00477B2E" w:rsidRDefault="00477B2E" w:rsidP="00477B2E">
      <w:pPr>
        <w:rPr>
          <w:rFonts w:ascii="Arial" w:hAnsi="Arial" w:cs="Arial"/>
          <w:sz w:val="22"/>
          <w:szCs w:val="22"/>
        </w:rPr>
      </w:pPr>
    </w:p>
    <w:p w14:paraId="5853AA67" w14:textId="1FE0C924" w:rsidR="00477B2E" w:rsidRPr="00F8261C" w:rsidRDefault="00477B2E" w:rsidP="00477B2E">
      <w:pPr>
        <w:rPr>
          <w:rFonts w:ascii="Arial" w:hAnsi="Arial" w:cs="Arial"/>
          <w:b/>
          <w:bCs/>
          <w:sz w:val="22"/>
          <w:szCs w:val="22"/>
        </w:rPr>
      </w:pPr>
      <w:r w:rsidRPr="00F8261C">
        <w:rPr>
          <w:rFonts w:ascii="Arial" w:hAnsi="Arial" w:cs="Arial"/>
          <w:b/>
          <w:bCs/>
          <w:sz w:val="22"/>
          <w:szCs w:val="22"/>
        </w:rPr>
        <w:t>5. Anspruch auf vom Arbeitgebenden bereitgestellte Fortbildung</w:t>
      </w:r>
    </w:p>
    <w:p w14:paraId="0D913DA0" w14:textId="42EA9479" w:rsidR="00477B2E" w:rsidRDefault="00477B2E" w:rsidP="00477B2E">
      <w:pPr>
        <w:rPr>
          <w:rFonts w:ascii="Arial" w:hAnsi="Arial" w:cs="Arial"/>
          <w:sz w:val="22"/>
          <w:szCs w:val="22"/>
        </w:rPr>
      </w:pPr>
    </w:p>
    <w:p w14:paraId="3C4EBA7A" w14:textId="5749D30B" w:rsidR="00477B2E" w:rsidRDefault="00477B2E" w:rsidP="00FA4814">
      <w:pPr>
        <w:jc w:val="both"/>
        <w:rPr>
          <w:rFonts w:ascii="Arial" w:hAnsi="Arial" w:cs="Arial"/>
          <w:sz w:val="22"/>
          <w:szCs w:val="22"/>
        </w:rPr>
      </w:pPr>
      <w:r>
        <w:rPr>
          <w:rFonts w:ascii="Arial" w:hAnsi="Arial" w:cs="Arial"/>
          <w:sz w:val="22"/>
          <w:szCs w:val="22"/>
        </w:rPr>
        <w:t>Ein Anspruch auf Fortbildungen ergibt sich aus der AR-FWB.</w:t>
      </w:r>
      <w:r w:rsidR="00B36C70">
        <w:rPr>
          <w:rFonts w:ascii="Arial" w:hAnsi="Arial" w:cs="Arial"/>
          <w:sz w:val="22"/>
          <w:szCs w:val="22"/>
        </w:rPr>
        <w:t xml:space="preserve"> (-&gt; sofern einschlägig, oder aus Dienstvereinbarungen, die konkret zu benennen sind).</w:t>
      </w:r>
    </w:p>
    <w:p w14:paraId="6D30FE70" w14:textId="30D82647" w:rsidR="00477B2E" w:rsidRDefault="00477B2E" w:rsidP="00477B2E">
      <w:pPr>
        <w:rPr>
          <w:rFonts w:ascii="Arial" w:hAnsi="Arial" w:cs="Arial"/>
          <w:sz w:val="22"/>
          <w:szCs w:val="22"/>
        </w:rPr>
      </w:pPr>
    </w:p>
    <w:p w14:paraId="6F414423" w14:textId="770E6003" w:rsidR="00477B2E" w:rsidRPr="00F8261C" w:rsidRDefault="006929F7" w:rsidP="00477B2E">
      <w:pPr>
        <w:rPr>
          <w:rFonts w:ascii="Arial" w:hAnsi="Arial" w:cs="Arial"/>
          <w:b/>
          <w:bCs/>
          <w:sz w:val="22"/>
          <w:szCs w:val="22"/>
        </w:rPr>
      </w:pPr>
      <w:r w:rsidRPr="00F8261C">
        <w:rPr>
          <w:rFonts w:ascii="Arial" w:hAnsi="Arial" w:cs="Arial"/>
          <w:b/>
          <w:bCs/>
          <w:sz w:val="22"/>
          <w:szCs w:val="22"/>
        </w:rPr>
        <w:t>6. Betriebliche Altersversorgung</w:t>
      </w:r>
    </w:p>
    <w:p w14:paraId="7D863EC2" w14:textId="536E52D4" w:rsidR="006929F7" w:rsidRDefault="006929F7" w:rsidP="00477B2E">
      <w:pPr>
        <w:rPr>
          <w:rFonts w:ascii="Arial" w:hAnsi="Arial" w:cs="Arial"/>
          <w:sz w:val="22"/>
          <w:szCs w:val="22"/>
        </w:rPr>
      </w:pPr>
    </w:p>
    <w:p w14:paraId="4A6C61A9" w14:textId="10115F19" w:rsidR="006929F7" w:rsidRDefault="006929F7" w:rsidP="00FA4814">
      <w:pPr>
        <w:jc w:val="both"/>
        <w:rPr>
          <w:rFonts w:ascii="Arial" w:hAnsi="Arial" w:cs="Arial"/>
          <w:sz w:val="22"/>
          <w:szCs w:val="22"/>
        </w:rPr>
      </w:pPr>
      <w:r>
        <w:rPr>
          <w:rFonts w:ascii="Arial" w:hAnsi="Arial" w:cs="Arial"/>
          <w:sz w:val="22"/>
          <w:szCs w:val="22"/>
        </w:rPr>
        <w:t xml:space="preserve">Der Versorgungsträger für eine betriebliche Altersversorgung nach Maßgabe von § 4 Nr. 25 Abs. 1 AR-M i. V. m. dem Tarifvertrag Altersversorgung (ATV) ist die </w:t>
      </w:r>
      <w:sdt>
        <w:sdtPr>
          <w:rPr>
            <w:rFonts w:ascii="Arial" w:hAnsi="Arial" w:cs="Arial"/>
            <w:sz w:val="22"/>
            <w:szCs w:val="22"/>
          </w:rPr>
          <w:id w:val="-1855489777"/>
          <w:placeholder>
            <w:docPart w:val="DefaultPlaceholder_-1854013440"/>
          </w:placeholder>
          <w:showingPlcHdr/>
        </w:sdtPr>
        <w:sdtEndPr/>
        <w:sdtContent>
          <w:r w:rsidRPr="001677E6">
            <w:rPr>
              <w:rStyle w:val="Platzhaltertext"/>
            </w:rPr>
            <w:t>Klicken oder tippen Sie hier, um Text einzugeben.</w:t>
          </w:r>
        </w:sdtContent>
      </w:sdt>
      <w:r>
        <w:rPr>
          <w:rFonts w:ascii="Arial" w:hAnsi="Arial" w:cs="Arial"/>
          <w:sz w:val="22"/>
          <w:szCs w:val="22"/>
        </w:rPr>
        <w:t xml:space="preserve"> </w:t>
      </w:r>
      <w:r w:rsidR="005B5993">
        <w:rPr>
          <w:rFonts w:ascii="Arial" w:hAnsi="Arial" w:cs="Arial"/>
          <w:sz w:val="22"/>
          <w:szCs w:val="22"/>
        </w:rPr>
        <w:t>M</w:t>
      </w:r>
      <w:r>
        <w:rPr>
          <w:rFonts w:ascii="Arial" w:hAnsi="Arial" w:cs="Arial"/>
          <w:sz w:val="22"/>
          <w:szCs w:val="22"/>
        </w:rPr>
        <w:t xml:space="preserve">it Sitz in </w:t>
      </w:r>
      <w:sdt>
        <w:sdtPr>
          <w:rPr>
            <w:rFonts w:ascii="Arial" w:hAnsi="Arial" w:cs="Arial"/>
            <w:sz w:val="22"/>
            <w:szCs w:val="22"/>
          </w:rPr>
          <w:id w:val="371204652"/>
          <w:placeholder>
            <w:docPart w:val="DefaultPlaceholder_-1854013440"/>
          </w:placeholder>
          <w:showingPlcHdr/>
        </w:sdtPr>
        <w:sdtEndPr/>
        <w:sdtContent>
          <w:r w:rsidRPr="001677E6">
            <w:rPr>
              <w:rStyle w:val="Platzhaltertext"/>
            </w:rPr>
            <w:t>Klicken oder tippen Sie hier, um Text einzugeben.</w:t>
          </w:r>
        </w:sdtContent>
      </w:sdt>
    </w:p>
    <w:p w14:paraId="7DA8946F" w14:textId="216CF84F" w:rsidR="006929F7" w:rsidRDefault="006929F7" w:rsidP="00477B2E">
      <w:pPr>
        <w:rPr>
          <w:rFonts w:ascii="Arial" w:hAnsi="Arial" w:cs="Arial"/>
          <w:sz w:val="22"/>
          <w:szCs w:val="22"/>
        </w:rPr>
      </w:pPr>
    </w:p>
    <w:p w14:paraId="6C7EAF5C" w14:textId="43905755" w:rsidR="006929F7" w:rsidRPr="00F8261C" w:rsidRDefault="005B5993" w:rsidP="00477B2E">
      <w:pPr>
        <w:rPr>
          <w:rFonts w:ascii="Arial" w:hAnsi="Arial" w:cs="Arial"/>
          <w:b/>
          <w:bCs/>
          <w:sz w:val="22"/>
          <w:szCs w:val="22"/>
        </w:rPr>
      </w:pPr>
      <w:r w:rsidRPr="00F8261C">
        <w:rPr>
          <w:rFonts w:ascii="Arial" w:hAnsi="Arial" w:cs="Arial"/>
          <w:b/>
          <w:bCs/>
          <w:sz w:val="22"/>
          <w:szCs w:val="22"/>
        </w:rPr>
        <w:t>7. Voraussetzung der Kündigung, Möglichkeit und Frist der Kündigungsschutzklage</w:t>
      </w:r>
    </w:p>
    <w:p w14:paraId="13733C10" w14:textId="6791E571" w:rsidR="005B5993" w:rsidRDefault="005B5993" w:rsidP="00477B2E">
      <w:pPr>
        <w:rPr>
          <w:rFonts w:ascii="Arial" w:hAnsi="Arial" w:cs="Arial"/>
          <w:sz w:val="22"/>
          <w:szCs w:val="22"/>
        </w:rPr>
      </w:pPr>
    </w:p>
    <w:p w14:paraId="15BB5CC6" w14:textId="77777777" w:rsidR="00AB7222" w:rsidRPr="00AB7222" w:rsidRDefault="00AB7222" w:rsidP="00FA4814">
      <w:pPr>
        <w:jc w:val="both"/>
        <w:rPr>
          <w:rFonts w:ascii="Arial" w:hAnsi="Arial" w:cs="Arial"/>
          <w:sz w:val="22"/>
          <w:szCs w:val="22"/>
        </w:rPr>
      </w:pPr>
      <w:r w:rsidRPr="00AB7222">
        <w:rPr>
          <w:rFonts w:ascii="Arial" w:hAnsi="Arial" w:cs="Arial"/>
          <w:sz w:val="22"/>
          <w:szCs w:val="22"/>
        </w:rPr>
        <w:t>Jede Kündigung des Arbeitsverhältnisses bedarf zu ihrer Wirksamkeit der Schriftform, § 623 BGB.</w:t>
      </w:r>
    </w:p>
    <w:p w14:paraId="5517539D" w14:textId="7B978527" w:rsidR="00AB7222" w:rsidRDefault="00AB7222" w:rsidP="00FA4814">
      <w:pPr>
        <w:jc w:val="both"/>
        <w:rPr>
          <w:rFonts w:ascii="Arial" w:hAnsi="Arial" w:cs="Arial"/>
          <w:sz w:val="22"/>
          <w:szCs w:val="22"/>
        </w:rPr>
      </w:pPr>
      <w:r w:rsidRPr="00AB7222">
        <w:rPr>
          <w:rFonts w:ascii="Arial" w:hAnsi="Arial" w:cs="Arial"/>
          <w:sz w:val="22"/>
          <w:szCs w:val="22"/>
        </w:rPr>
        <w:t>Die Kündigungsfristen richten sich nach den AR-M/AVR Diakonie Deutschland/AR-AVR in ihrer jeweils geltenden Fassung.</w:t>
      </w:r>
    </w:p>
    <w:p w14:paraId="53060211" w14:textId="77777777" w:rsidR="00AB7222" w:rsidRDefault="00AB7222" w:rsidP="00477B2E">
      <w:pPr>
        <w:rPr>
          <w:rFonts w:ascii="Arial" w:hAnsi="Arial" w:cs="Arial"/>
          <w:sz w:val="22"/>
          <w:szCs w:val="22"/>
        </w:rPr>
      </w:pPr>
    </w:p>
    <w:p w14:paraId="36AC1562" w14:textId="0B079EB2" w:rsidR="0012015D" w:rsidRDefault="00AB7222" w:rsidP="00FA4814">
      <w:pPr>
        <w:jc w:val="both"/>
        <w:rPr>
          <w:rFonts w:ascii="Arial" w:hAnsi="Arial" w:cs="Arial"/>
          <w:sz w:val="22"/>
          <w:szCs w:val="22"/>
        </w:rPr>
      </w:pPr>
      <w:r>
        <w:rPr>
          <w:rFonts w:ascii="Arial" w:hAnsi="Arial" w:cs="Arial"/>
          <w:sz w:val="22"/>
          <w:szCs w:val="22"/>
        </w:rPr>
        <w:lastRenderedPageBreak/>
        <w:t>Mitarbeitende</w:t>
      </w:r>
      <w:r w:rsidRPr="00AB7222">
        <w:rPr>
          <w:rFonts w:ascii="Arial" w:hAnsi="Arial" w:cs="Arial"/>
          <w:sz w:val="22"/>
          <w:szCs w:val="22"/>
        </w:rPr>
        <w:t>, die geltend machen wollen, dass eine Kündigung sozial ungerechtfertigt oder aus anderen Gründen rechtsunwirksam ist, müssen innerhalb von drei Wochen nach Zugang der schriftlichen Kündigung Klage beim Arbeitsgericht auf Feststellung erheben, dass das Arbeitsverhältnis durch die Kündigung nicht aufgelöst ist, § 4 Kündigungsschutzgesetz</w:t>
      </w:r>
      <w:r>
        <w:rPr>
          <w:rFonts w:ascii="Arial" w:hAnsi="Arial" w:cs="Arial"/>
          <w:sz w:val="22"/>
          <w:szCs w:val="22"/>
        </w:rPr>
        <w:t>.</w:t>
      </w:r>
    </w:p>
    <w:p w14:paraId="6CE5BA62" w14:textId="77777777" w:rsidR="00FA4814" w:rsidRDefault="00FA4814" w:rsidP="00FA4814">
      <w:pPr>
        <w:jc w:val="both"/>
        <w:rPr>
          <w:rFonts w:ascii="Arial" w:hAnsi="Arial" w:cs="Arial"/>
          <w:sz w:val="22"/>
          <w:szCs w:val="22"/>
        </w:rPr>
      </w:pPr>
    </w:p>
    <w:p w14:paraId="56A6DCA6" w14:textId="229A6490" w:rsidR="0012015D" w:rsidRPr="00F8261C" w:rsidRDefault="0012015D" w:rsidP="00FA4814">
      <w:pPr>
        <w:jc w:val="both"/>
        <w:rPr>
          <w:rFonts w:ascii="Arial" w:hAnsi="Arial" w:cs="Arial"/>
          <w:b/>
          <w:bCs/>
          <w:sz w:val="22"/>
          <w:szCs w:val="22"/>
        </w:rPr>
      </w:pPr>
      <w:r w:rsidRPr="00F8261C">
        <w:rPr>
          <w:rFonts w:ascii="Arial" w:hAnsi="Arial" w:cs="Arial"/>
          <w:b/>
          <w:bCs/>
          <w:sz w:val="22"/>
          <w:szCs w:val="22"/>
        </w:rPr>
        <w:t>8. Versetzung, Abordnung, Zuweisung, Personalgestellung und Direktionsrecht des Arbeitgebers</w:t>
      </w:r>
    </w:p>
    <w:p w14:paraId="1810B3C5" w14:textId="2A6C11E0" w:rsidR="0012015D" w:rsidRDefault="0012015D" w:rsidP="00477B2E">
      <w:pPr>
        <w:rPr>
          <w:rFonts w:ascii="Arial" w:hAnsi="Arial" w:cs="Arial"/>
          <w:sz w:val="22"/>
          <w:szCs w:val="22"/>
        </w:rPr>
      </w:pPr>
    </w:p>
    <w:p w14:paraId="0EF67753" w14:textId="0FFD1D0B" w:rsidR="0012015D" w:rsidRDefault="0012015D" w:rsidP="00FA4814">
      <w:pPr>
        <w:jc w:val="both"/>
        <w:rPr>
          <w:rFonts w:ascii="Arial" w:hAnsi="Arial" w:cs="Arial"/>
          <w:sz w:val="22"/>
          <w:szCs w:val="22"/>
        </w:rPr>
      </w:pPr>
      <w:r>
        <w:rPr>
          <w:rFonts w:ascii="Arial" w:hAnsi="Arial" w:cs="Arial"/>
          <w:sz w:val="22"/>
          <w:szCs w:val="22"/>
        </w:rPr>
        <w:t xml:space="preserve">Die </w:t>
      </w:r>
      <w:r w:rsidRPr="0012015D">
        <w:rPr>
          <w:rFonts w:ascii="Arial" w:hAnsi="Arial" w:cs="Arial"/>
          <w:sz w:val="22"/>
          <w:szCs w:val="22"/>
        </w:rPr>
        <w:t>Versetzung, Abordnung, Zuweisung</w:t>
      </w:r>
      <w:r>
        <w:rPr>
          <w:rFonts w:ascii="Arial" w:hAnsi="Arial" w:cs="Arial"/>
          <w:sz w:val="22"/>
          <w:szCs w:val="22"/>
        </w:rPr>
        <w:t xml:space="preserve"> und </w:t>
      </w:r>
      <w:r w:rsidRPr="0012015D">
        <w:rPr>
          <w:rFonts w:ascii="Arial" w:hAnsi="Arial" w:cs="Arial"/>
          <w:sz w:val="22"/>
          <w:szCs w:val="22"/>
        </w:rPr>
        <w:t xml:space="preserve">Personalgestellung </w:t>
      </w:r>
      <w:r>
        <w:rPr>
          <w:rFonts w:ascii="Arial" w:hAnsi="Arial" w:cs="Arial"/>
          <w:sz w:val="22"/>
          <w:szCs w:val="22"/>
        </w:rPr>
        <w:t xml:space="preserve">richten </w:t>
      </w:r>
      <w:r w:rsidRPr="0012015D">
        <w:rPr>
          <w:rFonts w:ascii="Arial" w:hAnsi="Arial" w:cs="Arial"/>
          <w:sz w:val="22"/>
          <w:szCs w:val="22"/>
        </w:rPr>
        <w:t>sich nach den AR-M/AVR Diakonie Deutschland/AR-AVR in ihrer jeweils geltenden Fassung.</w:t>
      </w:r>
      <w:r>
        <w:rPr>
          <w:rFonts w:ascii="Arial" w:hAnsi="Arial" w:cs="Arial"/>
          <w:sz w:val="22"/>
          <w:szCs w:val="22"/>
        </w:rPr>
        <w:t xml:space="preserve"> Das Direktionsrecht des Arbeitgebers nach § 106 GewO bleibt unberührt.</w:t>
      </w:r>
    </w:p>
    <w:p w14:paraId="6CEF82CF" w14:textId="11D75A2D" w:rsidR="006929F7" w:rsidRDefault="006929F7" w:rsidP="00477B2E">
      <w:pPr>
        <w:rPr>
          <w:rFonts w:ascii="Arial" w:hAnsi="Arial" w:cs="Arial"/>
          <w:sz w:val="22"/>
          <w:szCs w:val="22"/>
        </w:rPr>
      </w:pPr>
    </w:p>
    <w:p w14:paraId="0DAB3BCE" w14:textId="37C1C40F" w:rsidR="00044793" w:rsidRPr="00F8261C" w:rsidRDefault="0012015D" w:rsidP="00477B2E">
      <w:pPr>
        <w:rPr>
          <w:rFonts w:ascii="Arial" w:hAnsi="Arial" w:cs="Arial"/>
          <w:b/>
          <w:bCs/>
          <w:sz w:val="22"/>
          <w:szCs w:val="22"/>
        </w:rPr>
      </w:pPr>
      <w:r>
        <w:rPr>
          <w:rFonts w:ascii="Arial" w:hAnsi="Arial" w:cs="Arial"/>
          <w:b/>
          <w:bCs/>
          <w:sz w:val="22"/>
          <w:szCs w:val="22"/>
        </w:rPr>
        <w:t>9</w:t>
      </w:r>
      <w:r w:rsidR="00044793" w:rsidRPr="00F8261C">
        <w:rPr>
          <w:rFonts w:ascii="Arial" w:hAnsi="Arial" w:cs="Arial"/>
          <w:b/>
          <w:bCs/>
          <w:sz w:val="22"/>
          <w:szCs w:val="22"/>
        </w:rPr>
        <w:t>. Anwendung von Dienstvereinbarungen</w:t>
      </w:r>
    </w:p>
    <w:p w14:paraId="29C2E354" w14:textId="46672510" w:rsidR="00044793" w:rsidRDefault="00044793" w:rsidP="00477B2E">
      <w:pPr>
        <w:rPr>
          <w:rFonts w:ascii="Arial" w:hAnsi="Arial" w:cs="Arial"/>
          <w:sz w:val="22"/>
          <w:szCs w:val="22"/>
        </w:rPr>
      </w:pPr>
    </w:p>
    <w:p w14:paraId="7E05B25F" w14:textId="199EEB03" w:rsidR="00044793" w:rsidRDefault="00044793" w:rsidP="00FA4814">
      <w:pPr>
        <w:jc w:val="both"/>
        <w:rPr>
          <w:rFonts w:ascii="Arial" w:hAnsi="Arial" w:cs="Arial"/>
          <w:sz w:val="22"/>
          <w:szCs w:val="22"/>
        </w:rPr>
      </w:pPr>
      <w:r>
        <w:rPr>
          <w:rFonts w:ascii="Arial" w:hAnsi="Arial" w:cs="Arial"/>
          <w:sz w:val="22"/>
          <w:szCs w:val="22"/>
        </w:rPr>
        <w:t>Auf das Beschäftigungsverhältnis finden die beim Arbeitgeber geltenden Dienstvereinbarungen nach Maßgabe ihres jeweiligen Geltungsbereichs in der jeweils geltenden Fassung Anwendung.</w:t>
      </w:r>
    </w:p>
    <w:p w14:paraId="00AA8904" w14:textId="45E8E37A" w:rsidR="00044793" w:rsidRDefault="00044793" w:rsidP="00477B2E">
      <w:pPr>
        <w:rPr>
          <w:rFonts w:ascii="Arial" w:hAnsi="Arial" w:cs="Arial"/>
          <w:sz w:val="22"/>
          <w:szCs w:val="22"/>
        </w:rPr>
      </w:pPr>
    </w:p>
    <w:p w14:paraId="126B9DF5" w14:textId="13E43FD6" w:rsidR="00CC190C" w:rsidRDefault="00CC190C" w:rsidP="00477B2E">
      <w:pPr>
        <w:rPr>
          <w:rFonts w:ascii="Arial" w:hAnsi="Arial" w:cs="Arial"/>
          <w:sz w:val="22"/>
          <w:szCs w:val="22"/>
        </w:rPr>
      </w:pPr>
    </w:p>
    <w:p w14:paraId="3EB46D9B" w14:textId="77777777" w:rsidR="00BA7FB2" w:rsidRDefault="00BA7FB2" w:rsidP="00477B2E">
      <w:pPr>
        <w:rPr>
          <w:rFonts w:ascii="Arial" w:hAnsi="Arial" w:cs="Arial"/>
          <w:sz w:val="22"/>
          <w:szCs w:val="22"/>
        </w:rPr>
      </w:pPr>
    </w:p>
    <w:p w14:paraId="143F00D5" w14:textId="07D67D7C" w:rsidR="00044793" w:rsidRDefault="00044793" w:rsidP="00477B2E">
      <w:pPr>
        <w:rPr>
          <w:rFonts w:ascii="Arial" w:hAnsi="Arial" w:cs="Arial"/>
          <w:sz w:val="22"/>
          <w:szCs w:val="22"/>
        </w:rPr>
      </w:pPr>
    </w:p>
    <w:sdt>
      <w:sdtPr>
        <w:rPr>
          <w:rFonts w:ascii="Arial" w:hAnsi="Arial" w:cs="Arial"/>
          <w:sz w:val="22"/>
          <w:szCs w:val="22"/>
        </w:rPr>
        <w:id w:val="-1337072089"/>
        <w:placeholder>
          <w:docPart w:val="DefaultPlaceholder_-1854013440"/>
        </w:placeholder>
        <w:showingPlcHdr/>
      </w:sdtPr>
      <w:sdtEndPr/>
      <w:sdtContent>
        <w:p w14:paraId="4A98BB0A" w14:textId="6E8A70BB" w:rsidR="00CC190C" w:rsidRDefault="00CC190C" w:rsidP="00477B2E">
          <w:pPr>
            <w:rPr>
              <w:rFonts w:ascii="Arial" w:hAnsi="Arial" w:cs="Arial"/>
              <w:sz w:val="22"/>
              <w:szCs w:val="22"/>
            </w:rPr>
          </w:pPr>
          <w:r w:rsidRPr="001677E6">
            <w:rPr>
              <w:rStyle w:val="Platzhaltertext"/>
            </w:rPr>
            <w:t>Klicken oder tippen Sie hier, um Text einzugeben.</w:t>
          </w:r>
        </w:p>
      </w:sdtContent>
    </w:sdt>
    <w:p w14:paraId="1D583DEB" w14:textId="011A7C44" w:rsidR="00CC190C" w:rsidRDefault="00CC190C" w:rsidP="00477B2E">
      <w:pPr>
        <w:rPr>
          <w:rFonts w:ascii="Arial" w:hAnsi="Arial" w:cs="Arial"/>
          <w:sz w:val="22"/>
          <w:szCs w:val="22"/>
        </w:rPr>
      </w:pPr>
      <w:r>
        <w:rPr>
          <w:rFonts w:ascii="Arial" w:hAnsi="Arial" w:cs="Arial"/>
          <w:sz w:val="22"/>
          <w:szCs w:val="22"/>
        </w:rPr>
        <w:t>(Ort, Datum)</w:t>
      </w:r>
    </w:p>
    <w:p w14:paraId="2E747357" w14:textId="77777777" w:rsidR="00CC190C" w:rsidRDefault="00CC190C" w:rsidP="00477B2E">
      <w:pPr>
        <w:rPr>
          <w:rFonts w:ascii="Arial" w:hAnsi="Arial" w:cs="Arial"/>
          <w:sz w:val="22"/>
          <w:szCs w:val="22"/>
        </w:rPr>
      </w:pPr>
    </w:p>
    <w:p w14:paraId="0B487287" w14:textId="77777777" w:rsidR="00CC190C" w:rsidRDefault="00CC190C" w:rsidP="00477B2E">
      <w:pPr>
        <w:rPr>
          <w:rFonts w:ascii="Arial" w:hAnsi="Arial" w:cs="Arial"/>
          <w:sz w:val="22"/>
          <w:szCs w:val="22"/>
        </w:rPr>
      </w:pPr>
    </w:p>
    <w:sdt>
      <w:sdtPr>
        <w:rPr>
          <w:rFonts w:ascii="Arial" w:hAnsi="Arial" w:cs="Arial"/>
          <w:sz w:val="22"/>
          <w:szCs w:val="22"/>
        </w:rPr>
        <w:id w:val="665670674"/>
        <w:placeholder>
          <w:docPart w:val="DefaultPlaceholder_-1854013440"/>
        </w:placeholder>
        <w:showingPlcHdr/>
      </w:sdtPr>
      <w:sdtEndPr/>
      <w:sdtContent>
        <w:p w14:paraId="35C6F0C2" w14:textId="41063063" w:rsidR="00CC190C" w:rsidRDefault="00CC190C" w:rsidP="00477B2E">
          <w:pPr>
            <w:rPr>
              <w:rFonts w:ascii="Arial" w:hAnsi="Arial" w:cs="Arial"/>
              <w:sz w:val="22"/>
              <w:szCs w:val="22"/>
            </w:rPr>
          </w:pPr>
          <w:r w:rsidRPr="001677E6">
            <w:rPr>
              <w:rStyle w:val="Platzhaltertext"/>
            </w:rPr>
            <w:t>Klicken oder tippen Sie hier, um Text einzugeben.</w:t>
          </w:r>
        </w:p>
      </w:sdtContent>
    </w:sdt>
    <w:p w14:paraId="24170E91" w14:textId="077E8A1F" w:rsidR="00CC190C" w:rsidRDefault="00CC190C" w:rsidP="00477B2E">
      <w:pPr>
        <w:rPr>
          <w:rFonts w:ascii="Arial" w:hAnsi="Arial" w:cs="Arial"/>
          <w:sz w:val="22"/>
          <w:szCs w:val="22"/>
        </w:rPr>
      </w:pPr>
      <w:r>
        <w:rPr>
          <w:rFonts w:ascii="Arial" w:hAnsi="Arial" w:cs="Arial"/>
          <w:sz w:val="22"/>
          <w:szCs w:val="22"/>
        </w:rPr>
        <w:t>(Arbeitgeber/in)</w:t>
      </w:r>
    </w:p>
    <w:p w14:paraId="677F5E01" w14:textId="6BAC34E5" w:rsidR="00CC190C" w:rsidRDefault="00CC190C" w:rsidP="00477B2E">
      <w:pPr>
        <w:rPr>
          <w:rFonts w:ascii="Arial" w:hAnsi="Arial" w:cs="Arial"/>
          <w:sz w:val="22"/>
          <w:szCs w:val="22"/>
        </w:rPr>
      </w:pPr>
    </w:p>
    <w:p w14:paraId="60EE0BF9" w14:textId="3E848CA0" w:rsidR="00CC190C" w:rsidRDefault="00CC190C" w:rsidP="00477B2E">
      <w:pPr>
        <w:rPr>
          <w:rFonts w:ascii="Arial" w:hAnsi="Arial" w:cs="Arial"/>
          <w:sz w:val="22"/>
          <w:szCs w:val="22"/>
        </w:rPr>
      </w:pPr>
    </w:p>
    <w:p w14:paraId="133D3404" w14:textId="77777777" w:rsidR="00BA7FB2" w:rsidRDefault="00BA7FB2" w:rsidP="00477B2E">
      <w:pPr>
        <w:rPr>
          <w:rFonts w:ascii="Arial" w:hAnsi="Arial" w:cs="Arial"/>
          <w:sz w:val="22"/>
          <w:szCs w:val="22"/>
        </w:rPr>
      </w:pPr>
    </w:p>
    <w:p w14:paraId="7E13BB46" w14:textId="77777777" w:rsidR="00CC190C" w:rsidRDefault="00CC190C" w:rsidP="00477B2E">
      <w:pPr>
        <w:rPr>
          <w:rFonts w:ascii="Arial" w:hAnsi="Arial" w:cs="Arial"/>
          <w:sz w:val="22"/>
          <w:szCs w:val="22"/>
        </w:rPr>
      </w:pPr>
    </w:p>
    <w:p w14:paraId="55EF9EAA" w14:textId="726EF841" w:rsidR="00CC190C" w:rsidRPr="00F8261C" w:rsidRDefault="00CC190C" w:rsidP="00477B2E">
      <w:pPr>
        <w:rPr>
          <w:rFonts w:ascii="Arial" w:hAnsi="Arial" w:cs="Arial"/>
          <w:b/>
          <w:bCs/>
          <w:sz w:val="22"/>
          <w:szCs w:val="22"/>
        </w:rPr>
      </w:pPr>
      <w:r w:rsidRPr="00F8261C">
        <w:rPr>
          <w:rFonts w:ascii="Arial" w:hAnsi="Arial" w:cs="Arial"/>
          <w:b/>
          <w:bCs/>
          <w:sz w:val="22"/>
          <w:szCs w:val="22"/>
        </w:rPr>
        <w:t>Ich bestätige hiermit den Erhalt der Niederschrift:</w:t>
      </w:r>
    </w:p>
    <w:p w14:paraId="2636DBBD" w14:textId="25B7301A" w:rsidR="00CC190C" w:rsidRDefault="00CC190C" w:rsidP="00477B2E">
      <w:pPr>
        <w:rPr>
          <w:rFonts w:ascii="Arial" w:hAnsi="Arial" w:cs="Arial"/>
          <w:sz w:val="22"/>
          <w:szCs w:val="22"/>
        </w:rPr>
      </w:pPr>
    </w:p>
    <w:sdt>
      <w:sdtPr>
        <w:rPr>
          <w:rFonts w:ascii="Arial" w:hAnsi="Arial" w:cs="Arial"/>
          <w:sz w:val="22"/>
          <w:szCs w:val="22"/>
        </w:rPr>
        <w:id w:val="1801656299"/>
        <w:placeholder>
          <w:docPart w:val="DefaultPlaceholder_-1854013440"/>
        </w:placeholder>
        <w:showingPlcHdr/>
      </w:sdtPr>
      <w:sdtEndPr/>
      <w:sdtContent>
        <w:p w14:paraId="7FBD0FF6" w14:textId="6841BE2F" w:rsidR="00CC190C" w:rsidRDefault="00CC190C" w:rsidP="00477B2E">
          <w:pPr>
            <w:rPr>
              <w:rFonts w:ascii="Arial" w:hAnsi="Arial" w:cs="Arial"/>
              <w:sz w:val="22"/>
              <w:szCs w:val="22"/>
            </w:rPr>
          </w:pPr>
          <w:r w:rsidRPr="001677E6">
            <w:rPr>
              <w:rStyle w:val="Platzhaltertext"/>
            </w:rPr>
            <w:t>Klicken oder tippen Sie hier, um Text einzugeben.</w:t>
          </w:r>
        </w:p>
      </w:sdtContent>
    </w:sdt>
    <w:p w14:paraId="419D7291" w14:textId="30F28527" w:rsidR="00CC190C" w:rsidRDefault="00CC190C" w:rsidP="00477B2E">
      <w:pPr>
        <w:rPr>
          <w:rFonts w:ascii="Arial" w:hAnsi="Arial" w:cs="Arial"/>
          <w:sz w:val="22"/>
          <w:szCs w:val="22"/>
        </w:rPr>
      </w:pPr>
      <w:r>
        <w:rPr>
          <w:rFonts w:ascii="Arial" w:hAnsi="Arial" w:cs="Arial"/>
          <w:sz w:val="22"/>
          <w:szCs w:val="22"/>
        </w:rPr>
        <w:t>(Ort, Datum)</w:t>
      </w:r>
    </w:p>
    <w:p w14:paraId="62EAEA34" w14:textId="25C502F5" w:rsidR="00CC190C" w:rsidRDefault="00CC190C" w:rsidP="00477B2E">
      <w:pPr>
        <w:rPr>
          <w:rFonts w:ascii="Arial" w:hAnsi="Arial" w:cs="Arial"/>
          <w:sz w:val="22"/>
          <w:szCs w:val="22"/>
        </w:rPr>
      </w:pPr>
    </w:p>
    <w:p w14:paraId="34DD9837" w14:textId="77777777" w:rsidR="00BA7FB2" w:rsidRDefault="00BA7FB2" w:rsidP="00477B2E">
      <w:pPr>
        <w:rPr>
          <w:rFonts w:ascii="Arial" w:hAnsi="Arial" w:cs="Arial"/>
          <w:sz w:val="22"/>
          <w:szCs w:val="22"/>
        </w:rPr>
      </w:pPr>
    </w:p>
    <w:sdt>
      <w:sdtPr>
        <w:rPr>
          <w:rFonts w:ascii="Arial" w:hAnsi="Arial" w:cs="Arial"/>
          <w:sz w:val="22"/>
          <w:szCs w:val="22"/>
        </w:rPr>
        <w:id w:val="-1646428476"/>
        <w:placeholder>
          <w:docPart w:val="DefaultPlaceholder_-1854013440"/>
        </w:placeholder>
        <w:showingPlcHdr/>
      </w:sdtPr>
      <w:sdtEndPr/>
      <w:sdtContent>
        <w:p w14:paraId="711B9E7F" w14:textId="39FD1E2F" w:rsidR="00CC190C" w:rsidRDefault="00CC190C" w:rsidP="00477B2E">
          <w:pPr>
            <w:rPr>
              <w:rFonts w:ascii="Arial" w:hAnsi="Arial" w:cs="Arial"/>
              <w:sz w:val="22"/>
              <w:szCs w:val="22"/>
            </w:rPr>
          </w:pPr>
          <w:r w:rsidRPr="001677E6">
            <w:rPr>
              <w:rStyle w:val="Platzhaltertext"/>
            </w:rPr>
            <w:t>Klicken oder tippen Sie hier, um Text einzugeben.</w:t>
          </w:r>
        </w:p>
      </w:sdtContent>
    </w:sdt>
    <w:p w14:paraId="6FD5251C" w14:textId="3161B618" w:rsidR="00CC190C" w:rsidRDefault="00CC190C" w:rsidP="00477B2E">
      <w:pPr>
        <w:rPr>
          <w:rFonts w:ascii="Arial" w:hAnsi="Arial" w:cs="Arial"/>
          <w:sz w:val="22"/>
          <w:szCs w:val="22"/>
        </w:rPr>
      </w:pPr>
      <w:r>
        <w:rPr>
          <w:rFonts w:ascii="Arial" w:hAnsi="Arial" w:cs="Arial"/>
          <w:sz w:val="22"/>
          <w:szCs w:val="22"/>
        </w:rPr>
        <w:t>(Arbeitnehmer/in)</w:t>
      </w:r>
    </w:p>
    <w:sectPr w:rsidR="00CC190C">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E5FD2" w14:textId="77777777" w:rsidR="0059212D" w:rsidRDefault="0059212D" w:rsidP="007057A4">
      <w:r>
        <w:separator/>
      </w:r>
    </w:p>
  </w:endnote>
  <w:endnote w:type="continuationSeparator" w:id="0">
    <w:p w14:paraId="48D2A248" w14:textId="77777777" w:rsidR="0059212D" w:rsidRDefault="0059212D" w:rsidP="00705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2295779"/>
      <w:docPartObj>
        <w:docPartGallery w:val="Page Numbers (Bottom of Page)"/>
        <w:docPartUnique/>
      </w:docPartObj>
    </w:sdtPr>
    <w:sdtEndPr/>
    <w:sdtContent>
      <w:p w14:paraId="32BF921A" w14:textId="77777777" w:rsidR="007057A4" w:rsidRDefault="007057A4">
        <w:pPr>
          <w:pStyle w:val="Fuzeile"/>
          <w:jc w:val="center"/>
        </w:pPr>
        <w:r>
          <w:fldChar w:fldCharType="begin"/>
        </w:r>
        <w:r>
          <w:instrText>PAGE   \* MERGEFORMAT</w:instrText>
        </w:r>
        <w:r>
          <w:fldChar w:fldCharType="separate"/>
        </w:r>
        <w:r>
          <w:t>2</w:t>
        </w:r>
        <w:r>
          <w:fldChar w:fldCharType="end"/>
        </w:r>
      </w:p>
    </w:sdtContent>
  </w:sdt>
  <w:p w14:paraId="7A54C995" w14:textId="77777777" w:rsidR="007057A4" w:rsidRDefault="007057A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0B44F" w14:textId="77777777" w:rsidR="00DC5F7B" w:rsidRDefault="00DC5F7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A039C" w14:textId="77777777" w:rsidR="0059212D" w:rsidRDefault="0059212D" w:rsidP="007057A4">
      <w:r>
        <w:separator/>
      </w:r>
    </w:p>
  </w:footnote>
  <w:footnote w:type="continuationSeparator" w:id="0">
    <w:p w14:paraId="148AFD4A" w14:textId="77777777" w:rsidR="0059212D" w:rsidRDefault="0059212D" w:rsidP="00705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8EEEB" w14:textId="64204D88" w:rsidR="00931BE9" w:rsidRDefault="00931BE9" w:rsidP="00F8261C">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3179"/>
    <w:multiLevelType w:val="hybridMultilevel"/>
    <w:tmpl w:val="85E06904"/>
    <w:lvl w:ilvl="0" w:tplc="1C3EC170">
      <w:start w:val="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D3133D"/>
    <w:multiLevelType w:val="multilevel"/>
    <w:tmpl w:val="7D7EDAD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C31E78"/>
    <w:multiLevelType w:val="hybridMultilevel"/>
    <w:tmpl w:val="8AA43576"/>
    <w:lvl w:ilvl="0" w:tplc="DA1E3090">
      <w:start w:val="3"/>
      <w:numFmt w:val="bullet"/>
      <w:lvlText w:val="-"/>
      <w:lvlJc w:val="left"/>
      <w:pPr>
        <w:ind w:left="1001" w:hanging="360"/>
      </w:pPr>
      <w:rPr>
        <w:rFonts w:ascii="Trebuchet MS" w:eastAsia="Times New Roman" w:hAnsi="Trebuchet MS" w:cs="Times New Roman" w:hint="default"/>
      </w:rPr>
    </w:lvl>
    <w:lvl w:ilvl="1" w:tplc="04070003" w:tentative="1">
      <w:start w:val="1"/>
      <w:numFmt w:val="bullet"/>
      <w:lvlText w:val="o"/>
      <w:lvlJc w:val="left"/>
      <w:pPr>
        <w:ind w:left="1721" w:hanging="360"/>
      </w:pPr>
      <w:rPr>
        <w:rFonts w:ascii="Courier New" w:hAnsi="Courier New" w:cs="Courier New" w:hint="default"/>
      </w:rPr>
    </w:lvl>
    <w:lvl w:ilvl="2" w:tplc="04070005" w:tentative="1">
      <w:start w:val="1"/>
      <w:numFmt w:val="bullet"/>
      <w:lvlText w:val=""/>
      <w:lvlJc w:val="left"/>
      <w:pPr>
        <w:ind w:left="2441" w:hanging="360"/>
      </w:pPr>
      <w:rPr>
        <w:rFonts w:ascii="Wingdings" w:hAnsi="Wingdings" w:hint="default"/>
      </w:rPr>
    </w:lvl>
    <w:lvl w:ilvl="3" w:tplc="04070001" w:tentative="1">
      <w:start w:val="1"/>
      <w:numFmt w:val="bullet"/>
      <w:lvlText w:val=""/>
      <w:lvlJc w:val="left"/>
      <w:pPr>
        <w:ind w:left="3161" w:hanging="360"/>
      </w:pPr>
      <w:rPr>
        <w:rFonts w:ascii="Symbol" w:hAnsi="Symbol" w:hint="default"/>
      </w:rPr>
    </w:lvl>
    <w:lvl w:ilvl="4" w:tplc="04070003" w:tentative="1">
      <w:start w:val="1"/>
      <w:numFmt w:val="bullet"/>
      <w:lvlText w:val="o"/>
      <w:lvlJc w:val="left"/>
      <w:pPr>
        <w:ind w:left="3881" w:hanging="360"/>
      </w:pPr>
      <w:rPr>
        <w:rFonts w:ascii="Courier New" w:hAnsi="Courier New" w:cs="Courier New" w:hint="default"/>
      </w:rPr>
    </w:lvl>
    <w:lvl w:ilvl="5" w:tplc="04070005" w:tentative="1">
      <w:start w:val="1"/>
      <w:numFmt w:val="bullet"/>
      <w:lvlText w:val=""/>
      <w:lvlJc w:val="left"/>
      <w:pPr>
        <w:ind w:left="4601" w:hanging="360"/>
      </w:pPr>
      <w:rPr>
        <w:rFonts w:ascii="Wingdings" w:hAnsi="Wingdings" w:hint="default"/>
      </w:rPr>
    </w:lvl>
    <w:lvl w:ilvl="6" w:tplc="04070001" w:tentative="1">
      <w:start w:val="1"/>
      <w:numFmt w:val="bullet"/>
      <w:lvlText w:val=""/>
      <w:lvlJc w:val="left"/>
      <w:pPr>
        <w:ind w:left="5321" w:hanging="360"/>
      </w:pPr>
      <w:rPr>
        <w:rFonts w:ascii="Symbol" w:hAnsi="Symbol" w:hint="default"/>
      </w:rPr>
    </w:lvl>
    <w:lvl w:ilvl="7" w:tplc="04070003" w:tentative="1">
      <w:start w:val="1"/>
      <w:numFmt w:val="bullet"/>
      <w:lvlText w:val="o"/>
      <w:lvlJc w:val="left"/>
      <w:pPr>
        <w:ind w:left="6041" w:hanging="360"/>
      </w:pPr>
      <w:rPr>
        <w:rFonts w:ascii="Courier New" w:hAnsi="Courier New" w:cs="Courier New" w:hint="default"/>
      </w:rPr>
    </w:lvl>
    <w:lvl w:ilvl="8" w:tplc="04070005" w:tentative="1">
      <w:start w:val="1"/>
      <w:numFmt w:val="bullet"/>
      <w:lvlText w:val=""/>
      <w:lvlJc w:val="left"/>
      <w:pPr>
        <w:ind w:left="6761" w:hanging="360"/>
      </w:pPr>
      <w:rPr>
        <w:rFonts w:ascii="Wingdings" w:hAnsi="Wingdings" w:hint="default"/>
      </w:rPr>
    </w:lvl>
  </w:abstractNum>
  <w:abstractNum w:abstractNumId="3" w15:restartNumberingAfterBreak="0">
    <w:nsid w:val="12283A01"/>
    <w:multiLevelType w:val="hybridMultilevel"/>
    <w:tmpl w:val="F1948414"/>
    <w:lvl w:ilvl="0" w:tplc="474C7BC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D40385"/>
    <w:multiLevelType w:val="hybridMultilevel"/>
    <w:tmpl w:val="70F6E916"/>
    <w:lvl w:ilvl="0" w:tplc="474C7BC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88C7FCD"/>
    <w:multiLevelType w:val="hybridMultilevel"/>
    <w:tmpl w:val="42563A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9855FE5"/>
    <w:multiLevelType w:val="multilevel"/>
    <w:tmpl w:val="2F02C29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C02AA3"/>
    <w:multiLevelType w:val="hybridMultilevel"/>
    <w:tmpl w:val="B3901A26"/>
    <w:lvl w:ilvl="0" w:tplc="04070017">
      <w:start w:val="1"/>
      <w:numFmt w:val="lowerLetter"/>
      <w:lvlText w:val="%1)"/>
      <w:lvlJc w:val="left"/>
      <w:pPr>
        <w:ind w:left="1065" w:hanging="360"/>
      </w:p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8" w15:restartNumberingAfterBreak="0">
    <w:nsid w:val="409F42E7"/>
    <w:multiLevelType w:val="hybridMultilevel"/>
    <w:tmpl w:val="1BB43ADC"/>
    <w:lvl w:ilvl="0" w:tplc="487079CC">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9" w15:restartNumberingAfterBreak="0">
    <w:nsid w:val="5227772E"/>
    <w:multiLevelType w:val="hybridMultilevel"/>
    <w:tmpl w:val="8CA057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5724007"/>
    <w:multiLevelType w:val="hybridMultilevel"/>
    <w:tmpl w:val="4A3084D0"/>
    <w:lvl w:ilvl="0" w:tplc="87261E42">
      <w:start w:val="1"/>
      <w:numFmt w:val="low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1" w15:restartNumberingAfterBreak="0">
    <w:nsid w:val="60C40C03"/>
    <w:multiLevelType w:val="hybridMultilevel"/>
    <w:tmpl w:val="7FC4EF6C"/>
    <w:lvl w:ilvl="0" w:tplc="6F08EA2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64B0583"/>
    <w:multiLevelType w:val="hybridMultilevel"/>
    <w:tmpl w:val="54E2E45A"/>
    <w:lvl w:ilvl="0" w:tplc="AB7673E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24939B5"/>
    <w:multiLevelType w:val="hybridMultilevel"/>
    <w:tmpl w:val="C7DCCF0E"/>
    <w:lvl w:ilvl="0" w:tplc="DBA4D7F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51209A1"/>
    <w:multiLevelType w:val="hybridMultilevel"/>
    <w:tmpl w:val="C9926FFA"/>
    <w:lvl w:ilvl="0" w:tplc="7254930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9FC006C"/>
    <w:multiLevelType w:val="hybridMultilevel"/>
    <w:tmpl w:val="9F121E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86571778">
    <w:abstractNumId w:val="9"/>
  </w:num>
  <w:num w:numId="2" w16cid:durableId="333842096">
    <w:abstractNumId w:val="10"/>
  </w:num>
  <w:num w:numId="3" w16cid:durableId="34045312">
    <w:abstractNumId w:val="8"/>
  </w:num>
  <w:num w:numId="4" w16cid:durableId="200676632">
    <w:abstractNumId w:val="2"/>
  </w:num>
  <w:num w:numId="5" w16cid:durableId="978536845">
    <w:abstractNumId w:val="7"/>
  </w:num>
  <w:num w:numId="6" w16cid:durableId="1225410264">
    <w:abstractNumId w:val="5"/>
  </w:num>
  <w:num w:numId="7" w16cid:durableId="2068843237">
    <w:abstractNumId w:val="3"/>
  </w:num>
  <w:num w:numId="8" w16cid:durableId="2036151673">
    <w:abstractNumId w:val="4"/>
  </w:num>
  <w:num w:numId="9" w16cid:durableId="2141264433">
    <w:abstractNumId w:val="15"/>
  </w:num>
  <w:num w:numId="10" w16cid:durableId="1545169796">
    <w:abstractNumId w:val="12"/>
  </w:num>
  <w:num w:numId="11" w16cid:durableId="673529814">
    <w:abstractNumId w:val="1"/>
  </w:num>
  <w:num w:numId="12" w16cid:durableId="1723285854">
    <w:abstractNumId w:val="11"/>
  </w:num>
  <w:num w:numId="13" w16cid:durableId="1003817197">
    <w:abstractNumId w:val="13"/>
  </w:num>
  <w:num w:numId="14" w16cid:durableId="562719688">
    <w:abstractNumId w:val="0"/>
  </w:num>
  <w:num w:numId="15" w16cid:durableId="1277061453">
    <w:abstractNumId w:val="6"/>
  </w:num>
  <w:num w:numId="16" w16cid:durableId="7930647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514"/>
    <w:rsid w:val="00002537"/>
    <w:rsid w:val="000046A2"/>
    <w:rsid w:val="00015F3C"/>
    <w:rsid w:val="00020394"/>
    <w:rsid w:val="000205BB"/>
    <w:rsid w:val="00021C7B"/>
    <w:rsid w:val="00030BFD"/>
    <w:rsid w:val="000344AD"/>
    <w:rsid w:val="000429B4"/>
    <w:rsid w:val="00042B35"/>
    <w:rsid w:val="00042D38"/>
    <w:rsid w:val="00044793"/>
    <w:rsid w:val="00046C34"/>
    <w:rsid w:val="000472CF"/>
    <w:rsid w:val="00051715"/>
    <w:rsid w:val="00053634"/>
    <w:rsid w:val="0005671A"/>
    <w:rsid w:val="0006710E"/>
    <w:rsid w:val="00083175"/>
    <w:rsid w:val="00085982"/>
    <w:rsid w:val="00085F41"/>
    <w:rsid w:val="000933C3"/>
    <w:rsid w:val="000A6A9D"/>
    <w:rsid w:val="000B1812"/>
    <w:rsid w:val="000B2BBB"/>
    <w:rsid w:val="000B4690"/>
    <w:rsid w:val="000B678D"/>
    <w:rsid w:val="000C101C"/>
    <w:rsid w:val="000D0E8F"/>
    <w:rsid w:val="000D40DA"/>
    <w:rsid w:val="000D4864"/>
    <w:rsid w:val="000D5B5C"/>
    <w:rsid w:val="000E51FB"/>
    <w:rsid w:val="000E746E"/>
    <w:rsid w:val="000E7AE2"/>
    <w:rsid w:val="000F1A52"/>
    <w:rsid w:val="000F3B06"/>
    <w:rsid w:val="00110C33"/>
    <w:rsid w:val="001113EC"/>
    <w:rsid w:val="0011244A"/>
    <w:rsid w:val="00112937"/>
    <w:rsid w:val="001136AD"/>
    <w:rsid w:val="00114442"/>
    <w:rsid w:val="0012015D"/>
    <w:rsid w:val="00124629"/>
    <w:rsid w:val="00126A24"/>
    <w:rsid w:val="00127BC9"/>
    <w:rsid w:val="00127D50"/>
    <w:rsid w:val="001308C3"/>
    <w:rsid w:val="00132E4B"/>
    <w:rsid w:val="00140280"/>
    <w:rsid w:val="00152AA8"/>
    <w:rsid w:val="00155711"/>
    <w:rsid w:val="001763F9"/>
    <w:rsid w:val="001777CA"/>
    <w:rsid w:val="001855FC"/>
    <w:rsid w:val="0019290D"/>
    <w:rsid w:val="001C398A"/>
    <w:rsid w:val="001D60F8"/>
    <w:rsid w:val="001D6AD2"/>
    <w:rsid w:val="001D7651"/>
    <w:rsid w:val="001E2E2C"/>
    <w:rsid w:val="001E5FD2"/>
    <w:rsid w:val="001E6C24"/>
    <w:rsid w:val="001F19B4"/>
    <w:rsid w:val="001F5955"/>
    <w:rsid w:val="001F62E6"/>
    <w:rsid w:val="001F6BA5"/>
    <w:rsid w:val="001F7633"/>
    <w:rsid w:val="002057AF"/>
    <w:rsid w:val="002104D2"/>
    <w:rsid w:val="002211D7"/>
    <w:rsid w:val="00226CC2"/>
    <w:rsid w:val="002460B2"/>
    <w:rsid w:val="00252E3A"/>
    <w:rsid w:val="00254BEE"/>
    <w:rsid w:val="002615F6"/>
    <w:rsid w:val="00261E32"/>
    <w:rsid w:val="002630D1"/>
    <w:rsid w:val="0026406F"/>
    <w:rsid w:val="002657B2"/>
    <w:rsid w:val="00270438"/>
    <w:rsid w:val="00271029"/>
    <w:rsid w:val="002717D6"/>
    <w:rsid w:val="00294DC6"/>
    <w:rsid w:val="002958E4"/>
    <w:rsid w:val="00295ABC"/>
    <w:rsid w:val="002B70B5"/>
    <w:rsid w:val="002C4B0C"/>
    <w:rsid w:val="002C6AFF"/>
    <w:rsid w:val="002C7095"/>
    <w:rsid w:val="002D0F09"/>
    <w:rsid w:val="002D76F8"/>
    <w:rsid w:val="002E07AB"/>
    <w:rsid w:val="002E2329"/>
    <w:rsid w:val="002F3479"/>
    <w:rsid w:val="0030230F"/>
    <w:rsid w:val="00303449"/>
    <w:rsid w:val="00314098"/>
    <w:rsid w:val="00322AF9"/>
    <w:rsid w:val="003328C7"/>
    <w:rsid w:val="00336B7E"/>
    <w:rsid w:val="00343999"/>
    <w:rsid w:val="00344B9B"/>
    <w:rsid w:val="003453AA"/>
    <w:rsid w:val="003643EE"/>
    <w:rsid w:val="00364902"/>
    <w:rsid w:val="003649F7"/>
    <w:rsid w:val="00367CD0"/>
    <w:rsid w:val="00370B4F"/>
    <w:rsid w:val="003735F7"/>
    <w:rsid w:val="00374638"/>
    <w:rsid w:val="003753CA"/>
    <w:rsid w:val="00375801"/>
    <w:rsid w:val="00377328"/>
    <w:rsid w:val="0038038E"/>
    <w:rsid w:val="0038575A"/>
    <w:rsid w:val="00385EFF"/>
    <w:rsid w:val="003878C1"/>
    <w:rsid w:val="003A0563"/>
    <w:rsid w:val="003A622D"/>
    <w:rsid w:val="003B4284"/>
    <w:rsid w:val="003C7838"/>
    <w:rsid w:val="003C7ECE"/>
    <w:rsid w:val="003D037F"/>
    <w:rsid w:val="003D239B"/>
    <w:rsid w:val="003F02C8"/>
    <w:rsid w:val="003F506F"/>
    <w:rsid w:val="003F5AAF"/>
    <w:rsid w:val="003F7EBC"/>
    <w:rsid w:val="00404941"/>
    <w:rsid w:val="00405BD0"/>
    <w:rsid w:val="00406A22"/>
    <w:rsid w:val="00411B27"/>
    <w:rsid w:val="00412514"/>
    <w:rsid w:val="004151A4"/>
    <w:rsid w:val="00420D09"/>
    <w:rsid w:val="004249C0"/>
    <w:rsid w:val="004343C2"/>
    <w:rsid w:val="004364CB"/>
    <w:rsid w:val="004446A8"/>
    <w:rsid w:val="004518AC"/>
    <w:rsid w:val="00451F36"/>
    <w:rsid w:val="00462342"/>
    <w:rsid w:val="004625B4"/>
    <w:rsid w:val="004732E0"/>
    <w:rsid w:val="0047356F"/>
    <w:rsid w:val="00477B2E"/>
    <w:rsid w:val="00482F2D"/>
    <w:rsid w:val="004851CF"/>
    <w:rsid w:val="00485A94"/>
    <w:rsid w:val="004904FC"/>
    <w:rsid w:val="00492A21"/>
    <w:rsid w:val="00493E61"/>
    <w:rsid w:val="00494634"/>
    <w:rsid w:val="00495662"/>
    <w:rsid w:val="00495979"/>
    <w:rsid w:val="00497A40"/>
    <w:rsid w:val="004A09BC"/>
    <w:rsid w:val="004A36E7"/>
    <w:rsid w:val="004A3DEF"/>
    <w:rsid w:val="004A491E"/>
    <w:rsid w:val="004A4BD3"/>
    <w:rsid w:val="004A4FBA"/>
    <w:rsid w:val="004A656D"/>
    <w:rsid w:val="004A73D4"/>
    <w:rsid w:val="004B0B8B"/>
    <w:rsid w:val="004C7FF4"/>
    <w:rsid w:val="004D323D"/>
    <w:rsid w:val="004D6425"/>
    <w:rsid w:val="004F46EC"/>
    <w:rsid w:val="00503181"/>
    <w:rsid w:val="00510D49"/>
    <w:rsid w:val="00512804"/>
    <w:rsid w:val="00515568"/>
    <w:rsid w:val="0052294E"/>
    <w:rsid w:val="00523EB3"/>
    <w:rsid w:val="00527FAD"/>
    <w:rsid w:val="00530586"/>
    <w:rsid w:val="00532512"/>
    <w:rsid w:val="005341E6"/>
    <w:rsid w:val="005356A8"/>
    <w:rsid w:val="005464FB"/>
    <w:rsid w:val="005474AB"/>
    <w:rsid w:val="00552BE0"/>
    <w:rsid w:val="00560442"/>
    <w:rsid w:val="0056358C"/>
    <w:rsid w:val="00565B77"/>
    <w:rsid w:val="005679DD"/>
    <w:rsid w:val="00587338"/>
    <w:rsid w:val="0059212D"/>
    <w:rsid w:val="005A0F09"/>
    <w:rsid w:val="005A59B9"/>
    <w:rsid w:val="005A7617"/>
    <w:rsid w:val="005A7FFA"/>
    <w:rsid w:val="005B5993"/>
    <w:rsid w:val="005C2C77"/>
    <w:rsid w:val="005D381B"/>
    <w:rsid w:val="005D4DDA"/>
    <w:rsid w:val="005E411D"/>
    <w:rsid w:val="005E4D85"/>
    <w:rsid w:val="005E6060"/>
    <w:rsid w:val="005F1466"/>
    <w:rsid w:val="00601C23"/>
    <w:rsid w:val="006067BB"/>
    <w:rsid w:val="0061086F"/>
    <w:rsid w:val="006132C9"/>
    <w:rsid w:val="0062384E"/>
    <w:rsid w:val="00634B83"/>
    <w:rsid w:val="00637700"/>
    <w:rsid w:val="00652ABC"/>
    <w:rsid w:val="00652CF7"/>
    <w:rsid w:val="006540E7"/>
    <w:rsid w:val="0066645E"/>
    <w:rsid w:val="00670ADF"/>
    <w:rsid w:val="0067175B"/>
    <w:rsid w:val="00671975"/>
    <w:rsid w:val="00671F23"/>
    <w:rsid w:val="006721A9"/>
    <w:rsid w:val="00672AFD"/>
    <w:rsid w:val="0067334E"/>
    <w:rsid w:val="0067638D"/>
    <w:rsid w:val="00680AAB"/>
    <w:rsid w:val="006846EF"/>
    <w:rsid w:val="006929F7"/>
    <w:rsid w:val="006935B9"/>
    <w:rsid w:val="006A38C4"/>
    <w:rsid w:val="006A6AD2"/>
    <w:rsid w:val="006A6EC1"/>
    <w:rsid w:val="006B2179"/>
    <w:rsid w:val="006B3A54"/>
    <w:rsid w:val="006B5414"/>
    <w:rsid w:val="006C157A"/>
    <w:rsid w:val="006C5E31"/>
    <w:rsid w:val="006E4A73"/>
    <w:rsid w:val="006F1A83"/>
    <w:rsid w:val="006F30AE"/>
    <w:rsid w:val="006F632B"/>
    <w:rsid w:val="006F6A39"/>
    <w:rsid w:val="0070198C"/>
    <w:rsid w:val="00703B8B"/>
    <w:rsid w:val="00703CA6"/>
    <w:rsid w:val="007057A4"/>
    <w:rsid w:val="00706B77"/>
    <w:rsid w:val="00713840"/>
    <w:rsid w:val="00722840"/>
    <w:rsid w:val="00735609"/>
    <w:rsid w:val="00740E35"/>
    <w:rsid w:val="007420D5"/>
    <w:rsid w:val="007440DE"/>
    <w:rsid w:val="007455B6"/>
    <w:rsid w:val="0074701A"/>
    <w:rsid w:val="00747725"/>
    <w:rsid w:val="00747EFA"/>
    <w:rsid w:val="007541F9"/>
    <w:rsid w:val="00756503"/>
    <w:rsid w:val="0076707D"/>
    <w:rsid w:val="00770969"/>
    <w:rsid w:val="0077543B"/>
    <w:rsid w:val="0077792B"/>
    <w:rsid w:val="00780107"/>
    <w:rsid w:val="007805CD"/>
    <w:rsid w:val="00796A99"/>
    <w:rsid w:val="007A61FC"/>
    <w:rsid w:val="007A71D2"/>
    <w:rsid w:val="007A78E8"/>
    <w:rsid w:val="007B05A7"/>
    <w:rsid w:val="007B5160"/>
    <w:rsid w:val="007B7426"/>
    <w:rsid w:val="007B7466"/>
    <w:rsid w:val="007C08A0"/>
    <w:rsid w:val="007C61A7"/>
    <w:rsid w:val="007C6FA4"/>
    <w:rsid w:val="007D208F"/>
    <w:rsid w:val="007D4D2E"/>
    <w:rsid w:val="007D5280"/>
    <w:rsid w:val="007D74D8"/>
    <w:rsid w:val="0080228A"/>
    <w:rsid w:val="00803C06"/>
    <w:rsid w:val="008061BA"/>
    <w:rsid w:val="00807C45"/>
    <w:rsid w:val="00820CD6"/>
    <w:rsid w:val="0082265B"/>
    <w:rsid w:val="0082444B"/>
    <w:rsid w:val="00831A22"/>
    <w:rsid w:val="008422CD"/>
    <w:rsid w:val="008524E1"/>
    <w:rsid w:val="008534B5"/>
    <w:rsid w:val="00855C61"/>
    <w:rsid w:val="00864C73"/>
    <w:rsid w:val="008654EE"/>
    <w:rsid w:val="00865CB8"/>
    <w:rsid w:val="00865D69"/>
    <w:rsid w:val="0089427D"/>
    <w:rsid w:val="00895B2B"/>
    <w:rsid w:val="008A160C"/>
    <w:rsid w:val="008A2FA4"/>
    <w:rsid w:val="008A4A0D"/>
    <w:rsid w:val="008A4A64"/>
    <w:rsid w:val="008B0697"/>
    <w:rsid w:val="008B19DD"/>
    <w:rsid w:val="008B385D"/>
    <w:rsid w:val="008B462E"/>
    <w:rsid w:val="008B5CF2"/>
    <w:rsid w:val="008B737A"/>
    <w:rsid w:val="008C2D89"/>
    <w:rsid w:val="008C5CCE"/>
    <w:rsid w:val="008C71C9"/>
    <w:rsid w:val="008C7FC7"/>
    <w:rsid w:val="008D53AA"/>
    <w:rsid w:val="008F410A"/>
    <w:rsid w:val="008F41DF"/>
    <w:rsid w:val="008F5595"/>
    <w:rsid w:val="008F6400"/>
    <w:rsid w:val="008F7D93"/>
    <w:rsid w:val="009001C2"/>
    <w:rsid w:val="00900E41"/>
    <w:rsid w:val="009035D3"/>
    <w:rsid w:val="0091611D"/>
    <w:rsid w:val="00916C4F"/>
    <w:rsid w:val="00931451"/>
    <w:rsid w:val="00931BE9"/>
    <w:rsid w:val="0093386C"/>
    <w:rsid w:val="00941CB1"/>
    <w:rsid w:val="009433AD"/>
    <w:rsid w:val="00944E57"/>
    <w:rsid w:val="0094754D"/>
    <w:rsid w:val="009511B7"/>
    <w:rsid w:val="00962EDC"/>
    <w:rsid w:val="00963ADC"/>
    <w:rsid w:val="00977E4E"/>
    <w:rsid w:val="0098693C"/>
    <w:rsid w:val="009905A9"/>
    <w:rsid w:val="009A1BE1"/>
    <w:rsid w:val="009C247E"/>
    <w:rsid w:val="009C2AE4"/>
    <w:rsid w:val="009C66A4"/>
    <w:rsid w:val="009C7D26"/>
    <w:rsid w:val="009E26F1"/>
    <w:rsid w:val="009E300E"/>
    <w:rsid w:val="009E7F7C"/>
    <w:rsid w:val="009F643D"/>
    <w:rsid w:val="009F7B8D"/>
    <w:rsid w:val="00A052F3"/>
    <w:rsid w:val="00A15EA4"/>
    <w:rsid w:val="00A15EA9"/>
    <w:rsid w:val="00A1621F"/>
    <w:rsid w:val="00A1701A"/>
    <w:rsid w:val="00A23937"/>
    <w:rsid w:val="00A25111"/>
    <w:rsid w:val="00A32550"/>
    <w:rsid w:val="00A3454D"/>
    <w:rsid w:val="00A358E2"/>
    <w:rsid w:val="00A40606"/>
    <w:rsid w:val="00A437B5"/>
    <w:rsid w:val="00A45107"/>
    <w:rsid w:val="00A50385"/>
    <w:rsid w:val="00A50FF2"/>
    <w:rsid w:val="00A602FC"/>
    <w:rsid w:val="00A60D71"/>
    <w:rsid w:val="00A652D6"/>
    <w:rsid w:val="00A66753"/>
    <w:rsid w:val="00A71272"/>
    <w:rsid w:val="00A77E5F"/>
    <w:rsid w:val="00A82216"/>
    <w:rsid w:val="00A834CF"/>
    <w:rsid w:val="00A853AC"/>
    <w:rsid w:val="00A871AC"/>
    <w:rsid w:val="00A92BFB"/>
    <w:rsid w:val="00AA6201"/>
    <w:rsid w:val="00AA7D69"/>
    <w:rsid w:val="00AB46D9"/>
    <w:rsid w:val="00AB7222"/>
    <w:rsid w:val="00AC14C7"/>
    <w:rsid w:val="00AC1D1C"/>
    <w:rsid w:val="00AD4BDC"/>
    <w:rsid w:val="00B01838"/>
    <w:rsid w:val="00B05A61"/>
    <w:rsid w:val="00B06C68"/>
    <w:rsid w:val="00B112CA"/>
    <w:rsid w:val="00B22A3A"/>
    <w:rsid w:val="00B22D63"/>
    <w:rsid w:val="00B2595D"/>
    <w:rsid w:val="00B2606F"/>
    <w:rsid w:val="00B36C70"/>
    <w:rsid w:val="00B427E7"/>
    <w:rsid w:val="00B42EB3"/>
    <w:rsid w:val="00B46DAE"/>
    <w:rsid w:val="00B503A5"/>
    <w:rsid w:val="00B51EB9"/>
    <w:rsid w:val="00B63514"/>
    <w:rsid w:val="00B63D22"/>
    <w:rsid w:val="00B7057C"/>
    <w:rsid w:val="00B713BD"/>
    <w:rsid w:val="00B717AD"/>
    <w:rsid w:val="00B71A23"/>
    <w:rsid w:val="00B734D2"/>
    <w:rsid w:val="00B86AC4"/>
    <w:rsid w:val="00B87B26"/>
    <w:rsid w:val="00BA7FB2"/>
    <w:rsid w:val="00BB0997"/>
    <w:rsid w:val="00BB13A6"/>
    <w:rsid w:val="00BB394B"/>
    <w:rsid w:val="00BB5B93"/>
    <w:rsid w:val="00BB714E"/>
    <w:rsid w:val="00BC24FD"/>
    <w:rsid w:val="00BC4FBE"/>
    <w:rsid w:val="00BD6660"/>
    <w:rsid w:val="00BE5F8A"/>
    <w:rsid w:val="00C16721"/>
    <w:rsid w:val="00C16C03"/>
    <w:rsid w:val="00C2477D"/>
    <w:rsid w:val="00C24A8C"/>
    <w:rsid w:val="00C33984"/>
    <w:rsid w:val="00C37E22"/>
    <w:rsid w:val="00C43547"/>
    <w:rsid w:val="00C47557"/>
    <w:rsid w:val="00C575E1"/>
    <w:rsid w:val="00C639F9"/>
    <w:rsid w:val="00C66D63"/>
    <w:rsid w:val="00C70432"/>
    <w:rsid w:val="00C74422"/>
    <w:rsid w:val="00C75090"/>
    <w:rsid w:val="00C755A1"/>
    <w:rsid w:val="00C839C2"/>
    <w:rsid w:val="00C92619"/>
    <w:rsid w:val="00C94E5A"/>
    <w:rsid w:val="00CA02CB"/>
    <w:rsid w:val="00CA0840"/>
    <w:rsid w:val="00CA21C7"/>
    <w:rsid w:val="00CB5B21"/>
    <w:rsid w:val="00CB62F1"/>
    <w:rsid w:val="00CC190C"/>
    <w:rsid w:val="00CC63C6"/>
    <w:rsid w:val="00CF3C6F"/>
    <w:rsid w:val="00CF5282"/>
    <w:rsid w:val="00D00A8C"/>
    <w:rsid w:val="00D0153D"/>
    <w:rsid w:val="00D061E3"/>
    <w:rsid w:val="00D0637E"/>
    <w:rsid w:val="00D125FF"/>
    <w:rsid w:val="00D12B7B"/>
    <w:rsid w:val="00D301A8"/>
    <w:rsid w:val="00D3106A"/>
    <w:rsid w:val="00D3147E"/>
    <w:rsid w:val="00D330EF"/>
    <w:rsid w:val="00D36B92"/>
    <w:rsid w:val="00D44918"/>
    <w:rsid w:val="00D46F0E"/>
    <w:rsid w:val="00D510AD"/>
    <w:rsid w:val="00D53A61"/>
    <w:rsid w:val="00D578BA"/>
    <w:rsid w:val="00D72871"/>
    <w:rsid w:val="00D84880"/>
    <w:rsid w:val="00D95D19"/>
    <w:rsid w:val="00DA1EA4"/>
    <w:rsid w:val="00DA2333"/>
    <w:rsid w:val="00DA240E"/>
    <w:rsid w:val="00DA2C40"/>
    <w:rsid w:val="00DA3953"/>
    <w:rsid w:val="00DA5828"/>
    <w:rsid w:val="00DC1742"/>
    <w:rsid w:val="00DC5F7B"/>
    <w:rsid w:val="00DD0AA7"/>
    <w:rsid w:val="00DD4383"/>
    <w:rsid w:val="00DD56DC"/>
    <w:rsid w:val="00DE519F"/>
    <w:rsid w:val="00DF2850"/>
    <w:rsid w:val="00E02BFE"/>
    <w:rsid w:val="00E04FD8"/>
    <w:rsid w:val="00E0603F"/>
    <w:rsid w:val="00E078F3"/>
    <w:rsid w:val="00E14AF3"/>
    <w:rsid w:val="00E16BAE"/>
    <w:rsid w:val="00E174E5"/>
    <w:rsid w:val="00E23AAC"/>
    <w:rsid w:val="00E37B7E"/>
    <w:rsid w:val="00E42449"/>
    <w:rsid w:val="00E43BA6"/>
    <w:rsid w:val="00E534E2"/>
    <w:rsid w:val="00E54E4A"/>
    <w:rsid w:val="00E60C71"/>
    <w:rsid w:val="00E72876"/>
    <w:rsid w:val="00E77A8E"/>
    <w:rsid w:val="00E84AE5"/>
    <w:rsid w:val="00E925D4"/>
    <w:rsid w:val="00E95490"/>
    <w:rsid w:val="00E95D44"/>
    <w:rsid w:val="00EA5402"/>
    <w:rsid w:val="00EB6411"/>
    <w:rsid w:val="00EC32A3"/>
    <w:rsid w:val="00EC4AED"/>
    <w:rsid w:val="00EC5225"/>
    <w:rsid w:val="00ED311B"/>
    <w:rsid w:val="00EE39AE"/>
    <w:rsid w:val="00EF481E"/>
    <w:rsid w:val="00EF7693"/>
    <w:rsid w:val="00F00BE2"/>
    <w:rsid w:val="00F011EB"/>
    <w:rsid w:val="00F014B0"/>
    <w:rsid w:val="00F04811"/>
    <w:rsid w:val="00F119AC"/>
    <w:rsid w:val="00F14387"/>
    <w:rsid w:val="00F21EC4"/>
    <w:rsid w:val="00F22487"/>
    <w:rsid w:val="00F22F0C"/>
    <w:rsid w:val="00F266A2"/>
    <w:rsid w:val="00F27C64"/>
    <w:rsid w:val="00F32B3D"/>
    <w:rsid w:val="00F3326F"/>
    <w:rsid w:val="00F3412E"/>
    <w:rsid w:val="00F37766"/>
    <w:rsid w:val="00F44A97"/>
    <w:rsid w:val="00F531C3"/>
    <w:rsid w:val="00F53990"/>
    <w:rsid w:val="00F53F94"/>
    <w:rsid w:val="00F60323"/>
    <w:rsid w:val="00F6588B"/>
    <w:rsid w:val="00F74116"/>
    <w:rsid w:val="00F80977"/>
    <w:rsid w:val="00F8261C"/>
    <w:rsid w:val="00F84164"/>
    <w:rsid w:val="00F86C59"/>
    <w:rsid w:val="00F90D1F"/>
    <w:rsid w:val="00F93448"/>
    <w:rsid w:val="00F93AD7"/>
    <w:rsid w:val="00FA06E0"/>
    <w:rsid w:val="00FA2931"/>
    <w:rsid w:val="00FA4814"/>
    <w:rsid w:val="00FC529D"/>
    <w:rsid w:val="00FC6C26"/>
    <w:rsid w:val="00FD2458"/>
    <w:rsid w:val="00FE0BF4"/>
    <w:rsid w:val="00FF2786"/>
    <w:rsid w:val="00FF71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9338E"/>
  <w15:chartTrackingRefBased/>
  <w15:docId w15:val="{0471E9DD-5192-4327-849A-3280E7B6D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7C6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86AC4"/>
    <w:pPr>
      <w:ind w:left="720"/>
      <w:contextualSpacing/>
    </w:pPr>
  </w:style>
  <w:style w:type="paragraph" w:styleId="Kopfzeile">
    <w:name w:val="header"/>
    <w:basedOn w:val="Standard"/>
    <w:link w:val="KopfzeileZchn"/>
    <w:uiPriority w:val="99"/>
    <w:unhideWhenUsed/>
    <w:rsid w:val="007057A4"/>
    <w:pPr>
      <w:tabs>
        <w:tab w:val="center" w:pos="4536"/>
        <w:tab w:val="right" w:pos="9072"/>
      </w:tabs>
    </w:pPr>
  </w:style>
  <w:style w:type="character" w:customStyle="1" w:styleId="KopfzeileZchn">
    <w:name w:val="Kopfzeile Zchn"/>
    <w:basedOn w:val="Absatz-Standardschriftart"/>
    <w:link w:val="Kopfzeile"/>
    <w:uiPriority w:val="99"/>
    <w:rsid w:val="007057A4"/>
  </w:style>
  <w:style w:type="paragraph" w:styleId="Fuzeile">
    <w:name w:val="footer"/>
    <w:basedOn w:val="Standard"/>
    <w:link w:val="FuzeileZchn"/>
    <w:uiPriority w:val="99"/>
    <w:unhideWhenUsed/>
    <w:rsid w:val="007057A4"/>
    <w:pPr>
      <w:tabs>
        <w:tab w:val="center" w:pos="4536"/>
        <w:tab w:val="right" w:pos="9072"/>
      </w:tabs>
    </w:pPr>
  </w:style>
  <w:style w:type="character" w:customStyle="1" w:styleId="FuzeileZchn">
    <w:name w:val="Fußzeile Zchn"/>
    <w:basedOn w:val="Absatz-Standardschriftart"/>
    <w:link w:val="Fuzeile"/>
    <w:uiPriority w:val="99"/>
    <w:rsid w:val="007057A4"/>
  </w:style>
  <w:style w:type="paragraph" w:styleId="Sprechblasentext">
    <w:name w:val="Balloon Text"/>
    <w:basedOn w:val="Standard"/>
    <w:link w:val="SprechblasentextZchn"/>
    <w:uiPriority w:val="99"/>
    <w:semiHidden/>
    <w:unhideWhenUsed/>
    <w:rsid w:val="0077543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7543B"/>
    <w:rPr>
      <w:rFonts w:ascii="Segoe UI" w:hAnsi="Segoe UI" w:cs="Segoe UI"/>
      <w:sz w:val="18"/>
      <w:szCs w:val="18"/>
    </w:rPr>
  </w:style>
  <w:style w:type="character" w:styleId="Kommentarzeichen">
    <w:name w:val="annotation reference"/>
    <w:basedOn w:val="Absatz-Standardschriftart"/>
    <w:uiPriority w:val="99"/>
    <w:semiHidden/>
    <w:unhideWhenUsed/>
    <w:rsid w:val="00BB0997"/>
    <w:rPr>
      <w:sz w:val="16"/>
      <w:szCs w:val="16"/>
    </w:rPr>
  </w:style>
  <w:style w:type="paragraph" w:styleId="Kommentartext">
    <w:name w:val="annotation text"/>
    <w:basedOn w:val="Standard"/>
    <w:link w:val="KommentartextZchn"/>
    <w:uiPriority w:val="99"/>
    <w:semiHidden/>
    <w:unhideWhenUsed/>
    <w:rsid w:val="00BB0997"/>
    <w:rPr>
      <w:szCs w:val="20"/>
    </w:rPr>
  </w:style>
  <w:style w:type="character" w:customStyle="1" w:styleId="KommentartextZchn">
    <w:name w:val="Kommentartext Zchn"/>
    <w:basedOn w:val="Absatz-Standardschriftart"/>
    <w:link w:val="Kommentartext"/>
    <w:uiPriority w:val="99"/>
    <w:semiHidden/>
    <w:rsid w:val="00BB0997"/>
    <w:rPr>
      <w:szCs w:val="20"/>
    </w:rPr>
  </w:style>
  <w:style w:type="paragraph" w:styleId="Kommentarthema">
    <w:name w:val="annotation subject"/>
    <w:basedOn w:val="Kommentartext"/>
    <w:next w:val="Kommentartext"/>
    <w:link w:val="KommentarthemaZchn"/>
    <w:uiPriority w:val="99"/>
    <w:semiHidden/>
    <w:unhideWhenUsed/>
    <w:rsid w:val="00BB0997"/>
    <w:rPr>
      <w:b/>
      <w:bCs/>
    </w:rPr>
  </w:style>
  <w:style w:type="character" w:customStyle="1" w:styleId="KommentarthemaZchn">
    <w:name w:val="Kommentarthema Zchn"/>
    <w:basedOn w:val="KommentartextZchn"/>
    <w:link w:val="Kommentarthema"/>
    <w:uiPriority w:val="99"/>
    <w:semiHidden/>
    <w:rsid w:val="00BB0997"/>
    <w:rPr>
      <w:b/>
      <w:bCs/>
      <w:szCs w:val="20"/>
    </w:rPr>
  </w:style>
  <w:style w:type="paragraph" w:styleId="berarbeitung">
    <w:name w:val="Revision"/>
    <w:hidden/>
    <w:uiPriority w:val="99"/>
    <w:semiHidden/>
    <w:rsid w:val="00F22F0C"/>
  </w:style>
  <w:style w:type="character" w:styleId="Hyperlink">
    <w:name w:val="Hyperlink"/>
    <w:basedOn w:val="Absatz-Standardschriftart"/>
    <w:uiPriority w:val="99"/>
    <w:unhideWhenUsed/>
    <w:rsid w:val="00D578BA"/>
    <w:rPr>
      <w:color w:val="0000FF" w:themeColor="hyperlink"/>
      <w:u w:val="single"/>
    </w:rPr>
  </w:style>
  <w:style w:type="character" w:styleId="NichtaufgelsteErwhnung">
    <w:name w:val="Unresolved Mention"/>
    <w:basedOn w:val="Absatz-Standardschriftart"/>
    <w:uiPriority w:val="99"/>
    <w:semiHidden/>
    <w:unhideWhenUsed/>
    <w:rsid w:val="00D578BA"/>
    <w:rPr>
      <w:color w:val="605E5C"/>
      <w:shd w:val="clear" w:color="auto" w:fill="E1DFDD"/>
    </w:rPr>
  </w:style>
  <w:style w:type="paragraph" w:styleId="KeinLeerraum">
    <w:name w:val="No Spacing"/>
    <w:uiPriority w:val="1"/>
    <w:qFormat/>
    <w:rsid w:val="00085F41"/>
  </w:style>
  <w:style w:type="paragraph" w:styleId="Funotentext">
    <w:name w:val="footnote text"/>
    <w:basedOn w:val="Standard"/>
    <w:link w:val="FunotentextZchn"/>
    <w:uiPriority w:val="99"/>
    <w:semiHidden/>
    <w:unhideWhenUsed/>
    <w:rsid w:val="000F3B06"/>
    <w:rPr>
      <w:szCs w:val="20"/>
    </w:rPr>
  </w:style>
  <w:style w:type="character" w:customStyle="1" w:styleId="FunotentextZchn">
    <w:name w:val="Fußnotentext Zchn"/>
    <w:basedOn w:val="Absatz-Standardschriftart"/>
    <w:link w:val="Funotentext"/>
    <w:uiPriority w:val="99"/>
    <w:semiHidden/>
    <w:rsid w:val="000F3B06"/>
    <w:rPr>
      <w:szCs w:val="20"/>
    </w:rPr>
  </w:style>
  <w:style w:type="character" w:styleId="Funotenzeichen">
    <w:name w:val="footnote reference"/>
    <w:basedOn w:val="Absatz-Standardschriftart"/>
    <w:uiPriority w:val="99"/>
    <w:semiHidden/>
    <w:unhideWhenUsed/>
    <w:rsid w:val="000F3B06"/>
    <w:rPr>
      <w:vertAlign w:val="superscript"/>
    </w:rPr>
  </w:style>
  <w:style w:type="character" w:styleId="Platzhaltertext">
    <w:name w:val="Placeholder Text"/>
    <w:basedOn w:val="Absatz-Standardschriftart"/>
    <w:uiPriority w:val="99"/>
    <w:semiHidden/>
    <w:rsid w:val="00931B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5573">
      <w:bodyDiv w:val="1"/>
      <w:marLeft w:val="0"/>
      <w:marRight w:val="0"/>
      <w:marTop w:val="0"/>
      <w:marBottom w:val="0"/>
      <w:divBdr>
        <w:top w:val="none" w:sz="0" w:space="0" w:color="auto"/>
        <w:left w:val="none" w:sz="0" w:space="0" w:color="auto"/>
        <w:bottom w:val="none" w:sz="0" w:space="0" w:color="auto"/>
        <w:right w:val="none" w:sz="0" w:space="0" w:color="auto"/>
      </w:divBdr>
      <w:divsChild>
        <w:div w:id="1691909093">
          <w:marLeft w:val="0"/>
          <w:marRight w:val="0"/>
          <w:marTop w:val="0"/>
          <w:marBottom w:val="0"/>
          <w:divBdr>
            <w:top w:val="none" w:sz="0" w:space="0" w:color="auto"/>
            <w:left w:val="none" w:sz="0" w:space="0" w:color="auto"/>
            <w:bottom w:val="none" w:sz="0" w:space="0" w:color="auto"/>
            <w:right w:val="none" w:sz="0" w:space="0" w:color="auto"/>
          </w:divBdr>
        </w:div>
        <w:div w:id="665086335">
          <w:marLeft w:val="0"/>
          <w:marRight w:val="0"/>
          <w:marTop w:val="0"/>
          <w:marBottom w:val="0"/>
          <w:divBdr>
            <w:top w:val="none" w:sz="0" w:space="0" w:color="auto"/>
            <w:left w:val="none" w:sz="0" w:space="0" w:color="auto"/>
            <w:bottom w:val="none" w:sz="0" w:space="0" w:color="auto"/>
            <w:right w:val="none" w:sz="0" w:space="0" w:color="auto"/>
          </w:divBdr>
        </w:div>
        <w:div w:id="1269048782">
          <w:marLeft w:val="0"/>
          <w:marRight w:val="0"/>
          <w:marTop w:val="0"/>
          <w:marBottom w:val="0"/>
          <w:divBdr>
            <w:top w:val="none" w:sz="0" w:space="0" w:color="auto"/>
            <w:left w:val="none" w:sz="0" w:space="0" w:color="auto"/>
            <w:bottom w:val="none" w:sz="0" w:space="0" w:color="auto"/>
            <w:right w:val="none" w:sz="0" w:space="0" w:color="auto"/>
          </w:divBdr>
        </w:div>
        <w:div w:id="1748570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61960A62-E645-4450-8582-2955070B34ED}"/>
      </w:docPartPr>
      <w:docPartBody>
        <w:p w:rsidR="00991210" w:rsidRDefault="00645166">
          <w:r w:rsidRPr="001677E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166"/>
    <w:rsid w:val="00026782"/>
    <w:rsid w:val="00547EA6"/>
    <w:rsid w:val="00645166"/>
    <w:rsid w:val="00991210"/>
    <w:rsid w:val="00A70010"/>
    <w:rsid w:val="00E275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4516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A53BD669E2C38428CCA7B6B08F6F9CB" ma:contentTypeVersion="20" ma:contentTypeDescription="Ein neues Dokument erstellen." ma:contentTypeScope="" ma:versionID="3b9b33cd8da9a586168f08ee238d901c">
  <xsd:schema xmlns:xsd="http://www.w3.org/2001/XMLSchema" xmlns:xs="http://www.w3.org/2001/XMLSchema" xmlns:p="http://schemas.microsoft.com/office/2006/metadata/properties" xmlns:ns2="e9eb67ad-9e33-4511-bc77-bdc0c4d5cd3f" xmlns:ns3="273773fb-9e50-4a38-90d0-73351c857038" targetNamespace="http://schemas.microsoft.com/office/2006/metadata/properties" ma:root="true" ma:fieldsID="25c3ad67c625034ac9daf90a4c864917" ns2:_="" ns3:_="">
    <xsd:import namespace="e9eb67ad-9e33-4511-bc77-bdc0c4d5cd3f"/>
    <xsd:import namespace="273773fb-9e50-4a38-90d0-73351c857038"/>
    <xsd:element name="properties">
      <xsd:complexType>
        <xsd:sequence>
          <xsd:element name="documentManagement">
            <xsd:complexType>
              <xsd:all>
                <xsd:element ref="ns2:Gesetz"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OCR" minOccurs="0"/>
                <xsd:element ref="ns2:lcf76f155ced4ddcb4097134ff3c332f" minOccurs="0"/>
                <xsd:element ref="ns3:TaxCatchAll" minOccurs="0"/>
                <xsd:element ref="ns2:Ordnerbezeichnung" minOccurs="0"/>
                <xsd:element ref="ns2:Projek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b67ad-9e33-4511-bc77-bdc0c4d5cd3f" elementFormDefault="qualified">
    <xsd:import namespace="http://schemas.microsoft.com/office/2006/documentManagement/types"/>
    <xsd:import namespace="http://schemas.microsoft.com/office/infopath/2007/PartnerControls"/>
    <xsd:element name="Gesetz" ma:index="3" nillable="true" ma:displayName="Gesetz" ma:description="Eintragen welche §§ angesprochen werden" ma:format="Dropdown" ma:internalName="Gesetz">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OCR" ma:index="19" nillable="true" ma:displayName="Extracted Text" ma:hidden="true" ma:internalName="MediaServiceOCR" ma:readOnly="true">
      <xsd:simpleType>
        <xsd:restriction base="dms:Note"/>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fbca7392-c6d4-4101-b040-68495185c322" ma:termSetId="09814cd3-568e-fe90-9814-8d621ff8fb84" ma:anchorId="fba54fb3-c3e1-fe81-a776-ca4b69148c4d" ma:open="true" ma:isKeyword="false">
      <xsd:complexType>
        <xsd:sequence>
          <xsd:element ref="pc:Terms" minOccurs="0" maxOccurs="1"/>
        </xsd:sequence>
      </xsd:complexType>
    </xsd:element>
    <xsd:element name="Ordnerbezeichnung" ma:index="24" nillable="true" ma:displayName="Ordnerbezeichnung" ma:description="Bezeichnung der früheren Ordnerstruktur" ma:format="Dropdown" ma:internalName="Ordnerbezeichnung">
      <xsd:simpleType>
        <xsd:restriction base="dms:Text">
          <xsd:maxLength value="255"/>
        </xsd:restriction>
      </xsd:simpleType>
    </xsd:element>
    <xsd:element name="Projekt" ma:index="25" nillable="true" ma:displayName="Projekt" ma:description="Zweigstelle / Außenstelle DW, Projekt, da so die Bezeichnung in clookodoo" ma:format="Dropdown" ma:internalName="Projek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3773fb-9e50-4a38-90d0-73351c857038" elementFormDefault="qualified">
    <xsd:import namespace="http://schemas.microsoft.com/office/2006/documentManagement/types"/>
    <xsd:import namespace="http://schemas.microsoft.com/office/infopath/2007/PartnerControls"/>
    <xsd:element name="SharedWithUsers" ma:index="15"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hidden="true" ma:internalName="SharedWithDetails" ma:readOnly="true">
      <xsd:simpleType>
        <xsd:restriction base="dms:Note"/>
      </xsd:simpleType>
    </xsd:element>
    <xsd:element name="TaxCatchAll" ma:index="22" nillable="true" ma:displayName="Taxonomy Catch All Column" ma:hidden="true" ma:list="{ae8c9b44-46ed-46f4-8ff5-bd8d35742b04}" ma:internalName="TaxCatchAll" ma:readOnly="false" ma:showField="CatchAllData" ma:web="273773fb-9e50-4a38-90d0-73351c857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73773fb-9e50-4a38-90d0-73351c857038" xsi:nil="true"/>
    <Gesetz xmlns="e9eb67ad-9e33-4511-bc77-bdc0c4d5cd3f" xsi:nil="true"/>
    <Ordnerbezeichnung xmlns="e9eb67ad-9e33-4511-bc77-bdc0c4d5cd3f" xsi:nil="true"/>
    <lcf76f155ced4ddcb4097134ff3c332f xmlns="e9eb67ad-9e33-4511-bc77-bdc0c4d5cd3f">
      <Terms xmlns="http://schemas.microsoft.com/office/infopath/2007/PartnerControls"/>
    </lcf76f155ced4ddcb4097134ff3c332f>
    <Projekt xmlns="e9eb67ad-9e33-4511-bc77-bdc0c4d5cd3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673297-9AD5-4DCE-94DD-B34AAD0BA118}">
  <ds:schemaRefs>
    <ds:schemaRef ds:uri="http://schemas.openxmlformats.org/officeDocument/2006/bibliography"/>
  </ds:schemaRefs>
</ds:datastoreItem>
</file>

<file path=customXml/itemProps2.xml><?xml version="1.0" encoding="utf-8"?>
<ds:datastoreItem xmlns:ds="http://schemas.openxmlformats.org/officeDocument/2006/customXml" ds:itemID="{3D2D885D-7640-4EEB-8545-226108CAE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b67ad-9e33-4511-bc77-bdc0c4d5cd3f"/>
    <ds:schemaRef ds:uri="273773fb-9e50-4a38-90d0-73351c857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21DF56-B5C1-48D2-8B8E-E9CB76B0D7FA}">
  <ds:schemaRefs>
    <ds:schemaRef ds:uri="http://schemas.microsoft.com/office/2006/metadata/properties"/>
    <ds:schemaRef ds:uri="http://schemas.microsoft.com/office/infopath/2007/PartnerControls"/>
    <ds:schemaRef ds:uri="273773fb-9e50-4a38-90d0-73351c857038"/>
    <ds:schemaRef ds:uri="e9eb67ad-9e33-4511-bc77-bdc0c4d5cd3f"/>
  </ds:schemaRefs>
</ds:datastoreItem>
</file>

<file path=customXml/itemProps4.xml><?xml version="1.0" encoding="utf-8"?>
<ds:datastoreItem xmlns:ds="http://schemas.openxmlformats.org/officeDocument/2006/customXml" ds:itemID="{ECEEC3EB-29FD-48EE-A2C8-FBE93D2E70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3703</Words>
  <Characters>23336</Characters>
  <Application>Microsoft Office Word</Application>
  <DocSecurity>0</DocSecurity>
  <Lines>194</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 Jens</dc:creator>
  <cp:keywords/>
  <dc:description/>
  <cp:lastModifiedBy>Neubauer, Antje</cp:lastModifiedBy>
  <cp:revision>2</cp:revision>
  <dcterms:created xsi:type="dcterms:W3CDTF">2022-08-02T08:27:00Z</dcterms:created>
  <dcterms:modified xsi:type="dcterms:W3CDTF">2022-08-02T08:27:00Z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0x010100BA53BD669E2C38428CCA7B6B08F6F9CB</vt:lpwstr>
  </property>
  <property fmtid="{D5CDD505-2E9C-101B-9397-08002B2CF9AE}" pid="3" name="Order">
    <vt:r8>1220200</vt:r8>
  </property>
  <property fmtid="{D5CDD505-2E9C-101B-9397-08002B2CF9AE}" pid="4" name="MediaServiceImageTags">
    <vt:lpwstr/>
  </property>
</Properties>
</file>