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C2F" w:rsidRPr="002B41E0" w:rsidRDefault="006F4C2F">
      <w:pPr>
        <w:rPr>
          <w:b/>
          <w:sz w:val="28"/>
          <w:szCs w:val="28"/>
        </w:rPr>
      </w:pPr>
      <w:r w:rsidRPr="002B41E0">
        <w:rPr>
          <w:b/>
          <w:sz w:val="28"/>
          <w:szCs w:val="28"/>
        </w:rPr>
        <w:t>„Plötzlich Alleinerziehend“ – Elterncafe für aus der Ukraine Geflüchtete</w:t>
      </w:r>
    </w:p>
    <w:p w:rsidR="00A67DFC" w:rsidRDefault="006F4C2F">
      <w:r>
        <w:t>Erstes Treffen</w:t>
      </w:r>
    </w:p>
    <w:p w:rsidR="006F4C2F" w:rsidRDefault="006F4C2F">
      <w:r>
        <w:t>Bewerbung über Integrationsmanagement</w:t>
      </w:r>
    </w:p>
    <w:p w:rsidR="006F4C2F" w:rsidRDefault="006F4C2F">
      <w:r>
        <w:t>Eventuell Abholen in der Unterkunft (Jahnhalle?)</w:t>
      </w:r>
    </w:p>
    <w:p w:rsidR="006F4C2F" w:rsidRDefault="006F4C2F"/>
    <w:p w:rsidR="00811096" w:rsidRDefault="00811096">
      <w:r>
        <w:t>Wir stellen uns vor. Beratungsstelle vorstellen. Emoji-Projekt kurz vorstellen.</w:t>
      </w:r>
    </w:p>
    <w:p w:rsidR="00811096" w:rsidRDefault="00811096"/>
    <w:p w:rsidR="006F4C2F" w:rsidRDefault="006F4C2F">
      <w:r>
        <w:t>Einstieg mithilfe von Foto-Kärtchen, die Gefühle, Befinden, Stimmung ausdrücken</w:t>
      </w:r>
    </w:p>
    <w:p w:rsidR="006F4C2F" w:rsidRDefault="006F4C2F">
      <w:r>
        <w:t>Jede stellt vor, was sie sich ausgesucht hat und was es ausdrückt, womit sie das verbindet.</w:t>
      </w:r>
    </w:p>
    <w:p w:rsidR="006F4C2F" w:rsidRDefault="006F4C2F"/>
    <w:p w:rsidR="006F4C2F" w:rsidRDefault="006F4C2F">
      <w:r>
        <w:t>Mit wem sind sie in Deutschland, Namen aufschreiben, ich, die Kinder, was machen wir gerne, was können wir gut</w:t>
      </w:r>
      <w:r w:rsidR="00811096">
        <w:t>: Jeder gestaltet sein Blatt oder Plakat.</w:t>
      </w:r>
    </w:p>
    <w:p w:rsidR="00811096" w:rsidRDefault="00811096"/>
    <w:p w:rsidR="00811096" w:rsidRDefault="00811096">
      <w:r>
        <w:t>Selbstwahrnehmung und Fremdwahrnehmung. Gefühl jeder hält dich für dumm. Plötzlich hast Du kein Ansehen, keine Kompetenzen mehr. Selbstöffnung: erzählen, wie es Lidia gegangen ist. Erzählen, in welche Falle Claudia getappt ist, wie sie über eine Frau gedacht hat, die in ihrem Herkunftsland studiert hat und als Lehrerin gearbeitet hat.</w:t>
      </w:r>
    </w:p>
    <w:p w:rsidR="00811096" w:rsidRDefault="00811096"/>
    <w:p w:rsidR="00811096" w:rsidRDefault="00811096">
      <w:r>
        <w:t>Lebenskärtchen eventuell in russische Sprache übersetzen. Deutsches und russisches Kärtchen nebeneinanderlegen.</w:t>
      </w:r>
      <w:r w:rsidR="00B92691">
        <w:t xml:space="preserve"> (Lidia hat die großen Lebenskarten)</w:t>
      </w:r>
    </w:p>
    <w:p w:rsidR="00811096" w:rsidRDefault="00811096">
      <w:r>
        <w:t>Tension Tapping Tequnice</w:t>
      </w:r>
    </w:p>
    <w:p w:rsidR="002D5ADE" w:rsidRDefault="002D5ADE"/>
    <w:p w:rsidR="002D5ADE" w:rsidRDefault="002D5ADE">
      <w:r>
        <w:t>Gemeinsamkeiten und Unterschiede in der Erziehung: Ziel Kinder durch Erziehung stark machen. Ziel der Eltern, Ziel von uns</w:t>
      </w:r>
    </w:p>
    <w:p w:rsidR="002D5ADE" w:rsidRDefault="002D5ADE">
      <w:r>
        <w:t>Was ist gleich in der Erziehung und im Umgang mit Kindern (Elternratgeber, Kinder durch Erziehung stark machen). Wo sehen sie Unterschiede, wie ist in Deutschland Schule</w:t>
      </w:r>
    </w:p>
    <w:p w:rsidR="002D5ADE" w:rsidRDefault="002D5ADE">
      <w:r>
        <w:t>Das was wir hier besprechen, können Sie auch nutzen, wenn sie wieder in der Ukraine sind.</w:t>
      </w:r>
    </w:p>
    <w:p w:rsidR="002D5ADE" w:rsidRDefault="002D5ADE"/>
    <w:p w:rsidR="002D5ADE" w:rsidRDefault="002D5ADE">
      <w:r>
        <w:t xml:space="preserve">Was beeinflusst Kinder außerhalb der Familie? </w:t>
      </w:r>
      <w:r w:rsidR="00760D5D">
        <w:t xml:space="preserve">Unterschiede in Deutschland und in der Ukraine? Wie gehen Sie damit um? </w:t>
      </w:r>
      <w:r>
        <w:t>Internet, Stadt-Land, Jugendgruppen,</w:t>
      </w:r>
      <w:r w:rsidR="00760D5D">
        <w:t xml:space="preserve"> Jugendarbeit, Familienzentren, Schulisches Angebot, Jugendkulturen, Queer, gesellschaftlicher Umgang mit Themen wie Sexualität, Plakatierung. Sorgen um negativen Einfluss auf die Kinder.</w:t>
      </w:r>
    </w:p>
    <w:p w:rsidR="00760D5D" w:rsidRDefault="00760D5D"/>
    <w:p w:rsidR="00760D5D" w:rsidRDefault="00760D5D">
      <w:r>
        <w:t>Rolle der Mutter und des Vaters. Tochter – sanft. Sohn – tough. Wie ist da Ihr Verständnis?</w:t>
      </w:r>
    </w:p>
    <w:p w:rsidR="006F4C2F" w:rsidRDefault="00760D5D">
      <w:r>
        <w:t>Die Kinder selbständig was machen lassen? Geht das, wo liegen Ängste?</w:t>
      </w:r>
    </w:p>
    <w:p w:rsidR="00B92691" w:rsidRDefault="00B92691">
      <w:r>
        <w:lastRenderedPageBreak/>
        <w:t>Malen lassen mit Musik. Ein gemeinsames Bild machen oder jeder für sich. Kreativsein.</w:t>
      </w:r>
    </w:p>
    <w:p w:rsidR="00B92691" w:rsidRDefault="00B92691">
      <w:r>
        <w:t xml:space="preserve">Zapchen und body to brain </w:t>
      </w:r>
    </w:p>
    <w:p w:rsidR="006F4C2F" w:rsidRDefault="006F4C2F">
      <w:r>
        <w:t>Miteinander Kaffeetrinken, was essen und ins Gespräch kommen.</w:t>
      </w:r>
      <w:r w:rsidR="002D5ADE">
        <w:t xml:space="preserve"> Achtsam sein, kein Traumatalk (begrenzen)</w:t>
      </w:r>
    </w:p>
    <w:p w:rsidR="00811096" w:rsidRDefault="00811096"/>
    <w:p w:rsidR="006F4C2F" w:rsidRDefault="006F4C2F">
      <w:r>
        <w:t>Angebot für nächstes Treffen: Weitererzählen und mitbringen</w:t>
      </w:r>
    </w:p>
    <w:p w:rsidR="006F4C2F" w:rsidRDefault="006F4C2F">
      <w:r>
        <w:t>Lose oder verbindliche Verabredung fürs nächste Mal</w:t>
      </w:r>
    </w:p>
    <w:p w:rsidR="006F4C2F" w:rsidRDefault="006F4C2F"/>
    <w:p w:rsidR="006F4C2F" w:rsidRDefault="006F4C2F">
      <w:r>
        <w:t xml:space="preserve">Flyer übersetzen in russische Sprache </w:t>
      </w:r>
    </w:p>
    <w:sectPr w:rsidR="006F4C2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C2F"/>
    <w:rsid w:val="002B41E0"/>
    <w:rsid w:val="002D5ADE"/>
    <w:rsid w:val="006F4C2F"/>
    <w:rsid w:val="00760D5D"/>
    <w:rsid w:val="00811096"/>
    <w:rsid w:val="00A67DFC"/>
    <w:rsid w:val="00B92691"/>
    <w:rsid w:val="00C348F6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B2B6C-D00C-43B9-AA8B-7AC77DC7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DB71F5B9936C4ABF9A2D5BEDF27B84" ma:contentTypeVersion="13" ma:contentTypeDescription="Ein neues Dokument erstellen." ma:contentTypeScope="" ma:versionID="8522d77c3d77885f1fe96590ed07d442">
  <xsd:schema xmlns:xsd="http://www.w3.org/2001/XMLSchema" xmlns:xs="http://www.w3.org/2001/XMLSchema" xmlns:p="http://schemas.microsoft.com/office/2006/metadata/properties" xmlns:ns2="6c06c04d-3500-4bbb-b465-7eb31af7e72e" xmlns:ns3="fca23a55-77af-433a-8b48-1d7938ff6d54" targetNamespace="http://schemas.microsoft.com/office/2006/metadata/properties" ma:root="true" ma:fieldsID="53c879fe85a491cac2b03f3398bec551" ns2:_="" ns3:_="">
    <xsd:import namespace="6c06c04d-3500-4bbb-b465-7eb31af7e72e"/>
    <xsd:import namespace="fca23a55-77af-433a-8b48-1d7938ff6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6c04d-3500-4bbb-b465-7eb31af7e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4c930fe5-1d79-4f1e-864d-9c3caa46a9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23a55-77af-433a-8b48-1d7938ff6d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9FEE35-D2A3-4BBA-AA75-5369F762BB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D2CB11-A10A-4A8A-B6FD-0E4D77DE4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6c04d-3500-4bbb-b465-7eb31af7e72e"/>
    <ds:schemaRef ds:uri="fca23a55-77af-433a-8b48-1d7938ff6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Theilmann-Braun</dc:creator>
  <cp:keywords/>
  <dc:description/>
  <cp:lastModifiedBy>Schroth, Sabine</cp:lastModifiedBy>
  <cp:revision>2</cp:revision>
  <dcterms:created xsi:type="dcterms:W3CDTF">2023-09-27T11:41:00Z</dcterms:created>
  <dcterms:modified xsi:type="dcterms:W3CDTF">2023-09-27T11:41:00Z</dcterms:modified>
</cp:coreProperties>
</file>