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898C0" w14:textId="77777777" w:rsidR="00716D1E" w:rsidRPr="00716D1E" w:rsidRDefault="00716D1E" w:rsidP="00716D1E">
      <w:pPr>
        <w:numPr>
          <w:ilvl w:val="0"/>
          <w:numId w:val="1"/>
        </w:numPr>
        <w:spacing w:after="200" w:line="276" w:lineRule="auto"/>
        <w:contextualSpacing/>
        <w:rPr>
          <w:rFonts w:ascii="Carlito" w:eastAsia="Calibri" w:hAnsi="Carlito" w:cs="Carlito"/>
          <w:b/>
          <w:bCs/>
          <w:noProof/>
          <w:kern w:val="0"/>
          <w14:ligatures w14:val="none"/>
        </w:rPr>
      </w:pPr>
      <w:r w:rsidRPr="00716D1E">
        <w:rPr>
          <w:rFonts w:ascii="Carlito" w:eastAsia="Calibri" w:hAnsi="Carlito" w:cs="Carlito"/>
          <w:b/>
          <w:bCs/>
          <w:noProof/>
          <w:kern w:val="0"/>
          <w14:ligatures w14:val="none"/>
        </w:rPr>
        <w:t>Weniger ist mehr?! Mit dem rechten Maß zur Klimagerechtigkeit</w:t>
      </w:r>
    </w:p>
    <w:p w14:paraId="71E8E021" w14:textId="77777777" w:rsidR="00716D1E" w:rsidRPr="00716D1E" w:rsidRDefault="00716D1E" w:rsidP="00716D1E">
      <w:pPr>
        <w:numPr>
          <w:ilvl w:val="0"/>
          <w:numId w:val="1"/>
        </w:numPr>
        <w:spacing w:after="200" w:line="276" w:lineRule="auto"/>
        <w:contextualSpacing/>
        <w:rPr>
          <w:rFonts w:ascii="Carlito" w:eastAsia="Calibri" w:hAnsi="Carlito" w:cs="Carlito"/>
          <w:noProof/>
          <w:color w:val="000000"/>
          <w:kern w:val="0"/>
          <w14:ligatures w14:val="none"/>
        </w:rPr>
      </w:pPr>
    </w:p>
    <w:p w14:paraId="0DEB3ECA" w14:textId="77777777" w:rsidR="00716D1E" w:rsidRPr="00716D1E" w:rsidRDefault="00716D1E" w:rsidP="00716D1E">
      <w:pPr>
        <w:spacing w:after="200" w:line="276" w:lineRule="auto"/>
        <w:contextualSpacing/>
        <w:rPr>
          <w:rFonts w:ascii="Carlito" w:eastAsia="Calibri" w:hAnsi="Carlito" w:cs="Carlito"/>
          <w:noProof/>
          <w:kern w:val="0"/>
          <w14:ligatures w14:val="none"/>
        </w:rPr>
      </w:pPr>
      <w:r w:rsidRPr="00716D1E">
        <w:rPr>
          <w:rFonts w:ascii="Carlito" w:eastAsia="Calibri" w:hAnsi="Carlito" w:cs="Carlito"/>
          <w:noProof/>
          <w:kern w:val="0"/>
          <w14:ligatures w14:val="none"/>
        </w:rPr>
        <w:t>Haben Sie sich nach dem Kauf eines Produkts schon einmal gefragt, brauche ich das eigentlich wirklich? Oder haben Sie sich geärgert, dass Ihre Kaffeemaschine schon nach einem Jahr ihren Geist aufgibt? Jedes Jahr erinnert uns der Erdüberlastungstag, dass wir immer schneller die natürlichen Ressourcen verbrauchen als uns zur Verfügung stehen. Wenn alle Menschen so leben und wirtschaften würden wie wir in Deutschland, bräuchten wir drei Erden. Unser Planet setzt uns deutliche Grenzen, wenn wir den Anspruch eines guten Lebens für alle Menschen und globale Gerechtigkeit umsetzen wollen.</w:t>
      </w:r>
    </w:p>
    <w:p w14:paraId="14D474F9" w14:textId="77777777" w:rsidR="00716D1E" w:rsidRPr="00716D1E" w:rsidRDefault="00716D1E" w:rsidP="00716D1E">
      <w:pPr>
        <w:spacing w:after="200" w:line="276" w:lineRule="auto"/>
        <w:contextualSpacing/>
        <w:rPr>
          <w:rFonts w:ascii="Carlito" w:eastAsia="Calibri" w:hAnsi="Carlito" w:cs="Carlito"/>
          <w:noProof/>
          <w:kern w:val="0"/>
          <w14:ligatures w14:val="none"/>
        </w:rPr>
      </w:pPr>
    </w:p>
    <w:p w14:paraId="359820AA" w14:textId="77777777" w:rsidR="00716D1E" w:rsidRPr="00716D1E" w:rsidRDefault="00716D1E" w:rsidP="00716D1E">
      <w:pPr>
        <w:numPr>
          <w:ilvl w:val="0"/>
          <w:numId w:val="1"/>
        </w:numPr>
        <w:spacing w:before="120" w:after="200" w:line="276" w:lineRule="auto"/>
        <w:contextualSpacing/>
        <w:rPr>
          <w:rFonts w:ascii="Carlito" w:eastAsia="Calibri" w:hAnsi="Carlito" w:cs="Carlito"/>
          <w:noProof/>
          <w:kern w:val="0"/>
          <w14:ligatures w14:val="none"/>
        </w:rPr>
      </w:pPr>
      <w:r w:rsidRPr="00716D1E">
        <w:rPr>
          <w:rFonts w:ascii="Carlito" w:eastAsia="Calibri" w:hAnsi="Carlito" w:cs="Carlito"/>
          <w:noProof/>
          <w:kern w:val="0"/>
          <w14:ligatures w14:val="none"/>
        </w:rPr>
        <w:t xml:space="preserve">Ohne Suffizienz, „das richtige Maß“, wird es nicht gehen, wenn wir die Klima- und Nachhaltigkeitsziele einhalten wollen. Dennoch rufen Ideen, die auf einen geringeren Verbrauch von Energie und Ressourcen abzielen, in der Politik und bei vielen Menschen Ablehnung und Widerstand hervor. Und genau das will das Ökumenische Netzwerk Klimagerechtigkeit ändern: </w:t>
      </w:r>
      <w:r w:rsidRPr="00716D1E">
        <w:rPr>
          <w:rFonts w:ascii="Carlito" w:eastAsia="Calibri" w:hAnsi="Carlito" w:cs="Carlito"/>
          <w:noProof/>
          <w:color w:val="000000"/>
          <w:kern w:val="0"/>
          <w14:ligatures w14:val="none"/>
        </w:rPr>
        <w:t xml:space="preserve">Türen in der Politik zu öffnen, ist das Ziel ihrer Aktion </w:t>
      </w:r>
      <w:r w:rsidRPr="00716D1E">
        <w:rPr>
          <w:rFonts w:ascii="Carlito" w:eastAsia="Calibri" w:hAnsi="Carlito" w:cs="Carlito"/>
          <w:b/>
          <w:bCs/>
          <w:noProof/>
          <w:color w:val="000000"/>
          <w:kern w:val="0"/>
          <w14:ligatures w14:val="none"/>
        </w:rPr>
        <w:t>„Es reicht. Mehr Mut zu Suffizienz!“</w:t>
      </w:r>
      <w:r w:rsidRPr="00716D1E">
        <w:rPr>
          <w:rFonts w:ascii="Carlito" w:eastAsia="Calibri" w:hAnsi="Carlito" w:cs="Carlito"/>
          <w:noProof/>
          <w:color w:val="000000"/>
          <w:kern w:val="0"/>
          <w14:ligatures w14:val="none"/>
        </w:rPr>
        <w:t>. Sie können mithelfen, Politiker:innen zu ermutigen, das rechte Maß in den Blick zu nehmen.</w:t>
      </w:r>
    </w:p>
    <w:p w14:paraId="2829FA0B" w14:textId="77777777" w:rsidR="00716D1E" w:rsidRPr="00716D1E" w:rsidRDefault="00716D1E" w:rsidP="00716D1E">
      <w:pPr>
        <w:numPr>
          <w:ilvl w:val="0"/>
          <w:numId w:val="1"/>
        </w:numPr>
        <w:spacing w:before="120" w:after="200" w:line="276" w:lineRule="auto"/>
        <w:contextualSpacing/>
        <w:rPr>
          <w:rFonts w:ascii="Carlito" w:eastAsia="Calibri" w:hAnsi="Carlito" w:cs="Carlito"/>
          <w:noProof/>
          <w:kern w:val="0"/>
          <w14:ligatures w14:val="none"/>
        </w:rPr>
      </w:pPr>
      <w:r w:rsidRPr="00716D1E">
        <w:rPr>
          <w:rFonts w:ascii="Carlito" w:eastAsia="Calibri" w:hAnsi="Carlito" w:cs="Carlito"/>
          <w:noProof/>
          <w:color w:val="000000"/>
          <w:kern w:val="0"/>
          <w14:ligatures w14:val="none"/>
        </w:rPr>
        <w:t xml:space="preserve"> </w:t>
      </w:r>
    </w:p>
    <w:p w14:paraId="6D6A3B21" w14:textId="61F5E546" w:rsidR="00716D1E" w:rsidRPr="006F1D65" w:rsidRDefault="00716D1E" w:rsidP="00716D1E">
      <w:pPr>
        <w:numPr>
          <w:ilvl w:val="0"/>
          <w:numId w:val="1"/>
        </w:numPr>
        <w:tabs>
          <w:tab w:val="left" w:pos="0"/>
        </w:tabs>
        <w:spacing w:before="120" w:after="200" w:line="276" w:lineRule="auto"/>
        <w:contextualSpacing/>
        <w:rPr>
          <w:rFonts w:ascii="Carlito" w:eastAsia="Calibri" w:hAnsi="Carlito" w:cs="Carlito"/>
          <w:noProof/>
          <w:kern w:val="0"/>
          <w14:ligatures w14:val="none"/>
        </w:rPr>
      </w:pPr>
      <w:r w:rsidRPr="00716D1E">
        <w:rPr>
          <w:rFonts w:ascii="Carlito" w:eastAsia="Calibri" w:hAnsi="Carlito" w:cs="Carlito"/>
          <w:noProof/>
          <w:kern w:val="0"/>
          <w14:ligatures w14:val="none"/>
        </w:rPr>
        <w:t>Denn ein Weniger kann auch ein Gewinn darstellen: ein Mehr an</w:t>
      </w:r>
      <w:r w:rsidRPr="00716D1E">
        <w:rPr>
          <w:rFonts w:ascii="Carlito" w:eastAsia="Calibri" w:hAnsi="Carlito" w:cs="Carlito"/>
          <w:noProof/>
          <w:color w:val="000000"/>
          <w:kern w:val="0"/>
          <w14:ligatures w14:val="none"/>
        </w:rPr>
        <w:t xml:space="preserve"> Gesundheit, Lebensqualität und verfügbarer Zeit. Gesamtgesellschaftlich führt weniger Überfluss zu mehr sozialer Gerechtigkeit – und ist notwendig allemal! Zahlreiche positive Praxisbeispiele auch aus dem kirchlichen Raum zeigen, dass freiwillige Einschränkungen bereits gelebte Realität und machbar sind. Konkrete Vorschläge für die Politik machen deutlich, wie sie eine ressourcenschonendere Normalität fördern und gestalten kann. Auch Sie können Teil der Aktion sein und gemeinsam mit dem kirchlichen Bündnis die Türen für Suffizienz ein Stück weit öffnen.</w:t>
      </w:r>
    </w:p>
    <w:p w14:paraId="6588A617" w14:textId="77777777" w:rsidR="006F1D65" w:rsidRDefault="006F1D65" w:rsidP="006F1D65">
      <w:pPr>
        <w:suppressAutoHyphens/>
        <w:spacing w:before="120" w:after="0" w:line="240" w:lineRule="auto"/>
        <w:rPr>
          <w:rFonts w:ascii="Carlito" w:eastAsia="Calibri" w:hAnsi="Carlito" w:cs="Carlito"/>
          <w:color w:val="000000"/>
          <w:kern w:val="0"/>
          <w14:ligatures w14:val="none"/>
        </w:rPr>
      </w:pPr>
    </w:p>
    <w:p w14:paraId="1F6B579A" w14:textId="24C4E083" w:rsidR="00716D1E" w:rsidRPr="00716D1E" w:rsidRDefault="00716D1E" w:rsidP="006F1D65">
      <w:pPr>
        <w:suppressAutoHyphens/>
        <w:spacing w:before="120" w:after="0" w:line="240" w:lineRule="auto"/>
        <w:rPr>
          <w:rFonts w:ascii="Carlito" w:eastAsia="Calibri" w:hAnsi="Carlito" w:cs="Carlito"/>
          <w:kern w:val="0"/>
          <w14:ligatures w14:val="none"/>
        </w:rPr>
      </w:pPr>
      <w:r w:rsidRPr="00716D1E">
        <w:rPr>
          <w:rFonts w:ascii="Carlito" w:eastAsia="Calibri" w:hAnsi="Carlito" w:cs="Carlito"/>
          <w:color w:val="000000"/>
          <w:kern w:val="0"/>
          <w14:ligatures w14:val="none"/>
        </w:rPr>
        <w:t xml:space="preserve">Alle Informationen rund um die bundesweite Aktion </w:t>
      </w:r>
      <w:r w:rsidRPr="00716D1E">
        <w:rPr>
          <w:rFonts w:ascii="Carlito" w:eastAsia="Calibri" w:hAnsi="Carlito" w:cs="Carlito"/>
          <w:b/>
          <w:bCs/>
          <w:color w:val="000000"/>
          <w:kern w:val="0"/>
          <w14:ligatures w14:val="none"/>
        </w:rPr>
        <w:t>„Es reicht. Mehr Mut zu Suffizienz!“</w:t>
      </w:r>
      <w:r w:rsidRPr="00716D1E">
        <w:rPr>
          <w:rFonts w:ascii="Carlito" w:eastAsia="Calibri" w:hAnsi="Carlito" w:cs="Carlito"/>
          <w:color w:val="000000"/>
          <w:kern w:val="0"/>
          <w14:ligatures w14:val="none"/>
        </w:rPr>
        <w:t xml:space="preserve"> des </w:t>
      </w:r>
      <w:r w:rsidRPr="00716D1E">
        <w:rPr>
          <w:rFonts w:ascii="Carlito" w:eastAsia="Calibri" w:hAnsi="Carlito" w:cs="Carlito"/>
          <w:i/>
          <w:iCs/>
          <w:color w:val="000000"/>
          <w:kern w:val="0"/>
          <w14:ligatures w14:val="none"/>
        </w:rPr>
        <w:t>Ökumenischen Netzwerks Klimagerechtigkeit</w:t>
      </w:r>
      <w:r w:rsidRPr="00716D1E">
        <w:rPr>
          <w:rFonts w:ascii="Carlito" w:eastAsia="Calibri" w:hAnsi="Carlito" w:cs="Carlito"/>
          <w:color w:val="000000"/>
          <w:kern w:val="0"/>
          <w14:ligatures w14:val="none"/>
        </w:rPr>
        <w:t xml:space="preserve"> finden Sie auf der </w:t>
      </w:r>
      <w:hyperlink r:id="rId7" w:history="1">
        <w:r w:rsidRPr="00716D1E">
          <w:rPr>
            <w:rFonts w:ascii="Carlito" w:eastAsia="Calibri" w:hAnsi="Carlito" w:cs="Carlito"/>
            <w:color w:val="0563C1"/>
            <w:kern w:val="0"/>
            <w:u w:val="single"/>
            <w14:ligatures w14:val="none"/>
          </w:rPr>
          <w:t>Website</w:t>
        </w:r>
      </w:hyperlink>
      <w:r w:rsidRPr="00716D1E">
        <w:rPr>
          <w:rFonts w:ascii="Carlito" w:eastAsia="Calibri" w:hAnsi="Carlito" w:cs="Carlito"/>
          <w:color w:val="000000"/>
          <w:kern w:val="0"/>
          <w14:ligatures w14:val="none"/>
        </w:rPr>
        <w:t>.</w:t>
      </w:r>
    </w:p>
    <w:p w14:paraId="740C7719" w14:textId="77777777" w:rsidR="00716D1E" w:rsidRPr="00716D1E" w:rsidRDefault="00716D1E" w:rsidP="00716D1E">
      <w:pPr>
        <w:numPr>
          <w:ilvl w:val="0"/>
          <w:numId w:val="1"/>
        </w:numPr>
        <w:tabs>
          <w:tab w:val="left" w:pos="0"/>
        </w:tabs>
        <w:suppressAutoHyphens/>
        <w:spacing w:before="120" w:after="0" w:line="240" w:lineRule="auto"/>
        <w:rPr>
          <w:rFonts w:ascii="Carlito" w:eastAsia="Calibri" w:hAnsi="Carlito" w:cs="Carlito"/>
          <w:kern w:val="0"/>
          <w14:ligatures w14:val="none"/>
        </w:rPr>
      </w:pPr>
      <w:r w:rsidRPr="00716D1E">
        <w:rPr>
          <w:rFonts w:ascii="Carlito" w:eastAsia="Calibri" w:hAnsi="Carlito" w:cs="Carlito"/>
          <w:b/>
          <w:i/>
          <w:color w:val="000000"/>
          <w:kern w:val="0"/>
          <w:lang w:eastAsia="x-none"/>
          <w14:ligatures w14:val="none"/>
        </w:rPr>
        <w:t xml:space="preserve">Das </w:t>
      </w:r>
      <w:hyperlink r:id="rId8" w:history="1">
        <w:r w:rsidRPr="00716D1E">
          <w:rPr>
            <w:rFonts w:ascii="Carlito" w:eastAsia="Calibri" w:hAnsi="Carlito" w:cs="Carlito"/>
            <w:b/>
            <w:i/>
            <w:color w:val="0563C1"/>
            <w:kern w:val="0"/>
            <w:u w:val="single"/>
            <w14:ligatures w14:val="none"/>
          </w:rPr>
          <w:t>Ökumenische Netzwerk Klimagerechtigkeit</w:t>
        </w:r>
      </w:hyperlink>
      <w:r w:rsidRPr="00716D1E">
        <w:rPr>
          <w:rFonts w:ascii="Carlito" w:eastAsia="Calibri" w:hAnsi="Carlito" w:cs="Carlito"/>
          <w:b/>
          <w:i/>
          <w:color w:val="000000"/>
          <w:kern w:val="0"/>
          <w:lang w:eastAsia="x-none"/>
          <w14:ligatures w14:val="none"/>
        </w:rPr>
        <w:t xml:space="preserve"> ist ein bundesweites Bündnis von mehr als 100 kirchlichen Institutionen aus den Bereichen Umwelt und Entwicklung, das seit 2018 das kirchliche Engagement für Klimagerechtigkeit in Kirche, Politik und Gesellschaft stärken will.</w:t>
      </w:r>
      <w:r w:rsidRPr="00716D1E">
        <w:rPr>
          <w:rFonts w:ascii="Calibri" w:eastAsia="Calibri" w:hAnsi="Calibri" w:cs="Calibri"/>
          <w:b/>
          <w:i/>
          <w:color w:val="1F497D"/>
          <w:kern w:val="0"/>
          <w:lang w:eastAsia="x-none"/>
          <w14:ligatures w14:val="none"/>
        </w:rPr>
        <w:t> </w:t>
      </w:r>
    </w:p>
    <w:p w14:paraId="478A0FC3" w14:textId="03FD6B35" w:rsidR="00881AF4" w:rsidRDefault="00881AF4"/>
    <w:sectPr w:rsidR="00881AF4">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537EA" w14:textId="77777777" w:rsidR="003168CF" w:rsidRDefault="003168CF" w:rsidP="002B7E76">
      <w:pPr>
        <w:spacing w:after="0" w:line="240" w:lineRule="auto"/>
      </w:pPr>
      <w:r>
        <w:separator/>
      </w:r>
    </w:p>
  </w:endnote>
  <w:endnote w:type="continuationSeparator" w:id="0">
    <w:p w14:paraId="7689C076" w14:textId="77777777" w:rsidR="003168CF" w:rsidRDefault="003168CF" w:rsidP="002B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641E" w14:textId="5A2716D1" w:rsidR="002B7E76" w:rsidRDefault="002B7E76">
    <w:pPr>
      <w:pStyle w:val="Fuzeile"/>
    </w:pPr>
    <w:r>
      <w:rPr>
        <w:noProof/>
      </w:rPr>
      <w:drawing>
        <wp:anchor distT="0" distB="0" distL="114300" distR="114300" simplePos="0" relativeHeight="251659264" behindDoc="1" locked="1" layoutInCell="1" allowOverlap="1" wp14:anchorId="28A34783" wp14:editId="170A0216">
          <wp:simplePos x="0" y="0"/>
          <wp:positionH relativeFrom="page">
            <wp:posOffset>-257175</wp:posOffset>
          </wp:positionH>
          <wp:positionV relativeFrom="page">
            <wp:posOffset>8905875</wp:posOffset>
          </wp:positionV>
          <wp:extent cx="7779385" cy="1932940"/>
          <wp:effectExtent l="0" t="0" r="0" b="0"/>
          <wp:wrapTight wrapText="bothSides">
            <wp:wrapPolygon edited="0">
              <wp:start x="3332" y="0"/>
              <wp:lineTo x="1481" y="213"/>
              <wp:lineTo x="1322" y="426"/>
              <wp:lineTo x="1322" y="3619"/>
              <wp:lineTo x="952" y="5109"/>
              <wp:lineTo x="635" y="6599"/>
              <wp:lineTo x="582" y="19585"/>
              <wp:lineTo x="741" y="19798"/>
              <wp:lineTo x="2063" y="20223"/>
              <wp:lineTo x="5025" y="20223"/>
              <wp:lineTo x="21528" y="19798"/>
              <wp:lineTo x="21528" y="13198"/>
              <wp:lineTo x="6347" y="10218"/>
              <wp:lineTo x="6136" y="9154"/>
              <wp:lineTo x="5660" y="7025"/>
              <wp:lineTo x="5765" y="5109"/>
              <wp:lineTo x="5554" y="4045"/>
              <wp:lineTo x="4919" y="3619"/>
              <wp:lineTo x="3755" y="0"/>
              <wp:lineTo x="3332" y="0"/>
            </wp:wrapPolygon>
          </wp:wrapTight>
          <wp:docPr id="1939960768"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60768" name="Grafik 1" descr="Ein Bild, das Text, Screenshot,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779385" cy="19329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FD43" w14:textId="77777777" w:rsidR="003168CF" w:rsidRDefault="003168CF" w:rsidP="002B7E76">
      <w:pPr>
        <w:spacing w:after="0" w:line="240" w:lineRule="auto"/>
      </w:pPr>
      <w:r>
        <w:separator/>
      </w:r>
    </w:p>
  </w:footnote>
  <w:footnote w:type="continuationSeparator" w:id="0">
    <w:p w14:paraId="4F9B102D" w14:textId="77777777" w:rsidR="003168CF" w:rsidRDefault="003168CF" w:rsidP="002B7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numFmt w:val="none"/>
      <w:suff w:val="nothing"/>
      <w:lvlText w:val=""/>
      <w:lvlJc w:val="left"/>
      <w:pPr>
        <w:tabs>
          <w:tab w:val="num" w:pos="0"/>
        </w:tabs>
        <w:ind w:left="0" w:firstLine="0"/>
      </w:pPr>
      <w:rPr>
        <w:rFonts w:ascii="Arial" w:hAnsi="Arial" w:cs="Arial"/>
        <w:b/>
        <w:strike w:val="0"/>
        <w:dstrike w:val="0"/>
        <w:color w:val="000000"/>
        <w:sz w:val="22"/>
        <w:szCs w:val="22"/>
        <w:lang w:eastAsia="x-none"/>
      </w:rPr>
    </w:lvl>
    <w:lvl w:ilvl="1">
      <w:numFmt w:val="none"/>
      <w:suff w:val="nothing"/>
      <w:lvlText w:val=""/>
      <w:lvlJc w:val="left"/>
      <w:pPr>
        <w:tabs>
          <w:tab w:val="num" w:pos="0"/>
        </w:tabs>
        <w:ind w:left="0" w:firstLine="0"/>
      </w:pPr>
      <w:rPr>
        <w:strike w:val="0"/>
        <w:dstrike w:val="0"/>
      </w:rPr>
    </w:lvl>
    <w:lvl w:ilvl="2">
      <w:numFmt w:val="none"/>
      <w:suff w:val="nothing"/>
      <w:lvlText w:val=""/>
      <w:lvlJc w:val="left"/>
      <w:pPr>
        <w:tabs>
          <w:tab w:val="num" w:pos="0"/>
        </w:tabs>
        <w:ind w:left="0" w:firstLine="0"/>
      </w:pPr>
      <w:rPr>
        <w:strike w:val="0"/>
        <w:dstrike w:val="0"/>
      </w:rPr>
    </w:lvl>
    <w:lvl w:ilvl="3">
      <w:numFmt w:val="none"/>
      <w:suff w:val="nothing"/>
      <w:lvlText w:val=""/>
      <w:lvlJc w:val="left"/>
      <w:pPr>
        <w:tabs>
          <w:tab w:val="num" w:pos="0"/>
        </w:tabs>
        <w:ind w:left="0" w:firstLine="0"/>
      </w:pPr>
      <w:rPr>
        <w:strike w:val="0"/>
        <w:dstrike w:val="0"/>
      </w:rPr>
    </w:lvl>
    <w:lvl w:ilvl="4">
      <w:numFmt w:val="none"/>
      <w:suff w:val="nothing"/>
      <w:lvlText w:val=""/>
      <w:lvlJc w:val="left"/>
      <w:pPr>
        <w:tabs>
          <w:tab w:val="num" w:pos="0"/>
        </w:tabs>
        <w:ind w:left="0" w:firstLine="0"/>
      </w:pPr>
      <w:rPr>
        <w:strike w:val="0"/>
        <w:dstrike w:val="0"/>
      </w:rPr>
    </w:lvl>
    <w:lvl w:ilvl="5">
      <w:numFmt w:val="none"/>
      <w:suff w:val="nothing"/>
      <w:lvlText w:val=""/>
      <w:lvlJc w:val="left"/>
      <w:pPr>
        <w:tabs>
          <w:tab w:val="num" w:pos="0"/>
        </w:tabs>
        <w:ind w:left="0" w:firstLine="0"/>
      </w:pPr>
      <w:rPr>
        <w:strike w:val="0"/>
        <w:dstrike w:val="0"/>
      </w:rPr>
    </w:lvl>
    <w:lvl w:ilvl="6">
      <w:numFmt w:val="none"/>
      <w:suff w:val="nothing"/>
      <w:lvlText w:val=""/>
      <w:lvlJc w:val="left"/>
      <w:pPr>
        <w:tabs>
          <w:tab w:val="num" w:pos="0"/>
        </w:tabs>
        <w:ind w:left="0" w:firstLine="0"/>
      </w:pPr>
      <w:rPr>
        <w:strike w:val="0"/>
        <w:dstrike w:val="0"/>
      </w:rPr>
    </w:lvl>
    <w:lvl w:ilvl="7">
      <w:numFmt w:val="none"/>
      <w:suff w:val="nothing"/>
      <w:lvlText w:val=""/>
      <w:lvlJc w:val="left"/>
      <w:pPr>
        <w:tabs>
          <w:tab w:val="num" w:pos="0"/>
        </w:tabs>
        <w:ind w:left="0" w:firstLine="0"/>
      </w:pPr>
      <w:rPr>
        <w:strike w:val="0"/>
        <w:dstrike w:val="0"/>
      </w:rPr>
    </w:lvl>
    <w:lvl w:ilvl="8">
      <w:numFmt w:val="none"/>
      <w:suff w:val="nothing"/>
      <w:lvlText w:val=""/>
      <w:lvlJc w:val="left"/>
      <w:pPr>
        <w:tabs>
          <w:tab w:val="num" w:pos="0"/>
        </w:tabs>
        <w:ind w:left="0" w:firstLine="0"/>
      </w:pPr>
      <w:rPr>
        <w:strike w:val="0"/>
        <w:dstrike w:val="0"/>
      </w:rPr>
    </w:lvl>
  </w:abstractNum>
  <w:num w:numId="1" w16cid:durableId="490800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76"/>
    <w:rsid w:val="001E4255"/>
    <w:rsid w:val="002B7E76"/>
    <w:rsid w:val="00314DBF"/>
    <w:rsid w:val="003168CF"/>
    <w:rsid w:val="006F1D65"/>
    <w:rsid w:val="00716D1E"/>
    <w:rsid w:val="00872314"/>
    <w:rsid w:val="00881AF4"/>
    <w:rsid w:val="00A85655"/>
    <w:rsid w:val="00F759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42555"/>
  <w15:chartTrackingRefBased/>
  <w15:docId w15:val="{4B5355F6-607F-44B5-A8E5-7A67067B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B7E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7E76"/>
  </w:style>
  <w:style w:type="paragraph" w:styleId="Fuzeile">
    <w:name w:val="footer"/>
    <w:basedOn w:val="Standard"/>
    <w:link w:val="FuzeileZchn"/>
    <w:uiPriority w:val="99"/>
    <w:unhideWhenUsed/>
    <w:rsid w:val="002B7E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7E76"/>
  </w:style>
  <w:style w:type="paragraph" w:styleId="Listenabsatz">
    <w:name w:val="List Paragraph"/>
    <w:basedOn w:val="Standard"/>
    <w:uiPriority w:val="34"/>
    <w:qFormat/>
    <w:rsid w:val="006F1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rchen-fuer-klimagerechtigkeit.d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kirchen-fuer-klimagerechtigkeit.de/artikel/mehr-mut-zur-suffizienz"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5C8E52D6FC514091132E0240344343" ma:contentTypeVersion="15" ma:contentTypeDescription="Ein neues Dokument erstellen." ma:contentTypeScope="" ma:versionID="5b31048fca6f0940b7570446da130c56">
  <xsd:schema xmlns:xsd="http://www.w3.org/2001/XMLSchema" xmlns:xs="http://www.w3.org/2001/XMLSchema" xmlns:p="http://schemas.microsoft.com/office/2006/metadata/properties" xmlns:ns2="49e02f39-5132-4067-870e-88e0f1ba6d8f" xmlns:ns3="d17353d3-2887-4a45-887c-67a7d1101ccb" targetNamespace="http://schemas.microsoft.com/office/2006/metadata/properties" ma:root="true" ma:fieldsID="30a07c71c776d493e4447eb222f38054" ns2:_="" ns3:_="">
    <xsd:import namespace="49e02f39-5132-4067-870e-88e0f1ba6d8f"/>
    <xsd:import namespace="d17353d3-2887-4a45-887c-67a7d1101cc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Genehmigung"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2f39-5132-4067-870e-88e0f1ba6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Genehmigung" ma:index="21" nillable="true" ma:displayName="Genehmigung" ma:description="Unterlagen" ma:format="Dropdown" ma:internalName="Genehmigung">
      <xsd:simpleType>
        <xsd:restriction base="dms:Text">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353d3-2887-4a45-887c-67a7d1101ccb"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c45b94e6-7677-40e0-9a68-4466edca78c1}" ma:internalName="TaxCatchAll" ma:showField="CatchAllData" ma:web="d17353d3-2887-4a45-887c-67a7d1101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F1D43-A6A1-4CBC-AFCF-49ACD5EB9ACB}"/>
</file>

<file path=customXml/itemProps2.xml><?xml version="1.0" encoding="utf-8"?>
<ds:datastoreItem xmlns:ds="http://schemas.openxmlformats.org/officeDocument/2006/customXml" ds:itemID="{C242C412-2F07-4280-8EDF-5C38D381E05A}"/>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2083</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Sarah Köhler</dc:creator>
  <cp:keywords/>
  <dc:description/>
  <cp:lastModifiedBy>Astrid Hake</cp:lastModifiedBy>
  <cp:revision>3</cp:revision>
  <dcterms:created xsi:type="dcterms:W3CDTF">2023-07-05T21:57:00Z</dcterms:created>
  <dcterms:modified xsi:type="dcterms:W3CDTF">2023-07-21T11:36:00Z</dcterms:modified>
</cp:coreProperties>
</file>