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woe="http://schemas.microsoft.com/office/word/2020/oembed" mc:Ignorable="w14 w15 w16se w16cid w16 w16cex w16sdtdh w16du wp14">
  <w:body>
    <w:p w:rsidRPr="00A15391" w:rsidR="00BF120B" w:rsidP="00BF120B" w:rsidRDefault="00BF120B" w14:paraId="4742A56D" w14:textId="1BEA8B77">
      <w:pPr>
        <w:rPr>
          <w:b/>
          <w:bCs/>
          <w:sz w:val="32"/>
          <w:szCs w:val="32"/>
        </w:rPr>
      </w:pPr>
      <w:r w:rsidRPr="00A15391">
        <w:rPr>
          <w:b/>
          <w:bCs/>
          <w:sz w:val="32"/>
          <w:szCs w:val="32"/>
        </w:rPr>
        <w:t>Frage</w:t>
      </w:r>
      <w:r w:rsidRPr="00A15391" w:rsidR="243C6A92">
        <w:rPr>
          <w:b/>
          <w:bCs/>
          <w:sz w:val="32"/>
          <w:szCs w:val="32"/>
        </w:rPr>
        <w:t>n</w:t>
      </w:r>
      <w:r w:rsidRPr="00A15391">
        <w:rPr>
          <w:b/>
          <w:bCs/>
          <w:sz w:val="32"/>
          <w:szCs w:val="32"/>
        </w:rPr>
        <w:t>papier für die Überarbeitung der drei Lebensord</w:t>
      </w:r>
      <w:r w:rsidRPr="00A15391">
        <w:rPr>
          <w:b/>
          <w:bCs/>
          <w:sz w:val="32"/>
          <w:szCs w:val="32"/>
        </w:rPr>
        <w:softHyphen/>
        <w:t>nungen Taufe - Ehe und Trauung - Bestattung und Sterbe- und Trauerbegleitung</w:t>
      </w:r>
    </w:p>
    <w:p w:rsidR="00BF120B" w:rsidP="0087427A" w:rsidRDefault="00BF120B" w14:paraId="39528D1D" w14:textId="77777777">
      <w:pPr>
        <w:rPr>
          <w:rFonts w:eastAsia="Trebuchet MS"/>
          <w:sz w:val="32"/>
          <w:szCs w:val="32"/>
        </w:rPr>
      </w:pPr>
    </w:p>
    <w:p w:rsidRPr="00A15391" w:rsidR="0087427A" w:rsidP="0087427A" w:rsidRDefault="00BF120B" w14:paraId="5B00111A" w14:textId="77CE1D9A">
      <w:pPr>
        <w:rPr>
          <w:rFonts w:eastAsia="Trebuchet MS"/>
          <w:b/>
          <w:bCs/>
          <w:sz w:val="32"/>
          <w:szCs w:val="32"/>
        </w:rPr>
      </w:pPr>
      <w:r w:rsidRPr="00A15391">
        <w:rPr>
          <w:rFonts w:eastAsia="Trebuchet MS"/>
          <w:b/>
          <w:bCs/>
          <w:sz w:val="32"/>
          <w:szCs w:val="32"/>
        </w:rPr>
        <w:t>Einleitung</w:t>
      </w:r>
    </w:p>
    <w:p w:rsidR="00BF120B" w:rsidP="0087427A" w:rsidRDefault="00BF120B" w14:paraId="18D0334F" w14:textId="77777777">
      <w:pPr>
        <w:rPr>
          <w:rFonts w:eastAsia="Trebuchet MS"/>
        </w:rPr>
      </w:pPr>
    </w:p>
    <w:p w:rsidR="00CA6598" w:rsidP="0087427A" w:rsidRDefault="00CA6598" w14:paraId="1640CAE7" w14:textId="7709FCC2">
      <w:pPr>
        <w:rPr>
          <w:rFonts w:eastAsia="Trebuchet MS"/>
        </w:rPr>
      </w:pPr>
      <w:r>
        <w:rPr>
          <w:rFonts w:eastAsia="Trebuchet MS"/>
        </w:rPr>
        <w:t xml:space="preserve">Liebe Mitglieder </w:t>
      </w:r>
      <w:r w:rsidR="00070C90">
        <w:rPr>
          <w:rFonts w:eastAsia="Trebuchet MS"/>
        </w:rPr>
        <w:t>von Bezirkskirchenräten und Bezirkssynoden, Pfarrkonventen und Arbeitsgruppen zur Erarbeitung einer Stellungnahme</w:t>
      </w:r>
      <w:r w:rsidR="00BB1A59">
        <w:rPr>
          <w:rFonts w:eastAsia="Trebuchet MS"/>
        </w:rPr>
        <w:t>,</w:t>
      </w:r>
    </w:p>
    <w:p w:rsidR="00432542" w:rsidP="0087427A" w:rsidRDefault="00BB1A59" w14:paraId="28416D2D" w14:textId="0F5DA939">
      <w:pPr>
        <w:rPr>
          <w:rFonts w:eastAsia="Trebuchet MS"/>
        </w:rPr>
      </w:pPr>
      <w:r>
        <w:rPr>
          <w:rFonts w:eastAsia="Trebuchet MS"/>
        </w:rPr>
        <w:t>i</w:t>
      </w:r>
      <w:r w:rsidR="074285C1">
        <w:rPr>
          <w:rFonts w:eastAsia="Trebuchet MS"/>
        </w:rPr>
        <w:t>m</w:t>
      </w:r>
      <w:r w:rsidR="451F260C">
        <w:rPr>
          <w:rFonts w:eastAsia="Trebuchet MS"/>
        </w:rPr>
        <w:t xml:space="preserve"> </w:t>
      </w:r>
      <w:r w:rsidRPr="3ED4C5C2" w:rsidR="451F260C">
        <w:rPr>
          <w:rFonts w:eastAsia="Trebuchet MS"/>
        </w:rPr>
        <w:t>Zusammenhang mit den Gesprächen über die Weiterentwicklung der Kasual</w:t>
      </w:r>
      <w:r w:rsidR="00470309">
        <w:rPr>
          <w:rFonts w:eastAsia="Trebuchet MS"/>
        </w:rPr>
        <w:softHyphen/>
      </w:r>
      <w:r w:rsidRPr="3ED4C5C2" w:rsidR="451F260C">
        <w:rPr>
          <w:rFonts w:eastAsia="Trebuchet MS"/>
        </w:rPr>
        <w:t>praxis der Evangelischen Landeskirche in Baden zeigte sich, dass ein</w:t>
      </w:r>
      <w:r w:rsidRPr="3ED4C5C2" w:rsidR="4C06D2B6">
        <w:rPr>
          <w:rFonts w:eastAsia="Trebuchet MS"/>
        </w:rPr>
        <w:t>e</w:t>
      </w:r>
      <w:r w:rsidRPr="3ED4C5C2" w:rsidR="451F260C">
        <w:rPr>
          <w:rFonts w:eastAsia="Trebuchet MS"/>
        </w:rPr>
        <w:t xml:space="preserve"> Revision der drei Lebensordnungen </w:t>
      </w:r>
      <w:r w:rsidRPr="3ED4C5C2" w:rsidR="5F0C6CFA">
        <w:rPr>
          <w:rFonts w:eastAsia="Trebuchet MS"/>
        </w:rPr>
        <w:t>„</w:t>
      </w:r>
      <w:r w:rsidRPr="3ED4C5C2" w:rsidR="451F260C">
        <w:rPr>
          <w:rFonts w:eastAsia="Trebuchet MS"/>
        </w:rPr>
        <w:t>Taufe</w:t>
      </w:r>
      <w:r w:rsidRPr="3ED4C5C2" w:rsidR="5F0C6CFA">
        <w:rPr>
          <w:rFonts w:eastAsia="Trebuchet MS"/>
        </w:rPr>
        <w:t>“</w:t>
      </w:r>
      <w:r w:rsidRPr="3ED4C5C2" w:rsidR="451F260C">
        <w:rPr>
          <w:rFonts w:eastAsia="Trebuchet MS"/>
        </w:rPr>
        <w:t xml:space="preserve">, </w:t>
      </w:r>
      <w:r w:rsidRPr="3ED4C5C2" w:rsidR="5F0C6CFA">
        <w:rPr>
          <w:rFonts w:eastAsia="Trebuchet MS"/>
        </w:rPr>
        <w:t>„</w:t>
      </w:r>
      <w:r w:rsidRPr="3ED4C5C2" w:rsidR="451F260C">
        <w:rPr>
          <w:rFonts w:eastAsia="Trebuchet MS"/>
        </w:rPr>
        <w:t>Ehe und kirchliche Trauung</w:t>
      </w:r>
      <w:r w:rsidRPr="3ED4C5C2" w:rsidR="5F0C6CFA">
        <w:rPr>
          <w:rFonts w:eastAsia="Trebuchet MS"/>
        </w:rPr>
        <w:t>“</w:t>
      </w:r>
      <w:r w:rsidRPr="3ED4C5C2" w:rsidR="451F260C">
        <w:rPr>
          <w:rFonts w:eastAsia="Trebuchet MS"/>
        </w:rPr>
        <w:t xml:space="preserve"> sowie </w:t>
      </w:r>
      <w:r w:rsidRPr="3ED4C5C2" w:rsidR="5F0C6CFA">
        <w:rPr>
          <w:rFonts w:eastAsia="Trebuchet MS"/>
        </w:rPr>
        <w:t>„</w:t>
      </w:r>
      <w:r w:rsidRPr="3ED4C5C2" w:rsidR="451F260C">
        <w:rPr>
          <w:rFonts w:eastAsia="Trebuchet MS"/>
        </w:rPr>
        <w:t>Bestattung, Sterbe</w:t>
      </w:r>
      <w:r w:rsidRPr="3ED4C5C2" w:rsidR="359F37ED">
        <w:rPr>
          <w:rFonts w:eastAsia="Trebuchet MS"/>
        </w:rPr>
        <w:t xml:space="preserve">- </w:t>
      </w:r>
      <w:r w:rsidRPr="3ED4C5C2" w:rsidR="451F260C">
        <w:rPr>
          <w:rFonts w:eastAsia="Trebuchet MS"/>
        </w:rPr>
        <w:t>und Trauerbegleitung</w:t>
      </w:r>
      <w:r w:rsidRPr="3ED4C5C2" w:rsidR="5F0C6CFA">
        <w:rPr>
          <w:rFonts w:eastAsia="Trebuchet MS"/>
        </w:rPr>
        <w:t>“</w:t>
      </w:r>
      <w:r w:rsidRPr="3ED4C5C2" w:rsidR="451F260C">
        <w:rPr>
          <w:rFonts w:eastAsia="Trebuchet MS"/>
        </w:rPr>
        <w:t xml:space="preserve"> an mehreren Stellen ansteht. </w:t>
      </w:r>
      <w:r w:rsidRPr="3ED4C5C2" w:rsidR="27667FE1">
        <w:rPr>
          <w:rFonts w:eastAsia="Trebuchet MS"/>
        </w:rPr>
        <w:t xml:space="preserve">Dieses </w:t>
      </w:r>
      <w:r w:rsidR="00172149">
        <w:rPr>
          <w:rFonts w:eastAsia="Trebuchet MS"/>
        </w:rPr>
        <w:t>Diskussions</w:t>
      </w:r>
      <w:r w:rsidR="00172149">
        <w:rPr>
          <w:rFonts w:eastAsia="Trebuchet MS"/>
        </w:rPr>
        <w:softHyphen/>
        <w:t>p</w:t>
      </w:r>
      <w:r w:rsidRPr="3ED4C5C2" w:rsidR="27667FE1">
        <w:rPr>
          <w:rFonts w:eastAsia="Trebuchet MS"/>
        </w:rPr>
        <w:t xml:space="preserve">apier stellt </w:t>
      </w:r>
      <w:r w:rsidRPr="00795B12" w:rsidR="00795B12">
        <w:rPr>
          <w:rFonts w:eastAsia="Trebuchet MS"/>
        </w:rPr>
        <w:t>dafür eine Reihe von Änderungsvorschlägen zur Diskussion.</w:t>
      </w:r>
      <w:r w:rsidR="00795B12">
        <w:rPr>
          <w:rFonts w:eastAsia="Trebuchet MS"/>
        </w:rPr>
        <w:t xml:space="preserve"> </w:t>
      </w:r>
      <w:r w:rsidRPr="00750D47" w:rsidR="27667FE1">
        <w:rPr>
          <w:rFonts w:eastAsia="Trebuchet MS"/>
          <w:b/>
          <w:bCs/>
        </w:rPr>
        <w:t>Dazu sollen Rückmeldungen aus Gemeinden und Bezirken eingeholt und eingear</w:t>
      </w:r>
      <w:r w:rsidR="00172149">
        <w:rPr>
          <w:rFonts w:eastAsia="Trebuchet MS"/>
          <w:b/>
          <w:bCs/>
        </w:rPr>
        <w:softHyphen/>
      </w:r>
      <w:r w:rsidRPr="00750D47" w:rsidR="27667FE1">
        <w:rPr>
          <w:rFonts w:eastAsia="Trebuchet MS"/>
          <w:b/>
          <w:bCs/>
        </w:rPr>
        <w:t xml:space="preserve">beitet werden, bevor die Landessynode eine Entscheidung </w:t>
      </w:r>
      <w:r w:rsidRPr="00750D47" w:rsidR="5F485F6E">
        <w:rPr>
          <w:rFonts w:eastAsia="Trebuchet MS"/>
          <w:b/>
          <w:bCs/>
        </w:rPr>
        <w:t xml:space="preserve">über eine Neufassung der Lebensordnungen </w:t>
      </w:r>
      <w:r w:rsidRPr="00750D47" w:rsidR="27667FE1">
        <w:rPr>
          <w:rFonts w:eastAsia="Trebuchet MS"/>
          <w:b/>
          <w:bCs/>
        </w:rPr>
        <w:t>trifft</w:t>
      </w:r>
      <w:r w:rsidRPr="3ED4C5C2" w:rsidR="27667FE1">
        <w:rPr>
          <w:rFonts w:eastAsia="Trebuchet MS"/>
        </w:rPr>
        <w:t>.</w:t>
      </w:r>
    </w:p>
    <w:p w:rsidR="00601E0B" w:rsidP="54845FDA" w:rsidRDefault="0025449A" w14:paraId="3C501684" w14:textId="6D6D3623">
      <w:pPr>
        <w:pStyle w:val="Standard"/>
        <w:rPr>
          <w:rFonts w:ascii="Trebuchet MS" w:hAnsi="Trebuchet MS" w:eastAsia="Trebuchet MS" w:cs="Trebuchet MS"/>
          <w:noProof w:val="0"/>
          <w:sz w:val="24"/>
          <w:szCs w:val="24"/>
          <w:lang w:val="de-DE"/>
        </w:rPr>
      </w:pPr>
      <w:r w:rsidR="0025449A">
        <w:rPr>
          <w:rFonts w:eastAsia="Trebuchet MS"/>
        </w:rPr>
        <w:t xml:space="preserve">Dieses </w:t>
      </w:r>
      <w:r w:rsidR="6321E389">
        <w:rPr>
          <w:rFonts w:eastAsia="Trebuchet MS"/>
        </w:rPr>
        <w:t>Fragenp</w:t>
      </w:r>
      <w:r w:rsidR="0025449A">
        <w:rPr>
          <w:rFonts w:eastAsia="Trebuchet MS"/>
        </w:rPr>
        <w:t xml:space="preserve">apier bezieht sich auf die </w:t>
      </w:r>
      <w:r w:rsidR="00D60C3B">
        <w:rPr>
          <w:rFonts w:eastAsia="Trebuchet MS"/>
        </w:rPr>
        <w:t xml:space="preserve">vorliegenden </w:t>
      </w:r>
      <w:r w:rsidR="0025449A">
        <w:rPr>
          <w:rFonts w:eastAsia="Trebuchet MS"/>
        </w:rPr>
        <w:t>Entwürfe für die Neufassung der drei Lebens</w:t>
      </w:r>
      <w:r w:rsidR="00172149">
        <w:rPr>
          <w:rFonts w:eastAsia="Trebuchet MS"/>
        </w:rPr>
        <w:softHyphen/>
      </w:r>
      <w:r w:rsidR="0025449A">
        <w:rPr>
          <w:rFonts w:eastAsia="Trebuchet MS"/>
        </w:rPr>
        <w:t xml:space="preserve">ordnungen. </w:t>
      </w:r>
      <w:r w:rsidR="00F17F23">
        <w:rPr>
          <w:rFonts w:eastAsia="Trebuchet MS"/>
        </w:rPr>
        <w:t>Diese</w:t>
      </w:r>
      <w:r w:rsidR="00662838">
        <w:rPr>
          <w:rFonts w:eastAsia="Trebuchet MS"/>
        </w:rPr>
        <w:t xml:space="preserve"> Entwürfe für die Neufassung</w:t>
      </w:r>
      <w:r w:rsidR="0025449A">
        <w:rPr>
          <w:rFonts w:eastAsia="Trebuchet MS"/>
        </w:rPr>
        <w:t xml:space="preserve"> weisen die traditionelle Dreiteilung „</w:t>
      </w:r>
      <w:r w:rsidR="004F30D1">
        <w:rPr>
          <w:rFonts w:eastAsia="Trebuchet MS"/>
        </w:rPr>
        <w:t xml:space="preserve">1. </w:t>
      </w:r>
      <w:r w:rsidR="0025449A">
        <w:rPr>
          <w:rFonts w:eastAsia="Trebuchet MS"/>
        </w:rPr>
        <w:t>Wahrnehmung der Situation“, „</w:t>
      </w:r>
      <w:r w:rsidR="004F30D1">
        <w:rPr>
          <w:rFonts w:eastAsia="Trebuchet MS"/>
        </w:rPr>
        <w:t xml:space="preserve">2. </w:t>
      </w:r>
      <w:r w:rsidR="0025449A">
        <w:rPr>
          <w:rFonts w:eastAsia="Trebuchet MS"/>
        </w:rPr>
        <w:t>Biblische Grundlagen und theologische Orientierungen“ und „</w:t>
      </w:r>
      <w:r w:rsidR="004F30D1">
        <w:rPr>
          <w:rFonts w:eastAsia="Trebuchet MS"/>
        </w:rPr>
        <w:t xml:space="preserve">3. </w:t>
      </w:r>
      <w:r w:rsidR="0025449A">
        <w:rPr>
          <w:rFonts w:eastAsia="Trebuchet MS"/>
        </w:rPr>
        <w:t xml:space="preserve">Regelungen für die Praxis“ auf. </w:t>
      </w:r>
      <w:r w:rsidR="00E9604E">
        <w:rPr>
          <w:rFonts w:eastAsia="Trebuchet MS"/>
        </w:rPr>
        <w:t xml:space="preserve">Die beiden ersten Kapitel jeder der drei Lebensordnungen liegt jeweils als </w:t>
      </w:r>
      <w:r w:rsidR="00446C95">
        <w:rPr>
          <w:rFonts w:eastAsia="Trebuchet MS"/>
        </w:rPr>
        <w:t xml:space="preserve">fortlaufender </w:t>
      </w:r>
      <w:r w:rsidR="00E9604E">
        <w:rPr>
          <w:rFonts w:eastAsia="Trebuchet MS"/>
        </w:rPr>
        <w:t>Text</w:t>
      </w:r>
      <w:r w:rsidR="007E0572">
        <w:rPr>
          <w:rFonts w:eastAsia="Trebuchet MS"/>
        </w:rPr>
        <w:t xml:space="preserve"> vor, das dritte Kapitel ist in Form einer Synopse dargestellt, in der die Änderungen zur bisherigen Lebensordnung dokumentiert werden.</w:t>
      </w:r>
      <w:r w:rsidR="709BAD0A">
        <w:rPr>
          <w:rFonts w:eastAsia="Trebuchet MS"/>
        </w:rPr>
        <w:t xml:space="preserve"> Alle diese Texte stehen zum Download bereit unter </w:t>
      </w:r>
      <w:hyperlink r:id="Rc4fa6014dce5446c">
        <w:r w:rsidRPr="54845FDA" w:rsidR="709BAD0A">
          <w:rPr>
            <w:rStyle w:val="Hyperlink"/>
            <w:rFonts w:ascii="Trebuchet MS" w:hAnsi="Trebuchet MS" w:eastAsia="Trebuchet MS" w:cs="Trebuchet MS"/>
            <w:noProof w:val="0"/>
            <w:sz w:val="24"/>
            <w:szCs w:val="24"/>
            <w:lang w:val="de-DE"/>
          </w:rPr>
          <w:t>www.ekiba.de/lebensordnungen</w:t>
        </w:r>
      </w:hyperlink>
      <w:r w:rsidRPr="54845FDA" w:rsidR="2C88A7D2">
        <w:rPr>
          <w:rFonts w:ascii="Trebuchet MS" w:hAnsi="Trebuchet MS" w:eastAsia="Trebuchet MS" w:cs="Trebuchet MS"/>
          <w:noProof w:val="0"/>
          <w:sz w:val="24"/>
          <w:szCs w:val="24"/>
          <w:lang w:val="de-DE"/>
        </w:rPr>
        <w:t>.</w:t>
      </w:r>
    </w:p>
    <w:p w:rsidR="00C177CD" w:rsidP="000E7156" w:rsidRDefault="004F30D1" w14:paraId="2E65B3F2" w14:textId="6103C7FF">
      <w:pPr>
        <w:rPr>
          <w:rFonts w:eastAsia="Trebuchet MS"/>
        </w:rPr>
      </w:pPr>
      <w:r>
        <w:rPr>
          <w:rFonts w:eastAsia="Trebuchet MS"/>
        </w:rPr>
        <w:t>Die Überarbeitung</w:t>
      </w:r>
      <w:r w:rsidR="006C3F42">
        <w:rPr>
          <w:rFonts w:eastAsia="Trebuchet MS"/>
        </w:rPr>
        <w:t>en</w:t>
      </w:r>
      <w:r>
        <w:rPr>
          <w:rFonts w:eastAsia="Trebuchet MS"/>
        </w:rPr>
        <w:t xml:space="preserve"> de</w:t>
      </w:r>
      <w:r w:rsidR="006C3F42">
        <w:rPr>
          <w:rFonts w:eastAsia="Trebuchet MS"/>
        </w:rPr>
        <w:t xml:space="preserve">r ersten beiden </w:t>
      </w:r>
      <w:r w:rsidR="000362E6">
        <w:rPr>
          <w:rFonts w:eastAsia="Trebuchet MS"/>
        </w:rPr>
        <w:t>Kapitel aller drei Lebensordnungen</w:t>
      </w:r>
      <w:r w:rsidR="00C6627E">
        <w:rPr>
          <w:rFonts w:eastAsia="Trebuchet MS"/>
        </w:rPr>
        <w:t xml:space="preserve"> orientier</w:t>
      </w:r>
      <w:r w:rsidR="006C3F42">
        <w:rPr>
          <w:rFonts w:eastAsia="Trebuchet MS"/>
        </w:rPr>
        <w:t>en</w:t>
      </w:r>
      <w:r w:rsidR="00C6627E">
        <w:rPr>
          <w:rFonts w:eastAsia="Trebuchet MS"/>
        </w:rPr>
        <w:t xml:space="preserve"> sich an den bisherigen Lebensordnungen und am Entwurf der Rahmen</w:t>
      </w:r>
      <w:r w:rsidR="00601E0B">
        <w:rPr>
          <w:rFonts w:eastAsia="Trebuchet MS"/>
        </w:rPr>
        <w:softHyphen/>
      </w:r>
      <w:r w:rsidR="00C6627E">
        <w:rPr>
          <w:rFonts w:eastAsia="Trebuchet MS"/>
        </w:rPr>
        <w:t xml:space="preserve">ordnung </w:t>
      </w:r>
      <w:r w:rsidR="00F46A2E">
        <w:rPr>
          <w:rFonts w:eastAsia="Trebuchet MS"/>
        </w:rPr>
        <w:t xml:space="preserve">„Orientierung im kirchlichen Leben“, der von der Union Evangelischer Kirchen (UEK) und der Vereinigten Evangelisch-Lutherischen Kirche in Deutschland (VELKD) erarbeitet wurde. </w:t>
      </w:r>
      <w:r w:rsidR="00915021">
        <w:rPr>
          <w:rFonts w:eastAsia="Trebuchet MS"/>
        </w:rPr>
        <w:t>Bei den biblisch-theolo</w:t>
      </w:r>
      <w:r w:rsidR="00915021">
        <w:rPr>
          <w:rFonts w:eastAsia="Trebuchet MS"/>
        </w:rPr>
        <w:softHyphen/>
        <w:t xml:space="preserve">gischen Orientierungen wurden meist nur redaktionelle Änderungen </w:t>
      </w:r>
      <w:r w:rsidR="006A3B23">
        <w:rPr>
          <w:rFonts w:eastAsia="Trebuchet MS"/>
        </w:rPr>
        <w:t xml:space="preserve">gegenüber den bisherigen Lebensordnungen </w:t>
      </w:r>
      <w:r w:rsidR="00915021">
        <w:rPr>
          <w:rFonts w:eastAsia="Trebuchet MS"/>
        </w:rPr>
        <w:t>vorgenommen.</w:t>
      </w:r>
      <w:r w:rsidR="006A3B23">
        <w:rPr>
          <w:rFonts w:eastAsia="Trebuchet MS"/>
        </w:rPr>
        <w:t xml:space="preserve"> </w:t>
      </w:r>
      <w:r w:rsidR="00601E0B">
        <w:rPr>
          <w:rFonts w:eastAsia="Trebuchet MS"/>
        </w:rPr>
        <w:t>Die hier vorgeschlagenen Neufassungen leisten je</w:t>
      </w:r>
      <w:r w:rsidR="006A3B23">
        <w:rPr>
          <w:rFonts w:eastAsia="Trebuchet MS"/>
        </w:rPr>
        <w:t>doch</w:t>
      </w:r>
      <w:r w:rsidR="00601E0B">
        <w:rPr>
          <w:rFonts w:eastAsia="Trebuchet MS"/>
        </w:rPr>
        <w:t xml:space="preserve"> eine Aktualisierung </w:t>
      </w:r>
      <w:r w:rsidR="006A3B23">
        <w:rPr>
          <w:rFonts w:eastAsia="Trebuchet MS"/>
        </w:rPr>
        <w:t xml:space="preserve">hinsichtlich </w:t>
      </w:r>
      <w:r w:rsidR="00601E0B">
        <w:rPr>
          <w:rFonts w:eastAsia="Trebuchet MS"/>
        </w:rPr>
        <w:t xml:space="preserve">der </w:t>
      </w:r>
      <w:r w:rsidR="000E7156">
        <w:rPr>
          <w:rFonts w:eastAsia="Trebuchet MS"/>
        </w:rPr>
        <w:t>„</w:t>
      </w:r>
      <w:r w:rsidR="00601E0B">
        <w:rPr>
          <w:rFonts w:eastAsia="Trebuchet MS"/>
        </w:rPr>
        <w:t>Wahrnehmung der Situation</w:t>
      </w:r>
      <w:r w:rsidR="000E7156">
        <w:rPr>
          <w:rFonts w:eastAsia="Trebuchet MS"/>
        </w:rPr>
        <w:t>“</w:t>
      </w:r>
      <w:r w:rsidR="00601E0B">
        <w:rPr>
          <w:rFonts w:eastAsia="Trebuchet MS"/>
        </w:rPr>
        <w:t>.</w:t>
      </w:r>
      <w:r w:rsidR="000E7156">
        <w:rPr>
          <w:rFonts w:eastAsia="Trebuchet MS"/>
        </w:rPr>
        <w:t xml:space="preserve"> </w:t>
      </w:r>
      <w:r w:rsidR="00BF47EB">
        <w:rPr>
          <w:rFonts w:eastAsia="Trebuchet MS"/>
        </w:rPr>
        <w:t xml:space="preserve">Größere, auch substanzielle Änderungen werden bei den Regelungen für die Praxis vorgeschlagen. </w:t>
      </w:r>
      <w:r w:rsidR="00792D00">
        <w:rPr>
          <w:rFonts w:eastAsia="Trebuchet MS"/>
        </w:rPr>
        <w:t>Die</w:t>
      </w:r>
      <w:r w:rsidR="004445D5">
        <w:rPr>
          <w:rFonts w:eastAsia="Trebuchet MS"/>
        </w:rPr>
        <w:t xml:space="preserve"> vorliegenden</w:t>
      </w:r>
      <w:r w:rsidR="00792D00">
        <w:rPr>
          <w:rFonts w:eastAsia="Trebuchet MS"/>
        </w:rPr>
        <w:t xml:space="preserve"> Synopsen </w:t>
      </w:r>
      <w:r w:rsidRPr="00896D81" w:rsidR="0025449A">
        <w:rPr>
          <w:rFonts w:eastAsia="Trebuchet MS"/>
        </w:rPr>
        <w:t xml:space="preserve">verdeutlichen, wie sich die </w:t>
      </w:r>
      <w:r w:rsidR="00792D00">
        <w:rPr>
          <w:rFonts w:eastAsia="Trebuchet MS"/>
        </w:rPr>
        <w:t xml:space="preserve">in diesem </w:t>
      </w:r>
      <w:r w:rsidR="00F94A1E">
        <w:rPr>
          <w:rFonts w:eastAsia="Trebuchet MS"/>
        </w:rPr>
        <w:t>Fragen</w:t>
      </w:r>
      <w:r w:rsidR="00FF544A">
        <w:rPr>
          <w:rFonts w:eastAsia="Trebuchet MS"/>
        </w:rPr>
        <w:t>papier</w:t>
      </w:r>
      <w:r w:rsidR="00792D00">
        <w:rPr>
          <w:rFonts w:eastAsia="Trebuchet MS"/>
        </w:rPr>
        <w:t xml:space="preserve"> dargestellten </w:t>
      </w:r>
      <w:r w:rsidRPr="00896D81" w:rsidR="0025449A">
        <w:rPr>
          <w:rFonts w:eastAsia="Trebuchet MS"/>
        </w:rPr>
        <w:t xml:space="preserve">grundlegenden </w:t>
      </w:r>
      <w:r w:rsidR="00F94A1E">
        <w:rPr>
          <w:rFonts w:eastAsia="Trebuchet MS"/>
        </w:rPr>
        <w:t>Themen</w:t>
      </w:r>
      <w:r w:rsidRPr="00896D81" w:rsidR="0025449A">
        <w:rPr>
          <w:rFonts w:eastAsia="Trebuchet MS"/>
        </w:rPr>
        <w:t xml:space="preserve"> auf Änderungen im Regelungstext auswirken </w:t>
      </w:r>
      <w:r w:rsidR="00C177CD">
        <w:rPr>
          <w:rFonts w:eastAsia="Trebuchet MS"/>
        </w:rPr>
        <w:t xml:space="preserve">– dies ist </w:t>
      </w:r>
      <w:r w:rsidR="00FF544A">
        <w:rPr>
          <w:rFonts w:eastAsia="Trebuchet MS"/>
        </w:rPr>
        <w:t>dort jeweils</w:t>
      </w:r>
      <w:r w:rsidR="00C177CD">
        <w:rPr>
          <w:rFonts w:eastAsia="Trebuchet MS"/>
        </w:rPr>
        <w:t xml:space="preserve"> </w:t>
      </w:r>
      <w:r w:rsidRPr="00896D81" w:rsidR="0025449A">
        <w:rPr>
          <w:rFonts w:eastAsia="Trebuchet MS"/>
        </w:rPr>
        <w:t>in roter Farbe markiert.</w:t>
      </w:r>
      <w:r w:rsidR="00C177CD">
        <w:rPr>
          <w:rFonts w:eastAsia="Trebuchet MS"/>
        </w:rPr>
        <w:t xml:space="preserve"> </w:t>
      </w:r>
      <w:r w:rsidRPr="00896D81" w:rsidR="0025449A">
        <w:rPr>
          <w:rFonts w:eastAsia="Trebuchet MS"/>
        </w:rPr>
        <w:t>Die Synopsen zeigen auch Änderungs</w:t>
      </w:r>
      <w:r w:rsidR="00FF544A">
        <w:rPr>
          <w:rFonts w:eastAsia="Trebuchet MS"/>
        </w:rPr>
        <w:softHyphen/>
      </w:r>
      <w:r w:rsidRPr="00896D81" w:rsidR="0025449A">
        <w:rPr>
          <w:rFonts w:eastAsia="Trebuchet MS"/>
        </w:rPr>
        <w:t>vor</w:t>
      </w:r>
      <w:r w:rsidR="00FF544A">
        <w:rPr>
          <w:rFonts w:eastAsia="Trebuchet MS"/>
        </w:rPr>
        <w:softHyphen/>
      </w:r>
      <w:r w:rsidRPr="00896D81" w:rsidR="0025449A">
        <w:rPr>
          <w:rFonts w:eastAsia="Trebuchet MS"/>
        </w:rPr>
        <w:t xml:space="preserve">schläge redaktioneller Art auf </w:t>
      </w:r>
      <w:r w:rsidR="00C177CD">
        <w:rPr>
          <w:rFonts w:eastAsia="Trebuchet MS"/>
        </w:rPr>
        <w:t xml:space="preserve">– dann </w:t>
      </w:r>
      <w:r w:rsidRPr="00896D81" w:rsidR="0025449A">
        <w:rPr>
          <w:rFonts w:eastAsia="Trebuchet MS"/>
        </w:rPr>
        <w:t>in grüner Farbe markiert</w:t>
      </w:r>
      <w:r w:rsidR="00C177CD">
        <w:rPr>
          <w:rFonts w:eastAsia="Trebuchet MS"/>
        </w:rPr>
        <w:t>.</w:t>
      </w:r>
    </w:p>
    <w:p w:rsidR="001D4333" w:rsidP="00444ECF" w:rsidRDefault="00C177CD" w14:paraId="61A34E46" w14:textId="1524128E">
      <w:pPr>
        <w:rPr>
          <w:rFonts w:eastAsia="Trebuchet MS"/>
        </w:rPr>
      </w:pPr>
      <w:r w:rsidRPr="00750D47" w:rsidR="00C177CD">
        <w:rPr>
          <w:rFonts w:eastAsia="Trebuchet MS"/>
          <w:b w:val="1"/>
          <w:bCs w:val="1"/>
        </w:rPr>
        <w:t>Rückmeldungen aus Gemeinden und Kirchenbezirken sind erwünscht zu</w:t>
      </w:r>
      <w:r w:rsidRPr="00750D47" w:rsidR="00DF2B22">
        <w:rPr>
          <w:rFonts w:eastAsia="Trebuchet MS"/>
          <w:b w:val="1"/>
          <w:bCs w:val="1"/>
        </w:rPr>
        <w:t xml:space="preserve"> jeweils</w:t>
      </w:r>
      <w:r w:rsidRPr="00750D47" w:rsidR="00C177CD">
        <w:rPr>
          <w:rFonts w:eastAsia="Trebuchet MS"/>
          <w:b w:val="1"/>
          <w:bCs w:val="1"/>
        </w:rPr>
        <w:t xml:space="preserve"> </w:t>
      </w:r>
      <w:r w:rsidRPr="00750D47" w:rsidR="00DF2B22">
        <w:rPr>
          <w:rFonts w:eastAsia="Trebuchet MS"/>
          <w:b w:val="1"/>
          <w:bCs w:val="1"/>
        </w:rPr>
        <w:t>allen drei Teilen der drei Überarbeitungsvorschläge, a</w:t>
      </w:r>
      <w:r w:rsidR="00FF544A">
        <w:rPr>
          <w:rFonts w:eastAsia="Trebuchet MS"/>
          <w:b w:val="1"/>
          <w:bCs w:val="1"/>
        </w:rPr>
        <w:t>m detailliertesten</w:t>
      </w:r>
      <w:r w:rsidRPr="00750D47" w:rsidR="00DF2B22">
        <w:rPr>
          <w:rFonts w:eastAsia="Trebuchet MS"/>
          <w:b w:val="1"/>
          <w:bCs w:val="1"/>
        </w:rPr>
        <w:t xml:space="preserve"> aber zu den Regelungen</w:t>
      </w:r>
      <w:r w:rsidRPr="00750D47" w:rsidR="0025449A">
        <w:rPr>
          <w:rFonts w:eastAsia="Trebuchet MS"/>
          <w:b w:val="1"/>
          <w:bCs w:val="1"/>
        </w:rPr>
        <w:t>.</w:t>
      </w:r>
      <w:r w:rsidR="00750D47">
        <w:rPr>
          <w:rFonts w:eastAsia="Trebuchet MS"/>
          <w:b w:val="1"/>
          <w:bCs w:val="1"/>
        </w:rPr>
        <w:t xml:space="preserve"> </w:t>
      </w:r>
      <w:r w:rsidRPr="00444ECF" w:rsidR="00750D47">
        <w:rPr>
          <w:rFonts w:eastAsia="Trebuchet MS"/>
        </w:rPr>
        <w:t xml:space="preserve">Um die Rückmeldungen in ihrer </w:t>
      </w:r>
      <w:r w:rsidRPr="00444ECF" w:rsidR="00444ECF">
        <w:rPr>
          <w:rFonts w:eastAsia="Trebuchet MS"/>
        </w:rPr>
        <w:t xml:space="preserve">möglichen </w:t>
      </w:r>
      <w:r w:rsidRPr="00444ECF" w:rsidR="00750D47">
        <w:rPr>
          <w:rFonts w:eastAsia="Trebuchet MS"/>
        </w:rPr>
        <w:t xml:space="preserve">Vielfalt gut </w:t>
      </w:r>
      <w:r w:rsidRPr="00444ECF" w:rsidR="00444ECF">
        <w:rPr>
          <w:rFonts w:eastAsia="Trebuchet MS"/>
        </w:rPr>
        <w:t>zusam</w:t>
      </w:r>
      <w:r w:rsidR="00982829">
        <w:rPr>
          <w:rFonts w:eastAsia="Trebuchet MS"/>
        </w:rPr>
        <w:softHyphen/>
      </w:r>
      <w:r w:rsidRPr="00444ECF" w:rsidR="00444ECF">
        <w:rPr>
          <w:rFonts w:eastAsia="Trebuchet MS"/>
        </w:rPr>
        <w:t>men</w:t>
      </w:r>
      <w:r w:rsidR="00982829">
        <w:rPr>
          <w:rFonts w:eastAsia="Trebuchet MS"/>
        </w:rPr>
        <w:softHyphen/>
      </w:r>
      <w:r w:rsidRPr="00444ECF" w:rsidR="00444ECF">
        <w:rPr>
          <w:rFonts w:eastAsia="Trebuchet MS"/>
        </w:rPr>
        <w:t xml:space="preserve">stellen und vergleichen zu können, werden in diesem </w:t>
      </w:r>
      <w:r w:rsidR="00982829">
        <w:rPr>
          <w:rFonts w:eastAsia="Trebuchet MS"/>
        </w:rPr>
        <w:t>Fragen</w:t>
      </w:r>
      <w:r w:rsidRPr="00444ECF" w:rsidR="00444ECF">
        <w:rPr>
          <w:rFonts w:eastAsia="Trebuchet MS"/>
        </w:rPr>
        <w:t>papier grundlegende Änderungen im Regelungsteil zur Diskussion gestellt.</w:t>
      </w:r>
      <w:r w:rsidR="00444ECF">
        <w:rPr>
          <w:rFonts w:eastAsia="Trebuchet MS"/>
        </w:rPr>
        <w:t xml:space="preserve"> </w:t>
      </w:r>
    </w:p>
    <w:p w:rsidR="54845FDA" w:rsidRDefault="54845FDA" w14:paraId="2F479535" w14:textId="7A5A2D41">
      <w:r>
        <w:br w:type="page"/>
      </w:r>
    </w:p>
    <w:p w:rsidR="007A58CC" w:rsidP="00EC1EC1" w:rsidRDefault="27667FE1" w14:paraId="44AAD248" w14:textId="48939AB8">
      <w:pPr>
        <w:spacing w:after="0"/>
        <w:rPr>
          <w:rFonts w:eastAsia="Trebuchet MS"/>
        </w:rPr>
      </w:pPr>
      <w:r w:rsidRPr="3ED4C5C2">
        <w:rPr>
          <w:rFonts w:eastAsia="Trebuchet MS"/>
        </w:rPr>
        <w:t xml:space="preserve">Um die Rückmeldungen vergleichen zu können, ist es wichtig, </w:t>
      </w:r>
    </w:p>
    <w:p w:rsidRPr="001E5AB4" w:rsidR="001E5AB4" w:rsidP="001E5AB4" w:rsidRDefault="245E1260" w14:paraId="28C47D7A" w14:textId="4D66B701">
      <w:pPr>
        <w:pStyle w:val="Listenabsatz"/>
        <w:numPr>
          <w:ilvl w:val="0"/>
          <w:numId w:val="14"/>
        </w:numPr>
        <w:ind w:left="284" w:hanging="284"/>
        <w:rPr>
          <w:rFonts w:eastAsia="Trebuchet MS"/>
          <w:b/>
          <w:bCs/>
        </w:rPr>
      </w:pPr>
      <w:r w:rsidRPr="001E5AB4">
        <w:rPr>
          <w:rFonts w:eastAsia="Trebuchet MS"/>
          <w:b/>
          <w:bCs/>
        </w:rPr>
        <w:t xml:space="preserve">dass </w:t>
      </w:r>
      <w:r w:rsidR="00823372">
        <w:rPr>
          <w:rFonts w:eastAsia="Trebuchet MS"/>
          <w:b/>
          <w:bCs/>
        </w:rPr>
        <w:t xml:space="preserve">Sie </w:t>
      </w:r>
      <w:r w:rsidRPr="001E5AB4">
        <w:rPr>
          <w:rFonts w:eastAsia="Trebuchet MS"/>
          <w:b/>
          <w:bCs/>
        </w:rPr>
        <w:t>zu den</w:t>
      </w:r>
      <w:r w:rsidR="008725D5">
        <w:rPr>
          <w:rFonts w:eastAsia="Trebuchet MS"/>
          <w:b/>
          <w:bCs/>
        </w:rPr>
        <w:t xml:space="preserve"> hier</w:t>
      </w:r>
      <w:r w:rsidRPr="001E5AB4">
        <w:rPr>
          <w:rFonts w:eastAsia="Trebuchet MS"/>
          <w:b/>
          <w:bCs/>
        </w:rPr>
        <w:t xml:space="preserve"> formulierten Fragen Stellung </w:t>
      </w:r>
      <w:r w:rsidR="00823372">
        <w:rPr>
          <w:rFonts w:eastAsia="Trebuchet MS"/>
          <w:b/>
          <w:bCs/>
        </w:rPr>
        <w:t>nehmen</w:t>
      </w:r>
      <w:r w:rsidRPr="001E5AB4">
        <w:rPr>
          <w:rFonts w:eastAsia="Trebuchet MS"/>
          <w:b/>
          <w:bCs/>
        </w:rPr>
        <w:t>.</w:t>
      </w:r>
      <w:r w:rsidR="00823372">
        <w:rPr>
          <w:rFonts w:eastAsia="Trebuchet MS"/>
          <w:b/>
          <w:bCs/>
        </w:rPr>
        <w:t xml:space="preserve"> Sie müssen nicht zu allen Fragen Stellung nehmen, aber sollten Ihre Stellungnahme an den Fragen orientieren.</w:t>
      </w:r>
      <w:r w:rsidRPr="001E5AB4">
        <w:rPr>
          <w:rFonts w:eastAsia="Trebuchet MS"/>
          <w:b/>
          <w:bCs/>
        </w:rPr>
        <w:t xml:space="preserve"> </w:t>
      </w:r>
    </w:p>
    <w:p w:rsidRPr="001E5AB4" w:rsidR="001E5AB4" w:rsidP="001E5AB4" w:rsidRDefault="27667FE1" w14:paraId="6967FC4A" w14:textId="4CF38F03">
      <w:pPr>
        <w:pStyle w:val="Listenabsatz"/>
        <w:numPr>
          <w:ilvl w:val="0"/>
          <w:numId w:val="14"/>
        </w:numPr>
        <w:ind w:left="284" w:hanging="284"/>
        <w:rPr>
          <w:rFonts w:eastAsia="Trebuchet MS"/>
          <w:b/>
          <w:bCs/>
        </w:rPr>
      </w:pPr>
      <w:r w:rsidRPr="3ED4C5C2">
        <w:rPr>
          <w:rFonts w:eastAsia="Trebuchet MS"/>
          <w:b/>
          <w:bCs/>
        </w:rPr>
        <w:t>Ergänzend dazu könne</w:t>
      </w:r>
      <w:r w:rsidR="00EC34A5">
        <w:rPr>
          <w:rFonts w:eastAsia="Trebuchet MS"/>
          <w:b/>
          <w:bCs/>
        </w:rPr>
        <w:t>n</w:t>
      </w:r>
      <w:r w:rsidRPr="3ED4C5C2">
        <w:rPr>
          <w:rFonts w:eastAsia="Trebuchet MS"/>
          <w:b/>
          <w:bCs/>
        </w:rPr>
        <w:t xml:space="preserve"> </w:t>
      </w:r>
      <w:r w:rsidR="006909CE">
        <w:rPr>
          <w:rFonts w:eastAsia="Trebuchet MS"/>
          <w:b/>
          <w:bCs/>
        </w:rPr>
        <w:t xml:space="preserve">Sie </w:t>
      </w:r>
      <w:r w:rsidRPr="3ED4C5C2">
        <w:rPr>
          <w:rFonts w:eastAsia="Trebuchet MS"/>
          <w:b/>
          <w:bCs/>
        </w:rPr>
        <w:t xml:space="preserve">am Ende eines Abschnitts auch </w:t>
      </w:r>
      <w:r w:rsidRPr="3ED4C5C2" w:rsidR="4FD2BE73">
        <w:rPr>
          <w:rFonts w:eastAsia="Trebuchet MS"/>
          <w:b/>
          <w:bCs/>
        </w:rPr>
        <w:t>darüber</w:t>
      </w:r>
      <w:r w:rsidR="008725D5">
        <w:rPr>
          <w:rFonts w:eastAsia="Trebuchet MS"/>
          <w:b/>
          <w:bCs/>
        </w:rPr>
        <w:t xml:space="preserve"> </w:t>
      </w:r>
      <w:r w:rsidR="008725D5">
        <w:rPr>
          <w:rFonts w:eastAsia="Trebuchet MS"/>
          <w:b/>
          <w:bCs/>
        </w:rPr>
        <w:softHyphen/>
      </w:r>
      <w:r w:rsidRPr="3ED4C5C2" w:rsidR="4FD2BE73">
        <w:rPr>
          <w:rFonts w:eastAsia="Trebuchet MS"/>
          <w:b/>
          <w:bCs/>
        </w:rPr>
        <w:t>hinaus</w:t>
      </w:r>
      <w:r w:rsidR="008725D5">
        <w:rPr>
          <w:rFonts w:eastAsia="Trebuchet MS"/>
          <w:b/>
          <w:bCs/>
        </w:rPr>
        <w:softHyphen/>
      </w:r>
      <w:r w:rsidRPr="3ED4C5C2" w:rsidR="4FD2BE73">
        <w:rPr>
          <w:rFonts w:eastAsia="Trebuchet MS"/>
          <w:b/>
          <w:bCs/>
        </w:rPr>
        <w:t>gehende</w:t>
      </w:r>
      <w:r w:rsidRPr="3ED4C5C2">
        <w:rPr>
          <w:rFonts w:eastAsia="Trebuchet MS"/>
          <w:b/>
          <w:bCs/>
        </w:rPr>
        <w:t xml:space="preserve">, allgemeine Rückmeldungen </w:t>
      </w:r>
      <w:r w:rsidR="00EC34A5">
        <w:rPr>
          <w:rFonts w:eastAsia="Trebuchet MS"/>
          <w:b/>
          <w:bCs/>
        </w:rPr>
        <w:t>ge</w:t>
      </w:r>
      <w:r w:rsidRPr="3ED4C5C2">
        <w:rPr>
          <w:rFonts w:eastAsia="Trebuchet MS"/>
          <w:b/>
          <w:bCs/>
        </w:rPr>
        <w:t>ben.</w:t>
      </w:r>
      <w:r w:rsidRPr="3ED4C5C2" w:rsidR="5F485F6E">
        <w:rPr>
          <w:rFonts w:eastAsia="Trebuchet MS"/>
          <w:b/>
          <w:bCs/>
        </w:rPr>
        <w:t xml:space="preserve"> </w:t>
      </w:r>
    </w:p>
    <w:p w:rsidRPr="001E5AB4" w:rsidR="001E5AB4" w:rsidP="001E5AB4" w:rsidRDefault="00F67241" w14:paraId="0F78B0DC" w14:textId="2576C55F">
      <w:pPr>
        <w:pStyle w:val="Listenabsatz"/>
        <w:numPr>
          <w:ilvl w:val="0"/>
          <w:numId w:val="14"/>
        </w:numPr>
        <w:ind w:left="284" w:hanging="284"/>
        <w:rPr>
          <w:rFonts w:eastAsia="Trebuchet MS"/>
          <w:b/>
          <w:bCs/>
        </w:rPr>
      </w:pPr>
      <w:r w:rsidRPr="001E5AB4">
        <w:rPr>
          <w:rFonts w:eastAsia="Trebuchet MS"/>
          <w:b/>
          <w:bCs/>
        </w:rPr>
        <w:t xml:space="preserve">Wenn </w:t>
      </w:r>
      <w:r w:rsidR="006909CE">
        <w:rPr>
          <w:rFonts w:eastAsia="Trebuchet MS"/>
          <w:b/>
          <w:bCs/>
        </w:rPr>
        <w:t xml:space="preserve">Sie </w:t>
      </w:r>
      <w:r w:rsidRPr="001E5AB4">
        <w:rPr>
          <w:rFonts w:eastAsia="Trebuchet MS"/>
          <w:b/>
          <w:bCs/>
        </w:rPr>
        <w:t xml:space="preserve">Änderungsvorschläge </w:t>
      </w:r>
      <w:r w:rsidR="00C2668E">
        <w:rPr>
          <w:rFonts w:eastAsia="Trebuchet MS"/>
          <w:b/>
          <w:bCs/>
        </w:rPr>
        <w:t xml:space="preserve">als </w:t>
      </w:r>
      <w:r w:rsidRPr="001E5AB4">
        <w:rPr>
          <w:rFonts w:eastAsia="Trebuchet MS"/>
          <w:b/>
          <w:bCs/>
        </w:rPr>
        <w:t xml:space="preserve">gut </w:t>
      </w:r>
      <w:r w:rsidR="00C2668E">
        <w:rPr>
          <w:rFonts w:eastAsia="Trebuchet MS"/>
          <w:b/>
          <w:bCs/>
        </w:rPr>
        <w:t>erleb</w:t>
      </w:r>
      <w:r w:rsidR="006909CE">
        <w:rPr>
          <w:rFonts w:eastAsia="Trebuchet MS"/>
          <w:b/>
          <w:bCs/>
        </w:rPr>
        <w:t>en</w:t>
      </w:r>
      <w:r w:rsidRPr="001E5AB4">
        <w:rPr>
          <w:rFonts w:eastAsia="Trebuchet MS"/>
          <w:b/>
          <w:bCs/>
        </w:rPr>
        <w:t xml:space="preserve">, </w:t>
      </w:r>
      <w:r w:rsidR="00C2668E">
        <w:rPr>
          <w:rFonts w:eastAsia="Trebuchet MS"/>
          <w:b/>
          <w:bCs/>
        </w:rPr>
        <w:t>sollte</w:t>
      </w:r>
      <w:r w:rsidR="006909CE">
        <w:rPr>
          <w:rFonts w:eastAsia="Trebuchet MS"/>
          <w:b/>
          <w:bCs/>
        </w:rPr>
        <w:t>n Sie</w:t>
      </w:r>
      <w:r w:rsidRPr="001E5AB4">
        <w:rPr>
          <w:rFonts w:eastAsia="Trebuchet MS"/>
          <w:b/>
          <w:bCs/>
        </w:rPr>
        <w:t xml:space="preserve"> dies mit einem kurzen Satz dokumentieren. </w:t>
      </w:r>
    </w:p>
    <w:p w:rsidR="245E1260" w:rsidP="001E5AB4" w:rsidRDefault="00F67241" w14:paraId="6F15D3A9" w14:textId="08B67683">
      <w:pPr>
        <w:pStyle w:val="Listenabsatz"/>
        <w:numPr>
          <w:ilvl w:val="0"/>
          <w:numId w:val="14"/>
        </w:numPr>
        <w:ind w:left="284" w:hanging="284"/>
        <w:rPr>
          <w:rFonts w:eastAsia="Trebuchet MS"/>
          <w:b/>
          <w:bCs/>
        </w:rPr>
      </w:pPr>
      <w:r w:rsidRPr="001E5AB4">
        <w:rPr>
          <w:rFonts w:eastAsia="Trebuchet MS"/>
          <w:b/>
          <w:bCs/>
        </w:rPr>
        <w:t>Kritik an den Änderungsvorschlägen sollte</w:t>
      </w:r>
      <w:r w:rsidR="00B57199">
        <w:rPr>
          <w:rFonts w:eastAsia="Trebuchet MS"/>
          <w:b/>
          <w:bCs/>
        </w:rPr>
        <w:t>n Sie</w:t>
      </w:r>
      <w:r w:rsidRPr="001E5AB4">
        <w:rPr>
          <w:rFonts w:eastAsia="Trebuchet MS"/>
          <w:b/>
          <w:bCs/>
        </w:rPr>
        <w:t xml:space="preserve"> kurz begründen, damit sie besser </w:t>
      </w:r>
      <w:r w:rsidR="002566C3">
        <w:rPr>
          <w:rFonts w:eastAsia="Trebuchet MS"/>
          <w:b/>
          <w:bCs/>
        </w:rPr>
        <w:t>nachvollzogen</w:t>
      </w:r>
      <w:r w:rsidRPr="001E5AB4">
        <w:rPr>
          <w:rFonts w:eastAsia="Trebuchet MS"/>
          <w:b/>
          <w:bCs/>
        </w:rPr>
        <w:t xml:space="preserve"> werden kann.</w:t>
      </w:r>
    </w:p>
    <w:p w:rsidRPr="00B57199" w:rsidR="00B57199" w:rsidP="00B57199" w:rsidRDefault="00595F80" w14:paraId="5A25D554" w14:textId="59631F51">
      <w:pPr>
        <w:rPr>
          <w:rFonts w:eastAsia="Trebuchet MS"/>
          <w:b/>
          <w:bCs/>
        </w:rPr>
      </w:pPr>
      <w:r w:rsidRPr="21618F48" w:rsidR="00595F80">
        <w:rPr>
          <w:rFonts w:eastAsia="Trebuchet MS"/>
          <w:b w:val="1"/>
          <w:bCs w:val="1"/>
        </w:rPr>
        <w:t>Ihre Rückmeldung</w:t>
      </w:r>
      <w:r w:rsidRPr="21618F48" w:rsidR="00B57199">
        <w:rPr>
          <w:rFonts w:eastAsia="Trebuchet MS"/>
          <w:b w:val="1"/>
          <w:bCs w:val="1"/>
        </w:rPr>
        <w:t xml:space="preserve"> muss der Bezirkskirchenrat </w:t>
      </w:r>
      <w:r w:rsidRPr="21618F48" w:rsidR="002F22F6">
        <w:rPr>
          <w:rFonts w:eastAsia="Trebuchet MS"/>
          <w:b w:val="1"/>
          <w:bCs w:val="1"/>
        </w:rPr>
        <w:t xml:space="preserve">beraten und </w:t>
      </w:r>
      <w:r w:rsidRPr="21618F48" w:rsidR="00B57199">
        <w:rPr>
          <w:rFonts w:eastAsia="Trebuchet MS"/>
          <w:b w:val="1"/>
          <w:bCs w:val="1"/>
        </w:rPr>
        <w:t xml:space="preserve">verabschieden und bis Ende Juli </w:t>
      </w:r>
      <w:r w:rsidRPr="21618F48" w:rsidR="002F22F6">
        <w:rPr>
          <w:rFonts w:eastAsia="Trebuchet MS"/>
          <w:b w:val="1"/>
          <w:bCs w:val="1"/>
        </w:rPr>
        <w:t>2025 an den Evangelischen Oberkirchenrat zurücksenden. Nur bei fristgerechtem Eingang kann sie im weiteren Prozess berücksichtigt werden.</w:t>
      </w:r>
    </w:p>
    <w:p w:rsidR="21618F48" w:rsidP="21618F48" w:rsidRDefault="21618F48" w14:paraId="21E22B3D" w14:textId="7BD70456">
      <w:pPr>
        <w:rPr>
          <w:rFonts w:eastAsia="Trebuchet MS"/>
        </w:rPr>
      </w:pPr>
      <w:r w:rsidRPr="4692629D" w:rsidR="004E421F">
        <w:rPr>
          <w:rFonts w:eastAsia="Trebuchet MS"/>
        </w:rPr>
        <w:t xml:space="preserve">Sie können Ihre Rückmeldung direkt in dieses Papier eintragen oder auch über eine Microsoft-Forms-Umfrage abgeben. Die Umfrage finden Sie unter </w:t>
      </w:r>
      <w:hyperlink r:id="R05adced328d14f92">
        <w:r w:rsidRPr="4692629D" w:rsidR="004E421F">
          <w:rPr>
            <w:rStyle w:val="Hyperlink"/>
            <w:rFonts w:eastAsia="Trebuchet MS"/>
          </w:rPr>
          <w:t>https://forms.office.com/e/FfhSKQvJrW</w:t>
        </w:r>
      </w:hyperlink>
    </w:p>
    <w:p w:rsidR="002C3AB4" w:rsidP="002C3AB4" w:rsidRDefault="00342A87" w14:paraId="0CA64280" w14:textId="6BF36699">
      <w:r>
        <w:rPr>
          <w:rFonts w:eastAsia="Trebuchet MS"/>
        </w:rPr>
        <w:t xml:space="preserve">Dieses </w:t>
      </w:r>
      <w:r w:rsidR="00A77363">
        <w:rPr>
          <w:rFonts w:eastAsia="Trebuchet MS"/>
        </w:rPr>
        <w:t xml:space="preserve">Fragenpapier ist in mehrere Kapitel gegliedert: In </w:t>
      </w:r>
      <w:r w:rsidR="007B2B0A">
        <w:rPr>
          <w:rFonts w:eastAsia="Trebuchet MS"/>
        </w:rPr>
        <w:t xml:space="preserve">Kapitel A </w:t>
      </w:r>
      <w:r w:rsidR="002C63F5">
        <w:rPr>
          <w:rFonts w:eastAsia="Trebuchet MS"/>
        </w:rPr>
        <w:t>macht die</w:t>
      </w:r>
      <w:r w:rsidR="00A77363">
        <w:rPr>
          <w:rFonts w:eastAsia="Trebuchet MS"/>
        </w:rPr>
        <w:t xml:space="preserve"> grundlegende</w:t>
      </w:r>
      <w:r w:rsidR="002C63F5">
        <w:rPr>
          <w:rFonts w:eastAsia="Trebuchet MS"/>
        </w:rPr>
        <w:t>n</w:t>
      </w:r>
      <w:r w:rsidR="00A77363">
        <w:rPr>
          <w:rFonts w:eastAsia="Trebuchet MS"/>
        </w:rPr>
        <w:t xml:space="preserve"> </w:t>
      </w:r>
      <w:r w:rsidR="007B2B0A">
        <w:rPr>
          <w:rFonts w:eastAsia="Trebuchet MS"/>
        </w:rPr>
        <w:t xml:space="preserve">Prinzipien, </w:t>
      </w:r>
      <w:r w:rsidR="002C3AB4">
        <w:rPr>
          <w:rFonts w:eastAsia="Trebuchet MS"/>
        </w:rPr>
        <w:t xml:space="preserve">welche die </w:t>
      </w:r>
      <w:r w:rsidR="007B2B0A">
        <w:rPr>
          <w:rFonts w:eastAsia="Trebuchet MS"/>
        </w:rPr>
        <w:t>Entw</w:t>
      </w:r>
      <w:r w:rsidR="002C3AB4">
        <w:rPr>
          <w:rFonts w:eastAsia="Trebuchet MS"/>
        </w:rPr>
        <w:t xml:space="preserve">ürfe für eine Neuformulierung der drei Lebensordnung prägen, transparent und stellt sie zur Diskussion. Kapitel B behandelt </w:t>
      </w:r>
      <w:r w:rsidRPr="00C239B6" w:rsidR="002C3AB4">
        <w:rPr>
          <w:rFonts w:eastAsia="Trebuchet MS"/>
        </w:rPr>
        <w:t xml:space="preserve">Fragen, die alle Lebensordnungen gleichermaßen betreffen. Dann folgen in Kapitel C bis E jeweils Fragestellungen, die </w:t>
      </w:r>
      <w:r w:rsidR="008E6CEE">
        <w:rPr>
          <w:rFonts w:eastAsia="Trebuchet MS"/>
        </w:rPr>
        <w:t xml:space="preserve">sich jeweils mit den </w:t>
      </w:r>
      <w:r w:rsidRPr="00C239B6" w:rsidR="002C3AB4">
        <w:rPr>
          <w:rFonts w:eastAsia="Trebuchet MS"/>
        </w:rPr>
        <w:t>einzelnen Lebensordnungen „</w:t>
      </w:r>
      <w:r w:rsidRPr="00C239B6" w:rsidR="002C3AB4">
        <w:t>Taufe“, „Ehe und Trauung“ und „Bestattung und Sterbe- und Trauerbegleitung“</w:t>
      </w:r>
      <w:r w:rsidRPr="00C239B6" w:rsidR="00C239B6">
        <w:t xml:space="preserve"> be</w:t>
      </w:r>
      <w:r w:rsidR="008E6CEE">
        <w:t>fassen</w:t>
      </w:r>
      <w:r w:rsidRPr="00C239B6" w:rsidR="00C239B6">
        <w:t>.</w:t>
      </w:r>
    </w:p>
    <w:p w:rsidR="007D10A8" w:rsidP="002C3AB4" w:rsidRDefault="007D10A8" w14:paraId="4D8823D6" w14:textId="77777777"/>
    <w:p w:rsidR="00A51ED7" w:rsidRDefault="00A51ED7" w14:paraId="2305ABD5" w14:textId="670685A1">
      <w:pPr>
        <w:tabs>
          <w:tab w:val="clear" w:pos="3402"/>
          <w:tab w:val="clear" w:pos="5103"/>
          <w:tab w:val="clear" w:pos="9072"/>
        </w:tabs>
        <w:spacing w:after="160" w:line="259" w:lineRule="auto"/>
      </w:pPr>
      <w:r>
        <w:br w:type="page"/>
      </w:r>
    </w:p>
    <w:p w:rsidRPr="00114022" w:rsidR="00F635E9" w:rsidP="00114022" w:rsidRDefault="0C8273F6" w14:paraId="293B86BF" w14:textId="6151D77A">
      <w:pPr>
        <w:pStyle w:val="Groabsatz"/>
      </w:pPr>
      <w:r w:rsidRPr="00114022">
        <w:t>Grundsätzliches</w:t>
      </w:r>
    </w:p>
    <w:p w:rsidRPr="00F67241" w:rsidR="00432542" w:rsidP="00166578" w:rsidRDefault="451F260C" w14:paraId="5AC63E3E" w14:textId="599C1891">
      <w:pPr>
        <w:rPr>
          <w:rFonts w:eastAsia="Trebuchet MS"/>
        </w:rPr>
      </w:pPr>
      <w:r w:rsidRPr="3ED4C5C2">
        <w:rPr>
          <w:rFonts w:eastAsia="Trebuchet MS"/>
        </w:rPr>
        <w:t xml:space="preserve">Der hier vorgelegte </w:t>
      </w:r>
      <w:r w:rsidR="00CC6A70">
        <w:rPr>
          <w:rFonts w:eastAsia="Trebuchet MS"/>
        </w:rPr>
        <w:t xml:space="preserve">Entwurf </w:t>
      </w:r>
      <w:r w:rsidR="00EC5C78">
        <w:rPr>
          <w:rFonts w:eastAsia="Trebuchet MS"/>
        </w:rPr>
        <w:t xml:space="preserve">zur Überarbeitung der Lebensordnungen </w:t>
      </w:r>
      <w:r w:rsidRPr="3ED4C5C2">
        <w:rPr>
          <w:rFonts w:eastAsia="Trebuchet MS"/>
        </w:rPr>
        <w:t>verdankt sich verschiedenen Grundüberlegungen</w:t>
      </w:r>
      <w:r w:rsidRPr="3ED4C5C2" w:rsidR="6AA31AB5">
        <w:rPr>
          <w:rFonts w:eastAsia="Trebuchet MS"/>
        </w:rPr>
        <w:t>:</w:t>
      </w:r>
    </w:p>
    <w:p w:rsidRPr="00F67241" w:rsidR="00432542" w:rsidP="00166578" w:rsidRDefault="2575232A" w14:paraId="30BDF5FA" w14:textId="773D1148">
      <w:pPr>
        <w:rPr>
          <w:rFonts w:eastAsia="Trebuchet MS"/>
        </w:rPr>
      </w:pPr>
      <w:r w:rsidRPr="479D22A2">
        <w:rPr>
          <w:rFonts w:eastAsia="Trebuchet MS"/>
          <w:b/>
          <w:bCs/>
        </w:rPr>
        <w:t>A1.</w:t>
      </w:r>
      <w:r w:rsidRPr="479D22A2">
        <w:rPr>
          <w:rFonts w:eastAsia="Trebuchet MS"/>
        </w:rPr>
        <w:t xml:space="preserve"> </w:t>
      </w:r>
      <w:r w:rsidRPr="479D22A2" w:rsidR="43ED402F">
        <w:rPr>
          <w:rFonts w:eastAsia="Trebuchet MS"/>
        </w:rPr>
        <w:t xml:space="preserve">Kasualien wurden lange Zeit als kirchliche </w:t>
      </w:r>
      <w:r w:rsidR="00C52171">
        <w:rPr>
          <w:rFonts w:eastAsia="Trebuchet MS"/>
        </w:rPr>
        <w:t>„</w:t>
      </w:r>
      <w:r w:rsidRPr="479D22A2" w:rsidR="43ED402F">
        <w:rPr>
          <w:rFonts w:eastAsia="Trebuchet MS"/>
        </w:rPr>
        <w:t>Amtshandlungen</w:t>
      </w:r>
      <w:r w:rsidR="00C52171">
        <w:rPr>
          <w:rFonts w:eastAsia="Trebuchet MS"/>
        </w:rPr>
        <w:t>“</w:t>
      </w:r>
      <w:r w:rsidRPr="479D22A2" w:rsidR="43ED402F">
        <w:rPr>
          <w:rFonts w:eastAsia="Trebuchet MS"/>
        </w:rPr>
        <w:t xml:space="preserve"> verstanden. Als solche konnten sie gewährt oder verweigert werden - bspw. auch, wenn eine Kasualie nicht in der eigenen Parochialgemeinde stattfinden sollte. Schon seit längerem gibt es hier einen theologischen Paradigmenwechsel: Kasualien werden zunehmend als Segenshandlungen verstanden, als ein kirchliches Angebot, die Bedeutung des christlichen Glaubens für die eigene Lebenssituation zu entdecken. Ziel kirchlichen Handelns soll es deshalb nicht sein, den Zugang zu Kasualien zu reglementieren und zu erschweren. Stattdessen sollen Menschen auch bei Kasualien die </w:t>
      </w:r>
      <w:r w:rsidR="00F63067">
        <w:rPr>
          <w:rFonts w:eastAsia="Trebuchet MS"/>
        </w:rPr>
        <w:t>e</w:t>
      </w:r>
      <w:r w:rsidRPr="479D22A2" w:rsidR="43ED402F">
        <w:rPr>
          <w:rFonts w:eastAsia="Trebuchet MS"/>
        </w:rPr>
        <w:t xml:space="preserve">vangelische Kirche als zugewandt und für ihr Leben relevant erleben. </w:t>
      </w:r>
      <w:r w:rsidRPr="479D22A2" w:rsidR="5E08F9F2">
        <w:rPr>
          <w:rFonts w:eastAsia="Trebuchet MS"/>
        </w:rPr>
        <w:t>Eine weiterentwickelte Kasualpraxis ist darum Teil einer gesamtkirchlichen Transforma</w:t>
      </w:r>
      <w:r w:rsidR="008F1F22">
        <w:rPr>
          <w:rFonts w:eastAsia="Trebuchet MS"/>
        </w:rPr>
        <w:softHyphen/>
      </w:r>
      <w:r w:rsidRPr="479D22A2" w:rsidR="5E08F9F2">
        <w:rPr>
          <w:rFonts w:eastAsia="Trebuchet MS"/>
        </w:rPr>
        <w:t>tions</w:t>
      </w:r>
      <w:r w:rsidR="008F1F22">
        <w:rPr>
          <w:rFonts w:eastAsia="Trebuchet MS"/>
        </w:rPr>
        <w:softHyphen/>
      </w:r>
      <w:r w:rsidRPr="479D22A2" w:rsidR="5E08F9F2">
        <w:rPr>
          <w:rFonts w:eastAsia="Trebuchet MS"/>
        </w:rPr>
        <w:t>strategie, die in einer ausdifferenzierten und individualisierten Gesellschaft Kirche nah bei den Menschen und mitten in der Welt erfahrbar machen will.</w:t>
      </w:r>
      <w:r w:rsidRPr="479D22A2" w:rsidR="5D4436AA">
        <w:rPr>
          <w:rFonts w:eastAsia="Trebuchet MS"/>
        </w:rPr>
        <w:t xml:space="preserve"> </w:t>
      </w:r>
    </w:p>
    <w:p w:rsidRPr="00F67241" w:rsidR="006B464E" w:rsidP="00166578" w:rsidRDefault="753B6BD2" w14:paraId="1AB0F236" w14:textId="112263B8">
      <w:pPr>
        <w:rPr>
          <w:rFonts w:eastAsia="Trebuchet MS"/>
        </w:rPr>
      </w:pPr>
      <w:r w:rsidRPr="00F67241">
        <w:rPr>
          <w:rFonts w:eastAsia="Trebuchet MS"/>
          <w:b/>
          <w:bCs/>
        </w:rPr>
        <w:t>A2.</w:t>
      </w:r>
      <w:r w:rsidRPr="00F67241">
        <w:rPr>
          <w:rFonts w:eastAsia="Trebuchet MS"/>
        </w:rPr>
        <w:t xml:space="preserve"> </w:t>
      </w:r>
      <w:r w:rsidRPr="00F67241" w:rsidR="3521DA4B">
        <w:rPr>
          <w:rFonts w:eastAsia="Trebuchet MS"/>
        </w:rPr>
        <w:t xml:space="preserve">Diese veränderte Sichtweise bringt eine größere Offenheit bei der Gestaltung von </w:t>
      </w:r>
      <w:proofErr w:type="spellStart"/>
      <w:r w:rsidRPr="00F67241" w:rsidR="3521DA4B">
        <w:rPr>
          <w:rFonts w:eastAsia="Trebuchet MS"/>
        </w:rPr>
        <w:t>Kasualgottesdiensten</w:t>
      </w:r>
      <w:proofErr w:type="spellEnd"/>
      <w:r w:rsidRPr="00F67241" w:rsidR="3521DA4B">
        <w:rPr>
          <w:rFonts w:eastAsia="Trebuchet MS"/>
        </w:rPr>
        <w:t xml:space="preserve"> mit sich. Was deren Form, Ort und Zeit betrifft, soll es künftig möglich sein, stärker auf die Wünsche von Kasualbegehrenden einzugehen. </w:t>
      </w:r>
      <w:r w:rsidRPr="00F67241" w:rsidR="5F485F6E">
        <w:rPr>
          <w:rFonts w:eastAsia="Trebuchet MS"/>
        </w:rPr>
        <w:t>In</w:t>
      </w:r>
      <w:r w:rsidRPr="00F67241" w:rsidR="3521DA4B">
        <w:rPr>
          <w:rFonts w:eastAsia="Trebuchet MS"/>
        </w:rPr>
        <w:t xml:space="preserve"> Kooperationsräumen ergeben sich </w:t>
      </w:r>
      <w:r w:rsidRPr="00F67241" w:rsidR="0C8B9A32">
        <w:rPr>
          <w:rFonts w:eastAsia="Trebuchet MS"/>
        </w:rPr>
        <w:t>dabei</w:t>
      </w:r>
      <w:r w:rsidRPr="00F67241" w:rsidR="3521DA4B">
        <w:rPr>
          <w:rFonts w:eastAsia="Trebuchet MS"/>
        </w:rPr>
        <w:t xml:space="preserve"> Möglichkeiten zur Schwer</w:t>
      </w:r>
      <w:r w:rsidRPr="00F67241" w:rsidR="00F67241">
        <w:rPr>
          <w:rFonts w:eastAsia="Trebuchet MS"/>
        </w:rPr>
        <w:softHyphen/>
      </w:r>
      <w:r w:rsidRPr="00F67241" w:rsidR="3521DA4B">
        <w:rPr>
          <w:rFonts w:eastAsia="Trebuchet MS"/>
        </w:rPr>
        <w:t>punkt</w:t>
      </w:r>
      <w:r w:rsidRPr="00F67241" w:rsidR="00F67241">
        <w:rPr>
          <w:rFonts w:eastAsia="Trebuchet MS"/>
        </w:rPr>
        <w:softHyphen/>
      </w:r>
      <w:r w:rsidRPr="00F67241" w:rsidR="3521DA4B">
        <w:rPr>
          <w:rFonts w:eastAsia="Trebuchet MS"/>
        </w:rPr>
        <w:t>setzung.</w:t>
      </w:r>
    </w:p>
    <w:p w:rsidRPr="00F67241" w:rsidR="006B464E" w:rsidP="00166578" w:rsidRDefault="651D4D69" w14:paraId="461C59FB" w14:textId="65B1753F">
      <w:pPr>
        <w:rPr>
          <w:rFonts w:eastAsia="Trebuchet MS"/>
        </w:rPr>
      </w:pPr>
      <w:r w:rsidRPr="6C94A6A6">
        <w:rPr>
          <w:rFonts w:eastAsia="Trebuchet MS"/>
          <w:b/>
          <w:bCs/>
        </w:rPr>
        <w:t>A3.</w:t>
      </w:r>
      <w:r w:rsidRPr="3B7D82AE" w:rsidR="4D65F002">
        <w:rPr>
          <w:rFonts w:eastAsia="Trebuchet MS"/>
          <w:b/>
          <w:bCs/>
        </w:rPr>
        <w:t xml:space="preserve"> </w:t>
      </w:r>
      <w:r w:rsidRPr="00F67241" w:rsidR="389CB580">
        <w:rPr>
          <w:rFonts w:eastAsia="Trebuchet MS"/>
        </w:rPr>
        <w:t>Die stärkere Ausrichtung an Kasualbegehrenden beinhaltet eine grundsätzliche Service-Orientierung.</w:t>
      </w:r>
      <w:r w:rsidRPr="00F67241" w:rsidR="5E08F9F2">
        <w:rPr>
          <w:rFonts w:eastAsia="Trebuchet MS"/>
        </w:rPr>
        <w:t xml:space="preserve"> Hier hat bereits das am 1.7.2023 in Kraft getretene Kasual</w:t>
      </w:r>
      <w:r w:rsidR="0008791B">
        <w:rPr>
          <w:rFonts w:eastAsia="Trebuchet MS"/>
        </w:rPr>
        <w:softHyphen/>
      </w:r>
      <w:r w:rsidRPr="00F67241" w:rsidR="5E08F9F2">
        <w:rPr>
          <w:rFonts w:eastAsia="Trebuchet MS"/>
        </w:rPr>
        <w:t xml:space="preserve">gesetz einige wesentliche Änderungen gebracht </w:t>
      </w:r>
      <w:r w:rsidRPr="00F67241" w:rsidR="5D4436AA">
        <w:rPr>
          <w:rFonts w:eastAsia="Trebuchet MS"/>
        </w:rPr>
        <w:t xml:space="preserve">- </w:t>
      </w:r>
      <w:r w:rsidRPr="00F67241" w:rsidR="5E08F9F2">
        <w:rPr>
          <w:rFonts w:eastAsia="Trebuchet MS"/>
        </w:rPr>
        <w:t xml:space="preserve">z.B. </w:t>
      </w:r>
      <w:r w:rsidR="007C1E86">
        <w:rPr>
          <w:rFonts w:eastAsia="Trebuchet MS"/>
        </w:rPr>
        <w:t>die so genannte Fürsorgezu</w:t>
      </w:r>
      <w:r w:rsidR="0008791B">
        <w:rPr>
          <w:rFonts w:eastAsia="Trebuchet MS"/>
        </w:rPr>
        <w:softHyphen/>
      </w:r>
      <w:r w:rsidR="007C1E86">
        <w:rPr>
          <w:rFonts w:eastAsia="Trebuchet MS"/>
        </w:rPr>
        <w:t xml:space="preserve">ständigkeit und </w:t>
      </w:r>
      <w:r w:rsidRPr="00F67241" w:rsidR="5E08F9F2">
        <w:rPr>
          <w:rFonts w:eastAsia="Trebuchet MS"/>
        </w:rPr>
        <w:t xml:space="preserve">die Ersetzung </w:t>
      </w:r>
      <w:r w:rsidRPr="00F67241" w:rsidR="5D4436AA">
        <w:rPr>
          <w:rFonts w:eastAsia="Trebuchet MS"/>
        </w:rPr>
        <w:t>des</w:t>
      </w:r>
      <w:r w:rsidRPr="00F67241" w:rsidR="5E08F9F2">
        <w:rPr>
          <w:rFonts w:eastAsia="Trebuchet MS"/>
        </w:rPr>
        <w:t xml:space="preserve"> </w:t>
      </w:r>
      <w:proofErr w:type="spellStart"/>
      <w:r w:rsidRPr="00F67241" w:rsidR="5E08F9F2">
        <w:rPr>
          <w:rFonts w:eastAsia="Trebuchet MS"/>
        </w:rPr>
        <w:t>Entlassschein</w:t>
      </w:r>
      <w:r w:rsidRPr="00F67241" w:rsidR="5D4436AA">
        <w:rPr>
          <w:rFonts w:eastAsia="Trebuchet MS"/>
        </w:rPr>
        <w:t>s</w:t>
      </w:r>
      <w:proofErr w:type="spellEnd"/>
      <w:r w:rsidRPr="00F67241" w:rsidR="5E08F9F2">
        <w:rPr>
          <w:rFonts w:eastAsia="Trebuchet MS"/>
        </w:rPr>
        <w:t xml:space="preserve"> (Dimi</w:t>
      </w:r>
      <w:r w:rsidRPr="00F67241" w:rsidR="5620ED34">
        <w:rPr>
          <w:rFonts w:eastAsia="Trebuchet MS"/>
        </w:rPr>
        <w:t>s</w:t>
      </w:r>
      <w:r w:rsidRPr="00F67241" w:rsidR="5E08F9F2">
        <w:rPr>
          <w:rFonts w:eastAsia="Trebuchet MS"/>
        </w:rPr>
        <w:t>soriale) durch ein geregeltes Informations</w:t>
      </w:r>
      <w:r w:rsidRPr="00F67241" w:rsidR="00A90BF4">
        <w:softHyphen/>
      </w:r>
      <w:r w:rsidRPr="00F67241" w:rsidR="5E08F9F2">
        <w:rPr>
          <w:rFonts w:eastAsia="Trebuchet MS"/>
        </w:rPr>
        <w:t xml:space="preserve">verfahren. </w:t>
      </w:r>
    </w:p>
    <w:p w:rsidRPr="00F67241" w:rsidR="00CF42B8" w:rsidP="00166578" w:rsidRDefault="22B62602" w14:paraId="5D4E363F" w14:textId="3F14F074">
      <w:pPr>
        <w:rPr>
          <w:rFonts w:eastAsia="Trebuchet MS"/>
        </w:rPr>
      </w:pPr>
      <w:r w:rsidRPr="6C94A6A6">
        <w:rPr>
          <w:rFonts w:eastAsia="Trebuchet MS"/>
          <w:b/>
          <w:bCs/>
        </w:rPr>
        <w:t>A</w:t>
      </w:r>
      <w:r w:rsidRPr="6C94A6A6" w:rsidR="7ADD3D0D">
        <w:rPr>
          <w:rFonts w:eastAsia="Trebuchet MS"/>
          <w:b/>
          <w:bCs/>
        </w:rPr>
        <w:t>4</w:t>
      </w:r>
      <w:r w:rsidRPr="6C94A6A6">
        <w:rPr>
          <w:rFonts w:eastAsia="Trebuchet MS"/>
          <w:b/>
          <w:bCs/>
        </w:rPr>
        <w:t>.</w:t>
      </w:r>
      <w:r w:rsidRPr="6C94A6A6">
        <w:rPr>
          <w:rFonts w:eastAsia="Trebuchet MS"/>
        </w:rPr>
        <w:t xml:space="preserve"> </w:t>
      </w:r>
      <w:r w:rsidRPr="6C94A6A6" w:rsidR="4896B34C">
        <w:rPr>
          <w:rFonts w:eastAsia="Trebuchet MS"/>
        </w:rPr>
        <w:t>W</w:t>
      </w:r>
      <w:r w:rsidRPr="6C94A6A6" w:rsidR="00D20BFA">
        <w:rPr>
          <w:rFonts w:eastAsia="Trebuchet MS"/>
        </w:rPr>
        <w:t xml:space="preserve">ie bisher </w:t>
      </w:r>
      <w:r w:rsidRPr="6C94A6A6" w:rsidR="4896B34C">
        <w:rPr>
          <w:rFonts w:eastAsia="Trebuchet MS"/>
        </w:rPr>
        <w:t xml:space="preserve">sollen Kasualien nur von Personen mit einer Berufung ins Amt der Verkündigung durchgeführt werden </w:t>
      </w:r>
      <w:r w:rsidRPr="6C94A6A6" w:rsidR="17011FF8">
        <w:rPr>
          <w:rFonts w:eastAsia="Trebuchet MS"/>
        </w:rPr>
        <w:t>(Pfarrer*innen, Diakon*innen, Prädikant*innen mit entsprechender Ausbildung, Prediger*innen landeskirchlicher Gemeinschaften mit einsprechender Berufung).</w:t>
      </w:r>
    </w:p>
    <w:p w:rsidRPr="009C7049" w:rsidR="370E6905" w:rsidP="6C94A6A6" w:rsidRDefault="370E6905" w14:paraId="1A805AA2" w14:textId="4641B2E5">
      <w:pPr>
        <w:rPr>
          <w:rFonts w:eastAsia="Trebuchet MS"/>
        </w:rPr>
      </w:pPr>
      <w:r w:rsidRPr="6C94A6A6">
        <w:rPr>
          <w:rFonts w:eastAsia="Trebuchet MS"/>
          <w:b/>
          <w:bCs/>
        </w:rPr>
        <w:t>A5.</w:t>
      </w:r>
      <w:r w:rsidRPr="6C94A6A6">
        <w:rPr>
          <w:rFonts w:eastAsia="Trebuchet MS"/>
        </w:rPr>
        <w:t xml:space="preserve"> </w:t>
      </w:r>
      <w:r w:rsidRPr="6C94A6A6" w:rsidR="1B8ACA75">
        <w:rPr>
          <w:rFonts w:eastAsia="Trebuchet MS"/>
        </w:rPr>
        <w:t xml:space="preserve">Kasualien sind eine wichtige Möglichkeit, mit Menschen in Kontakt zu kommen und sie </w:t>
      </w:r>
      <w:r w:rsidRPr="009C7049" w:rsidR="1B8ACA75">
        <w:rPr>
          <w:rFonts w:eastAsia="Trebuchet MS"/>
        </w:rPr>
        <w:t>an Übergängen in ihrem Leben zu begleiten. Dabei kann und soll sich zeigen, dass Gottes Gnade bedingungslos allen gilt. Deswegen stellt sich die Frage</w:t>
      </w:r>
      <w:r w:rsidRPr="009C7049" w:rsidR="009C7049">
        <w:rPr>
          <w:rFonts w:eastAsia="Trebuchet MS"/>
        </w:rPr>
        <w:t xml:space="preserve"> d</w:t>
      </w:r>
      <w:r w:rsidRPr="009C7049" w:rsidR="009C7049">
        <w:t>es Zusammenhang</w:t>
      </w:r>
      <w:r w:rsidR="00DC031B">
        <w:t>s</w:t>
      </w:r>
      <w:r w:rsidRPr="009C7049" w:rsidR="009C7049">
        <w:t xml:space="preserve"> zwischen einzelnen Kasualien und Kirchenmitgliedschaft</w:t>
      </w:r>
      <w:r w:rsidRPr="009C7049" w:rsidR="1B8ACA75">
        <w:rPr>
          <w:rFonts w:eastAsia="Trebuchet MS"/>
        </w:rPr>
        <w:t xml:space="preserve">. Dieses Diskussionspapier macht </w:t>
      </w:r>
      <w:r w:rsidRPr="009C7049" w:rsidR="4D15BBA5">
        <w:rPr>
          <w:rFonts w:eastAsia="Trebuchet MS"/>
        </w:rPr>
        <w:t xml:space="preserve">bei den jeweiligen Kasualien </w:t>
      </w:r>
      <w:r w:rsidRPr="009C7049" w:rsidR="1B8ACA75">
        <w:rPr>
          <w:rFonts w:eastAsia="Trebuchet MS"/>
        </w:rPr>
        <w:t>dazu Vorschläge.</w:t>
      </w:r>
    </w:p>
    <w:p w:rsidRPr="00F67241" w:rsidR="00CF42B8" w:rsidP="00166578" w:rsidRDefault="17011FF8" w14:paraId="7BF0F3D2" w14:textId="78B4B522">
      <w:pPr>
        <w:pStyle w:val="Fragen"/>
      </w:pPr>
      <w:r w:rsidR="17011FF8">
        <w:rPr/>
        <w:t xml:space="preserve">Fragen </w:t>
      </w:r>
      <w:r w:rsidR="7FE7078D">
        <w:rPr/>
        <w:t xml:space="preserve">zu Abschnitt </w:t>
      </w:r>
      <w:r w:rsidR="17011FF8">
        <w:rPr/>
        <w:t xml:space="preserve">A: </w:t>
      </w:r>
      <w:r>
        <w:br/>
      </w:r>
      <w:r w:rsidR="17011FF8">
        <w:rPr/>
        <w:t>Können Sie d</w:t>
      </w:r>
      <w:r w:rsidR="00152494">
        <w:rPr/>
        <w:t xml:space="preserve">ie </w:t>
      </w:r>
      <w:r w:rsidR="5F485F6E">
        <w:rPr/>
        <w:t>in den Punkte</w:t>
      </w:r>
      <w:r w:rsidR="00554FD3">
        <w:rPr/>
        <w:t>n</w:t>
      </w:r>
      <w:r w:rsidR="5F485F6E">
        <w:rPr/>
        <w:t xml:space="preserve"> A1 bis A5 </w:t>
      </w:r>
      <w:r w:rsidR="00152494">
        <w:rPr/>
        <w:t xml:space="preserve">dargestellten Grundüberlegungen </w:t>
      </w:r>
      <w:r w:rsidR="17011FF8">
        <w:rPr/>
        <w:t>zur Revision der Lebensordnungen teilen?</w:t>
      </w:r>
      <w:r w:rsidR="66E772F6">
        <w:rPr/>
        <w:t xml:space="preserve"> </w:t>
      </w:r>
      <w:r w:rsidR="00346704">
        <w:rPr/>
        <w:t>Wo sehen Sie ggf. die Notwendigkeit, etwas zu ändern</w:t>
      </w:r>
      <w:r w:rsidR="17011FF8">
        <w:rPr/>
        <w:t>?</w:t>
      </w:r>
    </w:p>
    <w:p w:rsidR="21618F48" w:rsidP="21618F48" w:rsidRDefault="21618F48" w14:paraId="59EEF0F7" w14:textId="17EA4A08">
      <w:pPr>
        <w:pStyle w:val="Fragen"/>
      </w:pPr>
    </w:p>
    <w:p w:rsidR="21618F48" w:rsidP="21618F48" w:rsidRDefault="21618F48" w14:paraId="162C580D" w14:textId="76367023">
      <w:pPr>
        <w:pStyle w:val="Fragen"/>
      </w:pPr>
    </w:p>
    <w:p w:rsidRPr="00F67241" w:rsidR="007514A6" w:rsidP="00114022" w:rsidRDefault="0EE5F0C8" w14:paraId="22F0B46C" w14:textId="13D89837">
      <w:pPr>
        <w:pStyle w:val="Groabsatz"/>
      </w:pPr>
      <w:r w:rsidRPr="00F67241">
        <w:t>Alle drei Lebensordnungen</w:t>
      </w:r>
      <w:r w:rsidRPr="00F67241" w:rsidR="74F0AD38">
        <w:t>/</w:t>
      </w:r>
      <w:r w:rsidR="00EF7C6B">
        <w:t>Kirchlichen Ordnungen</w:t>
      </w:r>
      <w:r w:rsidRPr="00F67241">
        <w:t xml:space="preserve"> betreffen</w:t>
      </w:r>
      <w:r w:rsidR="00EF7C6B">
        <w:t>d</w:t>
      </w:r>
    </w:p>
    <w:p w:rsidRPr="00F67241" w:rsidR="00A90BF4" w:rsidP="00166578" w:rsidRDefault="23EC34DF" w14:paraId="544FFE45" w14:textId="013BCD4F">
      <w:pPr>
        <w:pStyle w:val="Unterabsatz"/>
      </w:pPr>
      <w:r w:rsidRPr="00F67241">
        <w:t>Zum Begriff „Lebensordnungen“</w:t>
      </w:r>
    </w:p>
    <w:p w:rsidRPr="00F67241" w:rsidR="00A834A4" w:rsidP="00166578" w:rsidRDefault="4274649D" w14:paraId="64196E90" w14:textId="46C76B0C">
      <w:pPr>
        <w:rPr>
          <w:rFonts w:eastAsia="Trebuchet MS"/>
        </w:rPr>
      </w:pPr>
      <w:r w:rsidRPr="73C23E0F">
        <w:rPr>
          <w:rFonts w:eastAsia="Trebuchet MS"/>
        </w:rPr>
        <w:t>Der bisher verwendete Begriff "Lebensordnung</w:t>
      </w:r>
      <w:r w:rsidRPr="73C23E0F" w:rsidR="71015F45">
        <w:rPr>
          <w:rFonts w:eastAsia="Trebuchet MS"/>
        </w:rPr>
        <w:t>en</w:t>
      </w:r>
      <w:r w:rsidRPr="73C23E0F">
        <w:rPr>
          <w:rFonts w:eastAsia="Trebuchet MS"/>
        </w:rPr>
        <w:t xml:space="preserve">" erweckt den Eindruck, als könne und wolle die Kirche das Leben ihrer Mitglieder ordnen und regeln. Stattdessen sind damit kirchliche Regelungen gemeint, die eine gewisse Einheitlichkeit bei der </w:t>
      </w:r>
      <w:r w:rsidRPr="73C23E0F">
        <w:rPr>
          <w:rFonts w:eastAsia="Trebuchet MS"/>
        </w:rPr>
        <w:t xml:space="preserve">Gestaltung der Grundkasualien Taufe, Eheschließung und Bestattung innerhalb der </w:t>
      </w:r>
      <w:r w:rsidRPr="73C23E0F" w:rsidR="5F485F6E">
        <w:rPr>
          <w:rFonts w:eastAsia="Trebuchet MS"/>
        </w:rPr>
        <w:t>b</w:t>
      </w:r>
      <w:r w:rsidRPr="73C23E0F">
        <w:rPr>
          <w:rFonts w:eastAsia="Trebuchet MS"/>
        </w:rPr>
        <w:t>adischen Landeskirche gewährleisten sollen.</w:t>
      </w:r>
      <w:r w:rsidRPr="73C23E0F" w:rsidR="009843BC">
        <w:rPr>
          <w:rFonts w:eastAsia="Trebuchet MS"/>
        </w:rPr>
        <w:t xml:space="preserve"> Deshalb werden sie auch laut Grundordnung Art.</w:t>
      </w:r>
      <w:r w:rsidRPr="73C23E0F" w:rsidR="004A788E">
        <w:rPr>
          <w:rFonts w:eastAsia="Trebuchet MS"/>
        </w:rPr>
        <w:t>65 Absatz 2,5 nach einem Beratungsprozess in der ganzen Landeskirche durch die Landessynode per Gesetz eingeführt.</w:t>
      </w:r>
    </w:p>
    <w:p w:rsidRPr="00F67241" w:rsidR="00A834A4" w:rsidP="00166578" w:rsidRDefault="4274649D" w14:paraId="2E5D027B" w14:textId="155CD335">
      <w:pPr>
        <w:rPr>
          <w:rFonts w:eastAsia="Trebuchet MS"/>
        </w:rPr>
      </w:pPr>
      <w:r w:rsidRPr="73C23E0F">
        <w:rPr>
          <w:rFonts w:eastAsia="Trebuchet MS"/>
        </w:rPr>
        <w:t>Daraus ergibt sich der Vorschlag, den Begriff "Lebensordnung</w:t>
      </w:r>
      <w:r w:rsidRPr="73C23E0F" w:rsidR="0FBA493C">
        <w:rPr>
          <w:rFonts w:eastAsia="Trebuchet MS"/>
        </w:rPr>
        <w:t>en</w:t>
      </w:r>
      <w:r w:rsidRPr="73C23E0F">
        <w:rPr>
          <w:rFonts w:eastAsia="Trebuchet MS"/>
        </w:rPr>
        <w:t>" aufzugeben und künftig</w:t>
      </w:r>
      <w:r w:rsidRPr="73C23E0F" w:rsidR="003111FD">
        <w:rPr>
          <w:rFonts w:eastAsia="Trebuchet MS"/>
        </w:rPr>
        <w:t xml:space="preserve"> </w:t>
      </w:r>
      <w:r w:rsidRPr="73C23E0F" w:rsidR="004A788E">
        <w:rPr>
          <w:rFonts w:eastAsia="Trebuchet MS"/>
        </w:rPr>
        <w:t xml:space="preserve">für Außenstehende </w:t>
      </w:r>
      <w:r w:rsidRPr="73C23E0F" w:rsidR="003111FD">
        <w:rPr>
          <w:rFonts w:eastAsia="Trebuchet MS"/>
        </w:rPr>
        <w:t>weniger missverständlich</w:t>
      </w:r>
      <w:r w:rsidRPr="73C23E0F">
        <w:rPr>
          <w:rFonts w:eastAsia="Trebuchet MS"/>
        </w:rPr>
        <w:t xml:space="preserve"> von </w:t>
      </w:r>
      <w:r w:rsidRPr="73C23E0F" w:rsidR="00C67EEE">
        <w:rPr>
          <w:rFonts w:eastAsia="Trebuchet MS"/>
        </w:rPr>
        <w:t>„</w:t>
      </w:r>
      <w:r w:rsidRPr="73C23E0F" w:rsidR="06BD77A2">
        <w:rPr>
          <w:rFonts w:eastAsia="Trebuchet MS"/>
        </w:rPr>
        <w:t>Kirchliche Ordnungen der Sakramente und Kasualien”</w:t>
      </w:r>
      <w:r w:rsidRPr="73C23E0F">
        <w:rPr>
          <w:rFonts w:eastAsia="Trebuchet MS"/>
        </w:rPr>
        <w:t xml:space="preserve"> zu sprechen</w:t>
      </w:r>
      <w:r w:rsidRPr="73C23E0F" w:rsidR="007A5873">
        <w:rPr>
          <w:rFonts w:eastAsia="Trebuchet MS"/>
        </w:rPr>
        <w:t xml:space="preserve"> und in der konkreten Betitelung dann von „Kirchlicher Ordnung Taufe“</w:t>
      </w:r>
      <w:r w:rsidRPr="73C23E0F" w:rsidR="009843BC">
        <w:rPr>
          <w:rFonts w:eastAsia="Trebuchet MS"/>
        </w:rPr>
        <w:t xml:space="preserve"> etc.</w:t>
      </w:r>
      <w:r w:rsidRPr="73C23E0F" w:rsidR="007A5873">
        <w:rPr>
          <w:rFonts w:eastAsia="Trebuchet MS"/>
        </w:rPr>
        <w:t>.</w:t>
      </w:r>
    </w:p>
    <w:p w:rsidRPr="00F67241" w:rsidR="00A834A4" w:rsidP="54845FDA" w:rsidRDefault="23EC34DF" w14:paraId="5FBC685C" w14:textId="20C63324">
      <w:pPr>
        <w:pStyle w:val="Fragen"/>
        <w:rPr>
          <w:i w:val="1"/>
          <w:iCs w:val="1"/>
        </w:rPr>
      </w:pPr>
      <w:r w:rsidR="23EC34DF">
        <w:rPr/>
        <w:t xml:space="preserve">Fragen </w:t>
      </w:r>
      <w:r w:rsidR="0940E902">
        <w:rPr/>
        <w:t xml:space="preserve">zu Abschnitt </w:t>
      </w:r>
      <w:r w:rsidR="0EE5F0C8">
        <w:rPr/>
        <w:t>B1</w:t>
      </w:r>
      <w:r w:rsidR="23EC34DF">
        <w:rPr/>
        <w:t>:</w:t>
      </w:r>
      <w:r>
        <w:br/>
      </w:r>
      <w:r w:rsidR="23EC34DF">
        <w:rPr/>
        <w:t>Stimmen Sie dieser Veränderung in der Begrifflichkeit zu?</w:t>
      </w:r>
      <w:r>
        <w:br/>
      </w:r>
      <w:r w:rsidR="23EC34DF">
        <w:rPr/>
        <w:t xml:space="preserve">Haben Sie ggf. andere </w:t>
      </w:r>
      <w:r w:rsidR="23EC34DF">
        <w:rPr/>
        <w:t>Vorschläge?</w:t>
      </w:r>
    </w:p>
    <w:p w:rsidR="21618F48" w:rsidP="21618F48" w:rsidRDefault="21618F48" w14:paraId="29CDD1BE" w14:textId="61D82F79">
      <w:pPr>
        <w:pStyle w:val="Fragen"/>
      </w:pPr>
    </w:p>
    <w:p w:rsidR="21618F48" w:rsidP="21618F48" w:rsidRDefault="21618F48" w14:paraId="08F6198B" w14:textId="59CB324A">
      <w:pPr>
        <w:pStyle w:val="Fragen"/>
      </w:pPr>
    </w:p>
    <w:p w:rsidRPr="00F67241" w:rsidR="00A834A4" w:rsidP="00166578" w:rsidRDefault="007514A6" w14:paraId="785E0607" w14:textId="2266002A">
      <w:pPr>
        <w:pStyle w:val="Unterabsatz"/>
      </w:pPr>
      <w:r w:rsidRPr="00F67241">
        <w:t>Gleichbehandlungsgebot</w:t>
      </w:r>
    </w:p>
    <w:p w:rsidRPr="00F67241" w:rsidR="00BB3AE0" w:rsidP="00166578" w:rsidRDefault="56D2F804" w14:paraId="444B0CC1" w14:textId="251C07C9">
      <w:r w:rsidRPr="00F67241">
        <w:t>Die Landessynode der Evangelischen Landeskirche in Baden hat am 23. April 2016 folgenden Beschluss gefasst: „Die Evangelische Landeskirche in Baden versteht sich als inklusive Kirche, die in menschlicher und theologischer Vielfalt im Geist Jesu unterwegs ist. In ihr sind alle Menschen unabhängig von ihrer sexuellen Orien</w:t>
      </w:r>
      <w:r w:rsidR="000627A0">
        <w:softHyphen/>
      </w:r>
      <w:r w:rsidRPr="00F67241">
        <w:t>tierung und geschlechtlichen Identität willkommen.“ Dennoch kam es in den letzten Jahren dazu, das</w:t>
      </w:r>
      <w:r w:rsidRPr="00F67241" w:rsidR="10F9BDBD">
        <w:t>s</w:t>
      </w:r>
      <w:r w:rsidRPr="00F67241">
        <w:t xml:space="preserve"> Kindern von homosexuellen Paaren die Taufe verweigert wurde oder Trans-Personen gewünschte Kasualien nicht gewährt wurden. Deshalb wird vorgeschlagen, in alle drei Lebensordnungen/</w:t>
      </w:r>
      <w:r w:rsidR="00EF7C6B">
        <w:t>Kirchlichen Ordnungen</w:t>
      </w:r>
      <w:r w:rsidRPr="00F67241">
        <w:t xml:space="preserve"> ein Gleichbehandlungsgebot aufzunehmen</w:t>
      </w:r>
      <w:r w:rsidRPr="00F67241" w:rsidR="3097D9A4">
        <w:t>:</w:t>
      </w:r>
    </w:p>
    <w:p w:rsidRPr="00F67241" w:rsidR="00BB3AE0" w:rsidP="00166578" w:rsidRDefault="56D2F804" w14:paraId="474805AD" w14:textId="2D028877">
      <w:pPr>
        <w:pStyle w:val="Regelungstext"/>
      </w:pPr>
      <w:r>
        <w:t>Alle, die für sich oder Angehörige die Taufe</w:t>
      </w:r>
      <w:r w:rsidR="7D688F45">
        <w:t xml:space="preserve"> / </w:t>
      </w:r>
      <w:r>
        <w:t>eine kirchliche Hochzeit</w:t>
      </w:r>
      <w:r w:rsidR="257D588F">
        <w:t xml:space="preserve"> / eine</w:t>
      </w:r>
      <w:r>
        <w:t xml:space="preserve"> kirchliche</w:t>
      </w:r>
      <w:r w:rsidR="001D2A09">
        <w:t xml:space="preserve"> Trauerfeier </w:t>
      </w:r>
      <w:r w:rsidR="0047110D">
        <w:t>oder</w:t>
      </w:r>
      <w:r>
        <w:t xml:space="preserve"> Bestattung wünschen, sind gleich</w:t>
      </w:r>
      <w:r w:rsidR="00A522CD">
        <w:t>berechtigt</w:t>
      </w:r>
      <w:r>
        <w:t xml:space="preserve"> zu behandeln, unabhängig von Geschlecht, sexueller Orientierung, </w:t>
      </w:r>
      <w:r w:rsidR="00754D06">
        <w:t>ethnische</w:t>
      </w:r>
      <w:r w:rsidR="00777DFE">
        <w:t>r</w:t>
      </w:r>
      <w:r w:rsidR="00754D06">
        <w:t xml:space="preserve"> Herkunft</w:t>
      </w:r>
      <w:r>
        <w:t>, Alter, körperliche</w:t>
      </w:r>
      <w:r w:rsidR="00872AF3">
        <w:t>n</w:t>
      </w:r>
      <w:r>
        <w:t xml:space="preserve"> oder geistige</w:t>
      </w:r>
      <w:r w:rsidR="00872AF3">
        <w:t>n</w:t>
      </w:r>
      <w:r>
        <w:t xml:space="preserve"> Einschränkung</w:t>
      </w:r>
      <w:r w:rsidR="005D1DAF">
        <w:t>en</w:t>
      </w:r>
      <w:r>
        <w:t xml:space="preserve"> oder andere</w:t>
      </w:r>
      <w:r w:rsidR="002A37D8">
        <w:t>n</w:t>
      </w:r>
      <w:r>
        <w:t xml:space="preserve"> Unterscheidungsmerkmale</w:t>
      </w:r>
      <w:r w:rsidR="002A37D8">
        <w:t>n</w:t>
      </w:r>
      <w:r>
        <w:t>. Ein diskriminierendes Verhalten</w:t>
      </w:r>
      <w:r w:rsidR="004D54A5">
        <w:t xml:space="preserve"> ist auch</w:t>
      </w:r>
      <w:r>
        <w:t xml:space="preserve"> im Zusammenhang mit Kasualanfragen </w:t>
      </w:r>
      <w:r w:rsidR="00777DFE">
        <w:t xml:space="preserve">und der Durchführung </w:t>
      </w:r>
      <w:r w:rsidR="003623B4">
        <w:t xml:space="preserve">von Kasualien </w:t>
      </w:r>
      <w:r>
        <w:t>nicht statthaft.</w:t>
      </w:r>
    </w:p>
    <w:p w:rsidRPr="00DA264D" w:rsidR="004F4F4F" w:rsidP="002A37D8" w:rsidRDefault="007046D1" w14:paraId="37369DF1" w14:textId="68264C5E">
      <w:pPr>
        <w:pStyle w:val="Fragen"/>
        <w:rPr>
          <w:rFonts w:eastAsia="Trebuchet MS"/>
          <w:b w:val="0"/>
          <w:bCs w:val="0"/>
        </w:rPr>
      </w:pPr>
      <w:r w:rsidRPr="00DA264D">
        <w:rPr>
          <w:rFonts w:eastAsia="Trebuchet MS"/>
          <w:b w:val="0"/>
          <w:bCs w:val="0"/>
        </w:rPr>
        <w:t xml:space="preserve">Manche nehmen bipolare Formulierungen </w:t>
      </w:r>
      <w:r w:rsidRPr="00DA264D" w:rsidR="00642C43">
        <w:rPr>
          <w:rFonts w:eastAsia="Trebuchet MS"/>
          <w:b w:val="0"/>
          <w:bCs w:val="0"/>
        </w:rPr>
        <w:t>wie „Patinnen und Paten“ als Diskri</w:t>
      </w:r>
      <w:r w:rsidR="001A2997">
        <w:rPr>
          <w:rFonts w:eastAsia="Trebuchet MS"/>
          <w:b w:val="0"/>
          <w:bCs w:val="0"/>
        </w:rPr>
        <w:softHyphen/>
      </w:r>
      <w:r w:rsidRPr="00DA264D" w:rsidR="00642C43">
        <w:rPr>
          <w:rFonts w:eastAsia="Trebuchet MS"/>
          <w:b w:val="0"/>
          <w:bCs w:val="0"/>
        </w:rPr>
        <w:t>minierung inter</w:t>
      </w:r>
      <w:r w:rsidR="003E4434">
        <w:rPr>
          <w:rFonts w:eastAsia="Trebuchet MS"/>
          <w:b w:val="0"/>
          <w:bCs w:val="0"/>
        </w:rPr>
        <w:t>-</w:t>
      </w:r>
      <w:r w:rsidRPr="00DA264D" w:rsidR="00642C43">
        <w:rPr>
          <w:rFonts w:eastAsia="Trebuchet MS"/>
          <w:b w:val="0"/>
          <w:bCs w:val="0"/>
        </w:rPr>
        <w:t xml:space="preserve"> oder trans</w:t>
      </w:r>
      <w:r w:rsidR="003E4434">
        <w:rPr>
          <w:rFonts w:eastAsia="Trebuchet MS"/>
          <w:b w:val="0"/>
          <w:bCs w:val="0"/>
        </w:rPr>
        <w:t>geschlechtlicher</w:t>
      </w:r>
      <w:r w:rsidRPr="00DA264D" w:rsidR="00642C43">
        <w:rPr>
          <w:rFonts w:eastAsia="Trebuchet MS"/>
          <w:b w:val="0"/>
          <w:bCs w:val="0"/>
        </w:rPr>
        <w:t xml:space="preserve"> Personen wa</w:t>
      </w:r>
      <w:r w:rsidRPr="00DA264D" w:rsidR="00E62893">
        <w:rPr>
          <w:rFonts w:eastAsia="Trebuchet MS"/>
          <w:b w:val="0"/>
          <w:bCs w:val="0"/>
        </w:rPr>
        <w:t>h</w:t>
      </w:r>
      <w:r w:rsidRPr="00DA264D" w:rsidR="00642C43">
        <w:rPr>
          <w:rFonts w:eastAsia="Trebuchet MS"/>
          <w:b w:val="0"/>
          <w:bCs w:val="0"/>
        </w:rPr>
        <w:t>r.</w:t>
      </w:r>
      <w:r w:rsidRPr="00DA264D" w:rsidR="00E62893">
        <w:rPr>
          <w:rFonts w:eastAsia="Trebuchet MS"/>
          <w:b w:val="0"/>
          <w:bCs w:val="0"/>
        </w:rPr>
        <w:t xml:space="preserve"> </w:t>
      </w:r>
      <w:r w:rsidR="007621E4">
        <w:rPr>
          <w:rFonts w:eastAsia="Trebuchet MS"/>
          <w:b w:val="0"/>
          <w:bCs w:val="0"/>
        </w:rPr>
        <w:t>U</w:t>
      </w:r>
      <w:r w:rsidRPr="00DA264D" w:rsidR="007621E4">
        <w:rPr>
          <w:rFonts w:eastAsia="Trebuchet MS"/>
          <w:b w:val="0"/>
          <w:bCs w:val="0"/>
        </w:rPr>
        <w:t xml:space="preserve">m der besseren Lesbarkeit willen </w:t>
      </w:r>
      <w:r w:rsidR="007621E4">
        <w:rPr>
          <w:rFonts w:eastAsia="Trebuchet MS"/>
          <w:b w:val="0"/>
          <w:bCs w:val="0"/>
        </w:rPr>
        <w:t xml:space="preserve">wird </w:t>
      </w:r>
      <w:r w:rsidRPr="00DA264D" w:rsidR="007621E4">
        <w:rPr>
          <w:rFonts w:eastAsia="Trebuchet MS"/>
          <w:b w:val="0"/>
          <w:bCs w:val="0"/>
        </w:rPr>
        <w:t>an einigen Stellen diese Schreibweise</w:t>
      </w:r>
      <w:r w:rsidR="007621E4">
        <w:rPr>
          <w:rFonts w:eastAsia="Trebuchet MS"/>
          <w:b w:val="0"/>
          <w:bCs w:val="0"/>
        </w:rPr>
        <w:t xml:space="preserve"> trotzdem</w:t>
      </w:r>
      <w:r w:rsidRPr="00DA264D" w:rsidR="007621E4">
        <w:rPr>
          <w:rFonts w:eastAsia="Trebuchet MS"/>
          <w:b w:val="0"/>
          <w:bCs w:val="0"/>
        </w:rPr>
        <w:t xml:space="preserve"> verwendet</w:t>
      </w:r>
      <w:r w:rsidR="007621E4">
        <w:rPr>
          <w:rFonts w:eastAsia="Trebuchet MS"/>
          <w:b w:val="0"/>
          <w:bCs w:val="0"/>
        </w:rPr>
        <w:t xml:space="preserve">, da </w:t>
      </w:r>
      <w:r w:rsidR="008001DD">
        <w:rPr>
          <w:rFonts w:eastAsia="Trebuchet MS"/>
          <w:b w:val="0"/>
          <w:bCs w:val="0"/>
        </w:rPr>
        <w:t>die in d</w:t>
      </w:r>
      <w:r w:rsidRPr="00DA264D" w:rsidR="00677BB6">
        <w:rPr>
          <w:rFonts w:eastAsia="Trebuchet MS"/>
          <w:b w:val="0"/>
          <w:bCs w:val="0"/>
        </w:rPr>
        <w:t xml:space="preserve">er badischen Landeskirche </w:t>
      </w:r>
      <w:r w:rsidRPr="00DA264D" w:rsidR="00E62893">
        <w:rPr>
          <w:rFonts w:eastAsia="Trebuchet MS"/>
          <w:b w:val="0"/>
          <w:bCs w:val="0"/>
        </w:rPr>
        <w:t>gültigen Grundsätzen zur Formulierung von Rechtstexten</w:t>
      </w:r>
      <w:r w:rsidRPr="00DA264D" w:rsidR="00677BB6">
        <w:rPr>
          <w:rFonts w:eastAsia="Trebuchet MS"/>
          <w:b w:val="0"/>
          <w:bCs w:val="0"/>
        </w:rPr>
        <w:t xml:space="preserve"> </w:t>
      </w:r>
      <w:r w:rsidR="008001DD">
        <w:rPr>
          <w:rFonts w:eastAsia="Trebuchet MS"/>
          <w:b w:val="0"/>
          <w:bCs w:val="0"/>
        </w:rPr>
        <w:t>bisher keine Gender-Sternchen vor</w:t>
      </w:r>
      <w:r w:rsidR="006B7C23">
        <w:rPr>
          <w:rFonts w:eastAsia="Trebuchet MS"/>
          <w:b w:val="0"/>
          <w:bCs w:val="0"/>
        </w:rPr>
        <w:t>sehen</w:t>
      </w:r>
      <w:r w:rsidRPr="00DA264D" w:rsidR="00DE2D4F">
        <w:rPr>
          <w:rFonts w:eastAsia="Trebuchet MS"/>
          <w:b w:val="0"/>
          <w:bCs w:val="0"/>
        </w:rPr>
        <w:t>.</w:t>
      </w:r>
      <w:r w:rsidRPr="00DA264D" w:rsidR="00E62893">
        <w:rPr>
          <w:rFonts w:eastAsia="Trebuchet MS"/>
          <w:b w:val="0"/>
          <w:bCs w:val="0"/>
        </w:rPr>
        <w:t xml:space="preserve"> </w:t>
      </w:r>
    </w:p>
    <w:p w:rsidRPr="00F67241" w:rsidR="00BB3AE0" w:rsidP="002A37D8" w:rsidRDefault="56D2F804" w14:paraId="2A2DD730" w14:textId="44276ABD">
      <w:pPr>
        <w:pStyle w:val="Fragen"/>
        <w:rPr>
          <w:rFonts w:eastAsia="Trebuchet MS"/>
        </w:rPr>
      </w:pPr>
      <w:r w:rsidRPr="21618F48" w:rsidR="56D2F804">
        <w:rPr>
          <w:rFonts w:eastAsia="Trebuchet MS"/>
        </w:rPr>
        <w:t>Frage</w:t>
      </w:r>
      <w:r w:rsidRPr="21618F48" w:rsidR="519AACEE">
        <w:rPr>
          <w:rFonts w:eastAsia="Trebuchet MS"/>
        </w:rPr>
        <w:t>n</w:t>
      </w:r>
      <w:r w:rsidRPr="21618F48" w:rsidR="56D2F804">
        <w:rPr>
          <w:rFonts w:eastAsia="Trebuchet MS"/>
        </w:rPr>
        <w:t xml:space="preserve"> </w:t>
      </w:r>
      <w:r w:rsidRPr="21618F48" w:rsidR="33196913">
        <w:rPr>
          <w:rFonts w:eastAsia="Trebuchet MS"/>
        </w:rPr>
        <w:t xml:space="preserve">zu Abschnitt </w:t>
      </w:r>
      <w:r w:rsidRPr="21618F48" w:rsidR="56D2F804">
        <w:rPr>
          <w:rFonts w:eastAsia="Trebuchet MS"/>
        </w:rPr>
        <w:t>B</w:t>
      </w:r>
      <w:r w:rsidRPr="21618F48" w:rsidR="004D54A5">
        <w:rPr>
          <w:rFonts w:eastAsia="Trebuchet MS"/>
        </w:rPr>
        <w:t>2</w:t>
      </w:r>
      <w:r w:rsidRPr="21618F48" w:rsidR="56D2F804">
        <w:rPr>
          <w:rFonts w:eastAsia="Trebuchet MS"/>
        </w:rPr>
        <w:t>:</w:t>
      </w:r>
      <w:r>
        <w:br/>
      </w:r>
      <w:r w:rsidRPr="21618F48" w:rsidR="56D2F804">
        <w:rPr>
          <w:rFonts w:eastAsia="Trebuchet MS"/>
        </w:rPr>
        <w:t>Können Sie dem Vorschlag zur Aufnahme eine</w:t>
      </w:r>
      <w:r w:rsidRPr="21618F48" w:rsidR="001D2A09">
        <w:rPr>
          <w:rFonts w:eastAsia="Trebuchet MS"/>
        </w:rPr>
        <w:t>s</w:t>
      </w:r>
      <w:r w:rsidRPr="21618F48" w:rsidR="56D2F804">
        <w:rPr>
          <w:rFonts w:eastAsia="Trebuchet MS"/>
        </w:rPr>
        <w:t xml:space="preserve"> Gleichbehandlungsgebots zustimmen?</w:t>
      </w:r>
      <w:r>
        <w:br/>
      </w:r>
      <w:r w:rsidRPr="21618F48" w:rsidR="56D2F804">
        <w:rPr>
          <w:rFonts w:eastAsia="Trebuchet MS"/>
        </w:rPr>
        <w:t>Haben Sie ggf. Änderungsvorschläge am Textentwurf?</w:t>
      </w:r>
    </w:p>
    <w:p w:rsidR="21618F48" w:rsidP="21618F48" w:rsidRDefault="21618F48" w14:paraId="33D82A0E" w14:textId="5C8C5FB6">
      <w:pPr>
        <w:pStyle w:val="Fragen"/>
        <w:rPr>
          <w:rFonts w:eastAsia="Trebuchet MS"/>
        </w:rPr>
      </w:pPr>
    </w:p>
    <w:p w:rsidR="21618F48" w:rsidP="21618F48" w:rsidRDefault="21618F48" w14:paraId="7841383A" w14:textId="26FE4C5C">
      <w:pPr>
        <w:pStyle w:val="Fragen"/>
        <w:rPr>
          <w:rFonts w:eastAsia="Trebuchet MS"/>
        </w:rPr>
      </w:pPr>
    </w:p>
    <w:p w:rsidRPr="00F67241" w:rsidR="00E6522F" w:rsidP="00166578" w:rsidRDefault="009F6E91" w14:paraId="1C7189F1" w14:textId="77777777">
      <w:pPr>
        <w:pStyle w:val="Unterabsatz"/>
      </w:pPr>
      <w:r w:rsidRPr="00F67241">
        <w:t xml:space="preserve">Berücksichtigung der Arbeit in Kooperationsräumen </w:t>
      </w:r>
    </w:p>
    <w:p w:rsidRPr="00F67241" w:rsidR="00013C48" w:rsidP="00166578" w:rsidRDefault="469C6470" w14:paraId="0226E3AD" w14:textId="72885B1E">
      <w:r w:rsidRPr="00F67241">
        <w:t xml:space="preserve">An verschiedenen Stellen </w:t>
      </w:r>
      <w:r w:rsidRPr="00F67241" w:rsidR="519AACEE">
        <w:t>beschr</w:t>
      </w:r>
      <w:r w:rsidRPr="00F67241" w:rsidR="4FC54DB3">
        <w:t>ei</w:t>
      </w:r>
      <w:r w:rsidRPr="00F67241" w:rsidR="519AACEE">
        <w:t>ben</w:t>
      </w:r>
      <w:r w:rsidRPr="00F67241">
        <w:t xml:space="preserve"> die bisherigen Lebensordnungen das Recht</w:t>
      </w:r>
      <w:r w:rsidRPr="00F67241" w:rsidR="519AACEE">
        <w:t xml:space="preserve"> der Ältestenkreise</w:t>
      </w:r>
      <w:r w:rsidRPr="00F67241">
        <w:t>, unklare Fälle zu entscheiden oder Regelungen für die Gestaltungen von Kasualien und für Orte und Zeiten festzulegen.</w:t>
      </w:r>
      <w:r w:rsidRPr="00F67241" w:rsidR="519AACEE">
        <w:t xml:space="preserve"> Spätestens die Einführung von Kooperationsräumen macht es erforderlich, hier in regionaler Absprache vorzugehen.</w:t>
      </w:r>
    </w:p>
    <w:p w:rsidRPr="00F67241" w:rsidR="00013C48" w:rsidP="00166578" w:rsidRDefault="519AACEE" w14:paraId="28F918F9" w14:textId="14F265B0">
      <w:r w:rsidRPr="00F67241">
        <w:t xml:space="preserve">Vorgeschlagen wird deshalb folgende Formulierung als Teil aller </w:t>
      </w:r>
      <w:r w:rsidR="004D54A5">
        <w:t>Ordnungen</w:t>
      </w:r>
      <w:r w:rsidRPr="00F67241" w:rsidR="2B63C91F">
        <w:t>:</w:t>
      </w:r>
    </w:p>
    <w:p w:rsidR="00B05C86" w:rsidP="00166578" w:rsidRDefault="00B05C86" w14:paraId="58CF562D" w14:textId="1158D098">
      <w:pPr>
        <w:pStyle w:val="Regelungstext"/>
      </w:pPr>
      <w:r w:rsidRPr="43E271CC">
        <w:t xml:space="preserve">Eine gemeinsam verantwortete </w:t>
      </w:r>
      <w:r>
        <w:t>P</w:t>
      </w:r>
      <w:r w:rsidRPr="43E271CC">
        <w:t>raxis soll im Kooperationsraum abgestimmt werden.</w:t>
      </w:r>
    </w:p>
    <w:p w:rsidRPr="005D1DAF" w:rsidR="00013C48" w:rsidP="00166578" w:rsidRDefault="519AACEE" w14:paraId="4AFAB9BD" w14:textId="3233BBF3">
      <w:r>
        <w:t>Diese Formulierung nötigt nicht dazu, dass in allen Gemeinden eines Kooperations</w:t>
      </w:r>
      <w:r w:rsidR="004D54A5">
        <w:softHyphen/>
      </w:r>
      <w:r>
        <w:t>raumes gleichermaßen vorgegangen wird</w:t>
      </w:r>
      <w:r w:rsidR="65AFE95E">
        <w:t xml:space="preserve">; </w:t>
      </w:r>
      <w:r w:rsidRPr="005D1DAF" w:rsidR="65AFE95E">
        <w:t>s</w:t>
      </w:r>
      <w:r w:rsidRPr="005D1DAF">
        <w:t xml:space="preserve">ie möchte aber erreichen, dass es gerade auch in der Verschiedenheit eine abgesprochene </w:t>
      </w:r>
      <w:r w:rsidR="005D1DAF">
        <w:t>u</w:t>
      </w:r>
      <w:r w:rsidRPr="005D1DAF" w:rsidR="005D1DAF">
        <w:rPr>
          <w:rStyle w:val="cf01"/>
          <w:rFonts w:ascii="Trebuchet MS" w:hAnsi="Trebuchet MS"/>
          <w:sz w:val="24"/>
          <w:szCs w:val="24"/>
        </w:rPr>
        <w:t>nd transparent kommunizierte</w:t>
      </w:r>
      <w:r w:rsidRPr="005D1DAF" w:rsidR="005D1DAF">
        <w:t xml:space="preserve"> </w:t>
      </w:r>
      <w:r w:rsidRPr="005D1DAF">
        <w:t>Praxis gibt</w:t>
      </w:r>
      <w:r w:rsidRPr="005D1DAF" w:rsidR="7F498236">
        <w:t>. Dabei sollen die</w:t>
      </w:r>
      <w:r w:rsidRPr="005D1DAF">
        <w:t xml:space="preserve"> Anliegen der Kasualbegehrenden </w:t>
      </w:r>
      <w:r w:rsidRPr="005D1DAF" w:rsidR="1370F484">
        <w:t>berücksichtigt</w:t>
      </w:r>
      <w:r w:rsidRPr="005D1DAF">
        <w:t xml:space="preserve"> werden.</w:t>
      </w:r>
    </w:p>
    <w:p w:rsidRPr="00F67241" w:rsidR="519AACEE" w:rsidP="00166578" w:rsidRDefault="519AACEE" w14:paraId="162229F0" w14:textId="687D4874">
      <w:pPr>
        <w:pStyle w:val="Fragen"/>
        <w:rPr>
          <w:rFonts w:eastAsia="Trebuchet MS" w:cs="Trebuchet MS"/>
        </w:rPr>
      </w:pPr>
      <w:r w:rsidR="519AACEE">
        <w:rPr/>
        <w:t xml:space="preserve">Frage </w:t>
      </w:r>
      <w:r w:rsidR="5C7EB166">
        <w:rPr/>
        <w:t xml:space="preserve">zu Abschnitt </w:t>
      </w:r>
      <w:r w:rsidR="519AACEE">
        <w:rPr/>
        <w:t>B</w:t>
      </w:r>
      <w:r w:rsidR="004D54A5">
        <w:rPr/>
        <w:t>3</w:t>
      </w:r>
      <w:r w:rsidR="519AACEE">
        <w:rPr/>
        <w:t>:</w:t>
      </w:r>
      <w:r>
        <w:br/>
      </w:r>
      <w:r w:rsidR="519AACEE">
        <w:rPr/>
        <w:t>Können Sie einer solchen Regelung zustimmen?</w:t>
      </w:r>
      <w:r>
        <w:br/>
      </w:r>
      <w:r w:rsidRPr="21618F48" w:rsidR="530F7883">
        <w:rPr>
          <w:rFonts w:eastAsia="Trebuchet MS" w:cs="Trebuchet MS"/>
        </w:rPr>
        <w:t>Falls nicht, was spricht Ihrer Meinung nach dagegen?</w:t>
      </w:r>
    </w:p>
    <w:p w:rsidR="21618F48" w:rsidP="21618F48" w:rsidRDefault="21618F48" w14:paraId="3177F3FA" w14:textId="4B3BABDA">
      <w:pPr>
        <w:pStyle w:val="Fragen"/>
        <w:rPr>
          <w:rFonts w:eastAsia="Trebuchet MS" w:cs="Trebuchet MS"/>
        </w:rPr>
      </w:pPr>
    </w:p>
    <w:p w:rsidR="21618F48" w:rsidP="21618F48" w:rsidRDefault="21618F48" w14:paraId="62A2321D" w14:textId="230BBA21">
      <w:pPr>
        <w:pStyle w:val="Fragen"/>
        <w:rPr>
          <w:rFonts w:eastAsia="Trebuchet MS" w:cs="Trebuchet MS"/>
        </w:rPr>
      </w:pPr>
    </w:p>
    <w:p w:rsidRPr="00F67241" w:rsidR="00150B58" w:rsidP="00166578" w:rsidRDefault="00150B58" w14:paraId="7B14519C" w14:textId="52D744C3">
      <w:pPr>
        <w:pStyle w:val="Unterabsatz"/>
      </w:pPr>
      <w:r w:rsidRPr="00F67241">
        <w:t>Terminologie</w:t>
      </w:r>
    </w:p>
    <w:p w:rsidRPr="00F67241" w:rsidR="00013C48" w:rsidP="00166578" w:rsidRDefault="00013C48" w14:paraId="64980608" w14:textId="372C3BF2">
      <w:r w:rsidRPr="00F67241">
        <w:t>I</w:t>
      </w:r>
      <w:r w:rsidRPr="00F67241" w:rsidR="3ACA3DDA">
        <w:t xml:space="preserve">n allen Lebensordnungen ist </w:t>
      </w:r>
      <w:r w:rsidRPr="00F67241">
        <w:t xml:space="preserve">bisher </w:t>
      </w:r>
      <w:r w:rsidRPr="00F67241" w:rsidR="3ACA3DDA">
        <w:t xml:space="preserve">immer wieder von der Pfarrerin / dem Pfarrer die Rede ohne dass berücksichtigt wird, dass inzwischen in der </w:t>
      </w:r>
      <w:r w:rsidRPr="00F67241">
        <w:t xml:space="preserve">Evangelischen Landeskirche in Baden eine ganze Reihe von Personengruppen zum Predigtamt berufen sind und deshalb Kasualien gestalten: ordinierte Pfarrerinnen und Pfarrer (auch im Ruhestand), Diakoninnen und Diakone, Prädikantinnen und Prädikanten (sofern sie eine entsprechende Zusatzausbildung haben), Predigerinnen und Prediger von landeskirchlichen Gemeinschaftsverbänden oder CVJM-Sekretärinnen und -Sekretäre, die eine landeskirchliche Berufung ins Predigtamt haben. </w:t>
      </w:r>
    </w:p>
    <w:p w:rsidRPr="00F67241" w:rsidR="231B25B6" w:rsidP="00166578" w:rsidRDefault="519AACEE" w14:paraId="691E73EA" w14:textId="2E010FE4">
      <w:r w:rsidRPr="00F67241">
        <w:t xml:space="preserve">Um nicht immer diese Liste aufzählen zu müssen, wird vorgeschlagen, durchgehend </w:t>
      </w:r>
      <w:r w:rsidRPr="00F67241">
        <w:rPr>
          <w:i/>
          <w:iCs/>
        </w:rPr>
        <w:t xml:space="preserve">von der Person zu sprechen, die </w:t>
      </w:r>
      <w:r w:rsidR="008C1340">
        <w:rPr>
          <w:i/>
          <w:iCs/>
        </w:rPr>
        <w:t xml:space="preserve">für die Kasualie angefragt ist bzw. die </w:t>
      </w:r>
      <w:r w:rsidRPr="00F67241">
        <w:rPr>
          <w:i/>
          <w:iCs/>
        </w:rPr>
        <w:t>die Kasualie durchführt</w:t>
      </w:r>
      <w:r w:rsidRPr="00F67241">
        <w:t xml:space="preserve">. </w:t>
      </w:r>
    </w:p>
    <w:p w:rsidR="00013C48" w:rsidP="00166578" w:rsidRDefault="519AACEE" w14:paraId="7AACFB62" w14:textId="0E08494E">
      <w:pPr>
        <w:pStyle w:val="Fragen"/>
      </w:pPr>
      <w:r w:rsidR="519AACEE">
        <w:rPr/>
        <w:t>Frage</w:t>
      </w:r>
      <w:r w:rsidR="10EDCAD3">
        <w:rPr/>
        <w:t xml:space="preserve"> zu Abschnitt</w:t>
      </w:r>
      <w:r w:rsidR="519AACEE">
        <w:rPr/>
        <w:t xml:space="preserve"> B</w:t>
      </w:r>
      <w:r w:rsidR="00FF5D15">
        <w:rPr/>
        <w:t>4</w:t>
      </w:r>
      <w:r w:rsidR="519AACEE">
        <w:rPr/>
        <w:t>:</w:t>
      </w:r>
      <w:r>
        <w:br/>
      </w:r>
      <w:r w:rsidR="519AACEE">
        <w:rPr/>
        <w:t>Haben Sie Bedenken gegen diese Terminologie?</w:t>
      </w:r>
      <w:r w:rsidR="00DA2974">
        <w:rPr/>
        <w:t xml:space="preserve"> Warum?</w:t>
      </w:r>
      <w:r>
        <w:br/>
      </w:r>
      <w:r w:rsidR="74F0AD38">
        <w:rPr/>
        <w:t>Gibt es ggf. einen Verbesserungsvorschlag?</w:t>
      </w:r>
    </w:p>
    <w:p w:rsidR="21618F48" w:rsidP="21618F48" w:rsidRDefault="21618F48" w14:paraId="5F0E6CD8" w14:textId="4A17DAA8">
      <w:pPr>
        <w:pStyle w:val="Fragen"/>
      </w:pPr>
    </w:p>
    <w:p w:rsidR="21618F48" w:rsidP="21618F48" w:rsidRDefault="21618F48" w14:paraId="5B28AC22" w14:textId="50CF8D29">
      <w:pPr>
        <w:pStyle w:val="Fragen"/>
      </w:pPr>
    </w:p>
    <w:p w:rsidR="00246D07" w:rsidP="00246D07" w:rsidRDefault="00246D07" w14:paraId="2A893B59" w14:textId="6C58F3CE">
      <w:pPr>
        <w:pStyle w:val="Unterabsatz"/>
      </w:pPr>
      <w:r>
        <w:t>Orientierung an Agenden</w:t>
      </w:r>
    </w:p>
    <w:p w:rsidR="00A64F2D" w:rsidP="00FB5558" w:rsidRDefault="4719A36D" w14:paraId="731AE9DC" w14:textId="490B17A0">
      <w:r>
        <w:t xml:space="preserve">In den bisherigen Lebensordnungen ist davon die Rede, dass die jeweilige Kasualie nach der jeweils geltenden Agende vollzogen wird. </w:t>
      </w:r>
      <w:r w:rsidRPr="00A64F2D" w:rsidR="00A64F2D">
        <w:t xml:space="preserve">Nach badischer Tradition sind Agenden keine Regelwerke, sondern dienen der Orientierung. Entsprechend finden sich in den </w:t>
      </w:r>
      <w:r w:rsidR="00FF5D15">
        <w:t>Ordnungen</w:t>
      </w:r>
      <w:r w:rsidRPr="00A64F2D" w:rsidR="00A64F2D">
        <w:t xml:space="preserve"> nun Formulierungen wie</w:t>
      </w:r>
    </w:p>
    <w:p w:rsidR="00FB5558" w:rsidP="007A3416" w:rsidRDefault="00FB5558" w14:paraId="5A21C105" w14:textId="620EF80D">
      <w:pPr>
        <w:pStyle w:val="Regelungstext"/>
      </w:pPr>
      <w:r>
        <w:t>orientieren sich an den jeweils geltenden Agend</w:t>
      </w:r>
      <w:r w:rsidR="007A3416">
        <w:t>en</w:t>
      </w:r>
    </w:p>
    <w:p w:rsidR="001763F0" w:rsidP="007A3416" w:rsidRDefault="007A3416" w14:paraId="0CA523B5" w14:textId="231B79D1">
      <w:pPr>
        <w:pStyle w:val="Fragen"/>
      </w:pPr>
      <w:r w:rsidR="007A3416">
        <w:rPr/>
        <w:t>Frage zu Abschnitt B</w:t>
      </w:r>
      <w:r w:rsidR="00FF5D15">
        <w:rPr/>
        <w:t>5</w:t>
      </w:r>
      <w:r w:rsidR="007A3416">
        <w:rPr/>
        <w:t>:</w:t>
      </w:r>
      <w:r>
        <w:br/>
      </w:r>
      <w:r w:rsidR="007A3416">
        <w:rPr/>
        <w:t>Haben Sie Bedenken gegen diese Terminologie?</w:t>
      </w:r>
      <w:r w:rsidR="00DA2974">
        <w:rPr/>
        <w:t xml:space="preserve"> Warum?</w:t>
      </w:r>
      <w:r>
        <w:br/>
      </w:r>
      <w:r w:rsidR="007A3416">
        <w:rPr/>
        <w:t>Gibt es ggf. einen Verbesserungsvorschlag?</w:t>
      </w:r>
    </w:p>
    <w:p w:rsidR="21618F48" w:rsidP="21618F48" w:rsidRDefault="21618F48" w14:paraId="1076A0F6" w14:textId="0737E8CB">
      <w:pPr>
        <w:pStyle w:val="Fragen"/>
      </w:pPr>
    </w:p>
    <w:p w:rsidR="21618F48" w:rsidP="21618F48" w:rsidRDefault="21618F48" w14:paraId="33891C85" w14:textId="2F1F34EF">
      <w:pPr>
        <w:pStyle w:val="Fragen"/>
      </w:pPr>
    </w:p>
    <w:p w:rsidR="000C0136" w:rsidP="000C0136" w:rsidRDefault="000C0136" w14:paraId="27F0F880" w14:textId="77777777">
      <w:pPr>
        <w:pStyle w:val="Fragen"/>
        <w:spacing w:before="0" w:after="0"/>
      </w:pPr>
    </w:p>
    <w:p w:rsidR="003B2F17" w:rsidP="000C0136" w:rsidRDefault="003B2F17" w14:paraId="4ED0D325" w14:textId="24ECBA01">
      <w:pPr>
        <w:pStyle w:val="Fragen"/>
        <w:spacing w:before="0" w:after="0"/>
      </w:pPr>
      <w:r>
        <w:t>B</w:t>
      </w:r>
      <w:r w:rsidR="00FF5D15">
        <w:t>6</w:t>
      </w:r>
      <w:r w:rsidR="001F0379">
        <w:t>. Orientierung an der Bibel</w:t>
      </w:r>
    </w:p>
    <w:p w:rsidR="001F0379" w:rsidP="007A3416" w:rsidRDefault="00522BD5" w14:paraId="0F250CE7" w14:textId="0CBC43F8">
      <w:pPr>
        <w:pStyle w:val="Fragen"/>
        <w:rPr>
          <w:b w:val="0"/>
          <w:bCs w:val="0"/>
        </w:rPr>
      </w:pPr>
      <w:r>
        <w:rPr>
          <w:b w:val="0"/>
          <w:bCs w:val="0"/>
        </w:rPr>
        <w:t xml:space="preserve">Ungeachtet der größeren Spielräume </w:t>
      </w:r>
      <w:r w:rsidR="009A3126">
        <w:rPr>
          <w:b w:val="0"/>
          <w:bCs w:val="0"/>
        </w:rPr>
        <w:t xml:space="preserve">für die </w:t>
      </w:r>
      <w:r>
        <w:rPr>
          <w:b w:val="0"/>
          <w:bCs w:val="0"/>
        </w:rPr>
        <w:t xml:space="preserve">Gestaltung von Kasualien </w:t>
      </w:r>
      <w:r w:rsidR="00FD3CF8">
        <w:rPr>
          <w:b w:val="0"/>
          <w:bCs w:val="0"/>
        </w:rPr>
        <w:t xml:space="preserve">(s. A2) </w:t>
      </w:r>
      <w:r>
        <w:rPr>
          <w:b w:val="0"/>
          <w:bCs w:val="0"/>
        </w:rPr>
        <w:t xml:space="preserve">sind </w:t>
      </w:r>
      <w:r w:rsidRPr="00D62DBD" w:rsidR="001000CC">
        <w:rPr>
          <w:b w:val="0"/>
          <w:bCs w:val="0"/>
        </w:rPr>
        <w:t xml:space="preserve">Taufsprüche, Trausprüche und Worte zur kirchlichen Trauerfeier </w:t>
      </w:r>
      <w:r w:rsidR="00431E4D">
        <w:rPr>
          <w:b w:val="0"/>
          <w:bCs w:val="0"/>
        </w:rPr>
        <w:t>oder</w:t>
      </w:r>
      <w:r w:rsidRPr="00D62DBD" w:rsidR="001000CC">
        <w:rPr>
          <w:b w:val="0"/>
          <w:bCs w:val="0"/>
        </w:rPr>
        <w:t xml:space="preserve"> Bestattung </w:t>
      </w:r>
      <w:r w:rsidRPr="00D62DBD" w:rsidR="00CD23F3">
        <w:rPr>
          <w:b w:val="0"/>
          <w:bCs w:val="0"/>
        </w:rPr>
        <w:t>der Heiligen Schrift zu entnehmen.</w:t>
      </w:r>
    </w:p>
    <w:p w:rsidR="00EE2201" w:rsidP="007A3416" w:rsidRDefault="00EE2201" w14:paraId="54DD73D3" w14:textId="68D88C48">
      <w:pPr>
        <w:pStyle w:val="Fragen"/>
        <w:rPr>
          <w:b w:val="0"/>
          <w:bCs w:val="0"/>
        </w:rPr>
      </w:pPr>
      <w:r>
        <w:rPr>
          <w:b w:val="0"/>
          <w:bCs w:val="0"/>
        </w:rPr>
        <w:t xml:space="preserve">Eine entsprechende Formulierung soll in </w:t>
      </w:r>
      <w:r w:rsidR="00D10A67">
        <w:rPr>
          <w:b w:val="0"/>
          <w:bCs w:val="0"/>
        </w:rPr>
        <w:t>alle drei Lebensordnungen/</w:t>
      </w:r>
      <w:r w:rsidR="00D46437">
        <w:rPr>
          <w:b w:val="0"/>
          <w:bCs w:val="0"/>
        </w:rPr>
        <w:t>Kirchlichen Ordnungen</w:t>
      </w:r>
      <w:r w:rsidR="00D10A67">
        <w:rPr>
          <w:b w:val="0"/>
          <w:bCs w:val="0"/>
        </w:rPr>
        <w:t xml:space="preserve"> aufgenommen werden.</w:t>
      </w:r>
    </w:p>
    <w:p w:rsidR="00A67959" w:rsidP="007A3416" w:rsidRDefault="00A67959" w14:paraId="07CC9910" w14:textId="4828813D">
      <w:pPr>
        <w:pStyle w:val="Fragen"/>
      </w:pPr>
      <w:r>
        <w:t>Frage zu Abschnitt B</w:t>
      </w:r>
      <w:r w:rsidR="00E42B19">
        <w:t>6</w:t>
      </w:r>
      <w:r>
        <w:t>:</w:t>
      </w:r>
    </w:p>
    <w:p w:rsidR="00A67959" w:rsidP="001763F0" w:rsidRDefault="00D75ED4" w14:paraId="18BBE522" w14:textId="561A510D">
      <w:pPr>
        <w:pStyle w:val="Fragen"/>
        <w:spacing w:before="0" w:after="0"/>
      </w:pPr>
      <w:r>
        <w:t xml:space="preserve">Haben Sie </w:t>
      </w:r>
      <w:r w:rsidR="001763F0">
        <w:t>Bedenken gegen diesen Vorschlag?</w:t>
      </w:r>
      <w:r w:rsidR="00DA2974">
        <w:t xml:space="preserve"> Warum?</w:t>
      </w:r>
    </w:p>
    <w:p w:rsidRPr="00A67959" w:rsidR="001763F0" w:rsidP="001763F0" w:rsidRDefault="001763F0" w14:paraId="5EF1B986" w14:textId="5B2DD295">
      <w:pPr>
        <w:pStyle w:val="Fragen"/>
        <w:spacing w:before="0" w:after="0"/>
      </w:pPr>
      <w:r w:rsidR="001763F0">
        <w:rPr/>
        <w:t>Gibt es ggf. einen Verbesserungsvorschlag?</w:t>
      </w:r>
    </w:p>
    <w:p w:rsidR="21618F48" w:rsidP="21618F48" w:rsidRDefault="21618F48" w14:paraId="6BD8576D" w14:textId="22084DCA">
      <w:pPr>
        <w:pStyle w:val="Fragen"/>
        <w:spacing w:before="0" w:after="0"/>
      </w:pPr>
    </w:p>
    <w:p w:rsidR="21618F48" w:rsidP="21618F48" w:rsidRDefault="21618F48" w14:paraId="5F6E88AC" w14:textId="66CDEE45">
      <w:pPr>
        <w:pStyle w:val="Fragen"/>
        <w:spacing w:before="0" w:after="0"/>
      </w:pPr>
    </w:p>
    <w:p w:rsidR="21618F48" w:rsidP="21618F48" w:rsidRDefault="21618F48" w14:paraId="78198F5B" w14:textId="6D71D612">
      <w:pPr>
        <w:pStyle w:val="Fragen"/>
        <w:spacing w:before="0" w:after="0"/>
      </w:pPr>
    </w:p>
    <w:p w:rsidRPr="00F67241" w:rsidR="00F635E9" w:rsidP="00114022" w:rsidRDefault="00F635E9" w14:paraId="1268472D" w14:textId="63041D20">
      <w:pPr>
        <w:pStyle w:val="Groabsatz"/>
      </w:pPr>
      <w:r w:rsidRPr="00F67241">
        <w:t>Nur die Lebensordnung</w:t>
      </w:r>
      <w:r w:rsidRPr="00F67241" w:rsidR="00BB5A6E">
        <w:t>/</w:t>
      </w:r>
      <w:r w:rsidR="00A522CD">
        <w:t>Kirchliche Ordnung</w:t>
      </w:r>
      <w:r w:rsidRPr="00F67241">
        <w:t xml:space="preserve"> Taufe betreffend</w:t>
      </w:r>
    </w:p>
    <w:p w:rsidRPr="00F67241" w:rsidR="00A65029" w:rsidP="00166578" w:rsidRDefault="00A65029" w14:paraId="3E942F68" w14:textId="650A71F6">
      <w:pPr>
        <w:pStyle w:val="Unterabsatz"/>
      </w:pPr>
      <w:r w:rsidRPr="00F67241">
        <w:t>Orte und Zeiten der Taufe</w:t>
      </w:r>
    </w:p>
    <w:p w:rsidRPr="00F67241" w:rsidR="00A65029" w:rsidP="00166578" w:rsidRDefault="1890F375" w14:paraId="0DA9A562" w14:textId="0CCE15C9">
      <w:r w:rsidRPr="00F67241">
        <w:t>Die bisherige Lebensordnung sieht den sonntäglichen Gemeindegottesdienst als Regelfall für Ort und Zeit eines Taufgottesdienstes an und ermöglicht Ausnahmen, die der Ältestenkreis definiert (Artikel 3 Abs.1 LO Taufe).</w:t>
      </w:r>
    </w:p>
    <w:p w:rsidRPr="00F67241" w:rsidR="00A65029" w:rsidP="00166578" w:rsidRDefault="1890F375" w14:paraId="71644BF8" w14:textId="534B65C6">
      <w:r w:rsidRPr="00F67241">
        <w:t xml:space="preserve">Vorgeschlagen wird hier eine grundsätzliche Gleichrangigkeit verschiedener Formen von Taufgottesdiensten. </w:t>
      </w:r>
    </w:p>
    <w:p w:rsidR="00A65029" w:rsidP="00166578" w:rsidRDefault="1890F375" w14:paraId="6B848E78" w14:textId="797A1E27">
      <w:r w:rsidRPr="00F67241">
        <w:t>Entsprechend werden folgende Regelungen in Artikel 3 vorgeschlagen:</w:t>
      </w:r>
    </w:p>
    <w:p w:rsidRPr="001E089E" w:rsidR="00291E57" w:rsidP="00166578" w:rsidRDefault="00291E57" w14:paraId="5EF6E0F1" w14:textId="01D3AD63">
      <w:pPr>
        <w:pStyle w:val="Regelungstext"/>
      </w:pPr>
      <w:r w:rsidRPr="00B05C86">
        <w:t xml:space="preserve">( 1 ) </w:t>
      </w:r>
      <w:r w:rsidRPr="001E089E" w:rsidR="001E089E">
        <w:t>1 Eine Taufe wird in Orientierung an d</w:t>
      </w:r>
      <w:r w:rsidR="00106DD8">
        <w:t>er</w:t>
      </w:r>
      <w:r w:rsidRPr="001E089E" w:rsidR="001E089E">
        <w:t xml:space="preserve"> geltende</w:t>
      </w:r>
      <w:r w:rsidR="00106DD8">
        <w:t>n</w:t>
      </w:r>
      <w:r w:rsidRPr="001E089E" w:rsidR="001E089E">
        <w:t xml:space="preserve"> Agende vollzogen. 2 Der Taufspruch ist der Bibel zu entnehmen. 3 Taufen finden in einem Gottesdienst statt</w:t>
      </w:r>
      <w:r w:rsidR="002F730A">
        <w:t>, es sei denn, es handelt sich um eine</w:t>
      </w:r>
      <w:r w:rsidRPr="001E089E" w:rsidR="001E089E">
        <w:t xml:space="preserve"> der Nottaufe. 4 Dafür eignen sich sowohl allgemeine als auch zielgruppenspezifische Gottesdienste wie auch reine Taufgottesdienste oder Tauffeste. 5 Eine Taufe kann auch an anderen Orten als im Kirchenraum durchgeführt werden.</w:t>
      </w:r>
    </w:p>
    <w:p w:rsidRPr="00B05C86" w:rsidR="00291E57" w:rsidP="00166578" w:rsidRDefault="00291E57" w14:paraId="0A566A61" w14:textId="2E0AAD8E">
      <w:pPr>
        <w:pStyle w:val="Regelungstext"/>
      </w:pPr>
      <w:r>
        <w:t>( 2 ) Eine gemeinsam verantwortete Taufpraxis soll im Kooperationsraum abgestimmt</w:t>
      </w:r>
      <w:r w:rsidR="00C10441">
        <w:t xml:space="preserve"> </w:t>
      </w:r>
      <w:r>
        <w:t>werden.</w:t>
      </w:r>
    </w:p>
    <w:p w:rsidRPr="00B05C86" w:rsidR="00291E57" w:rsidP="00166578" w:rsidRDefault="00291E57" w14:paraId="5EEDF5BD" w14:textId="3628281F">
      <w:pPr>
        <w:pStyle w:val="Regelungstext"/>
      </w:pPr>
      <w:r>
        <w:t xml:space="preserve">( 3 ) 1 Findet die Taufe außerhalb </w:t>
      </w:r>
      <w:r w:rsidR="00CC766C">
        <w:t xml:space="preserve">der </w:t>
      </w:r>
      <w:r>
        <w:t xml:space="preserve">Gemeinde statt, zu der der Täufling </w:t>
      </w:r>
      <w:r w:rsidR="00292D45">
        <w:t xml:space="preserve">gehören </w:t>
      </w:r>
      <w:r w:rsidR="00A76B3E">
        <w:t>wird</w:t>
      </w:r>
      <w:r>
        <w:t>, wird im Gottesdienst dieser Gemeinde die vollzogene Taufe bekannt gegeben. 2 Die Gemeinde hält für den Täufling und seine Familie Fürbitte.</w:t>
      </w:r>
    </w:p>
    <w:p w:rsidRPr="00F67241" w:rsidR="1890F375" w:rsidP="00166578" w:rsidRDefault="1890F375" w14:paraId="35AB118A" w14:textId="3A27B522">
      <w:pPr>
        <w:pStyle w:val="Fragen"/>
      </w:pPr>
      <w:r w:rsidR="1890F375">
        <w:rPr/>
        <w:t xml:space="preserve">Fragen </w:t>
      </w:r>
      <w:r w:rsidR="36D2EEAF">
        <w:rPr/>
        <w:t xml:space="preserve">zu Abschnitt </w:t>
      </w:r>
      <w:r w:rsidR="1890F375">
        <w:rPr/>
        <w:t>C1:</w:t>
      </w:r>
      <w:r>
        <w:br/>
      </w:r>
      <w:r w:rsidR="1890F375">
        <w:rPr/>
        <w:t>Können Sie dieser Gleichrangigkeit verschiedener Formen des Taufgottesdienstes zustimmen?</w:t>
      </w:r>
      <w:r>
        <w:br/>
      </w:r>
      <w:r w:rsidR="1890F375">
        <w:rPr/>
        <w:t>Können Sie dem Regelungstext zustimmen? Wo sehen Sie ggf. Änderungsbedarf?</w:t>
      </w:r>
    </w:p>
    <w:p w:rsidR="21618F48" w:rsidP="21618F48" w:rsidRDefault="21618F48" w14:paraId="5A73042B" w14:textId="5BDBA48B">
      <w:pPr>
        <w:pStyle w:val="Fragen"/>
      </w:pPr>
    </w:p>
    <w:p w:rsidR="21618F48" w:rsidP="21618F48" w:rsidRDefault="21618F48" w14:paraId="1D13544C" w14:textId="201B336D">
      <w:pPr>
        <w:pStyle w:val="Fragen"/>
      </w:pPr>
    </w:p>
    <w:p w:rsidRPr="00F67241" w:rsidR="76199FAD" w:rsidP="00166578" w:rsidRDefault="76199FAD" w14:paraId="57C3A2FD" w14:textId="0C33CB8D">
      <w:pPr>
        <w:pStyle w:val="Unterabsatz"/>
      </w:pPr>
      <w:r w:rsidRPr="00F67241">
        <w:t>Aufgabe der Sorgeberechtigten</w:t>
      </w:r>
    </w:p>
    <w:p w:rsidRPr="00F67241" w:rsidR="76199FAD" w:rsidP="00166578" w:rsidRDefault="43F395B9" w14:paraId="04A96059" w14:textId="16FB821E">
      <w:pPr>
        <w:rPr>
          <w:rFonts w:eastAsia="Trebuchet MS"/>
        </w:rPr>
      </w:pPr>
      <w:r w:rsidRPr="00F67241">
        <w:t>Erfa</w:t>
      </w:r>
      <w:r w:rsidRPr="00F67241">
        <w:rPr>
          <w:rFonts w:eastAsia="Trebuchet MS"/>
        </w:rPr>
        <w:t>hrungen zeigen, dass Eltern</w:t>
      </w:r>
      <w:r w:rsidR="00C24BD6">
        <w:rPr>
          <w:rFonts w:eastAsia="Trebuchet MS"/>
        </w:rPr>
        <w:t xml:space="preserve"> bzw. Sorgeberechtigte</w:t>
      </w:r>
      <w:r w:rsidRPr="00F67241" w:rsidR="493FE47C">
        <w:rPr>
          <w:rFonts w:eastAsia="Trebuchet MS"/>
        </w:rPr>
        <w:t xml:space="preserve"> – genauso wie</w:t>
      </w:r>
      <w:r w:rsidRPr="00F67241">
        <w:rPr>
          <w:rFonts w:eastAsia="Trebuchet MS"/>
        </w:rPr>
        <w:t xml:space="preserve"> Patinnen und Paten </w:t>
      </w:r>
      <w:r w:rsidRPr="00F67241" w:rsidR="0BA2C04B">
        <w:rPr>
          <w:rFonts w:eastAsia="Trebuchet MS"/>
        </w:rPr>
        <w:t>- mit den</w:t>
      </w:r>
      <w:r w:rsidRPr="00F67241">
        <w:rPr>
          <w:rFonts w:eastAsia="Trebuchet MS"/>
        </w:rPr>
        <w:t xml:space="preserve"> Erwartungen der Kirche an eine religiöse Erziehung des getauften Kindes </w:t>
      </w:r>
      <w:r w:rsidRPr="00F67241" w:rsidR="0EFEE046">
        <w:rPr>
          <w:rFonts w:eastAsia="Trebuchet MS"/>
        </w:rPr>
        <w:t>häufig überfordert sind</w:t>
      </w:r>
      <w:r w:rsidRPr="00F67241">
        <w:rPr>
          <w:rFonts w:eastAsia="Trebuchet MS"/>
        </w:rPr>
        <w:t xml:space="preserve">. </w:t>
      </w:r>
      <w:r w:rsidRPr="00F67241" w:rsidR="3545EF92">
        <w:rPr>
          <w:rFonts w:eastAsia="Trebuchet MS"/>
        </w:rPr>
        <w:t xml:space="preserve">Außerdem bitten </w:t>
      </w:r>
      <w:r w:rsidR="6918F468">
        <w:rPr>
          <w:rFonts w:eastAsia="Trebuchet MS"/>
        </w:rPr>
        <w:t xml:space="preserve">auch </w:t>
      </w:r>
      <w:r w:rsidRPr="00F67241" w:rsidR="3545EF92">
        <w:rPr>
          <w:rFonts w:eastAsia="Trebuchet MS"/>
        </w:rPr>
        <w:t>Eltern</w:t>
      </w:r>
      <w:r w:rsidR="00293787">
        <w:rPr>
          <w:rFonts w:eastAsia="Trebuchet MS"/>
        </w:rPr>
        <w:t xml:space="preserve"> ohne </w:t>
      </w:r>
      <w:r w:rsidRPr="00F67241" w:rsidR="3545EF92">
        <w:rPr>
          <w:rFonts w:eastAsia="Trebuchet MS"/>
        </w:rPr>
        <w:t>Kirchen</w:t>
      </w:r>
      <w:r w:rsidR="00C24BD6">
        <w:rPr>
          <w:rFonts w:eastAsia="Trebuchet MS"/>
        </w:rPr>
        <w:softHyphen/>
      </w:r>
      <w:r w:rsidRPr="00F67241" w:rsidR="3545EF92">
        <w:rPr>
          <w:rFonts w:eastAsia="Trebuchet MS"/>
        </w:rPr>
        <w:t>mitglied</w:t>
      </w:r>
      <w:r w:rsidR="00C24BD6">
        <w:rPr>
          <w:rFonts w:eastAsia="Trebuchet MS"/>
        </w:rPr>
        <w:softHyphen/>
      </w:r>
      <w:r w:rsidR="00293787">
        <w:rPr>
          <w:rFonts w:eastAsia="Trebuchet MS"/>
        </w:rPr>
        <w:t>schaft u</w:t>
      </w:r>
      <w:r w:rsidRPr="00F67241" w:rsidR="3545EF92">
        <w:rPr>
          <w:rFonts w:eastAsia="Trebuchet MS"/>
        </w:rPr>
        <w:t xml:space="preserve">m die Taufe ihres Kindes. </w:t>
      </w:r>
      <w:r w:rsidRPr="00F67241">
        <w:rPr>
          <w:rFonts w:eastAsia="Trebuchet MS"/>
        </w:rPr>
        <w:t xml:space="preserve">Dementsprechend übernimmt </w:t>
      </w:r>
      <w:r w:rsidRPr="00861253" w:rsidR="00861253">
        <w:rPr>
          <w:rFonts w:eastAsia="Trebuchet MS"/>
        </w:rPr>
        <w:t>bereits seit langem die Kirche eine besondere Verantwortung</w:t>
      </w:r>
      <w:r w:rsidRPr="00F67241">
        <w:rPr>
          <w:rFonts w:eastAsia="Trebuchet MS"/>
        </w:rPr>
        <w:t>,</w:t>
      </w:r>
      <w:r w:rsidR="00DA014B">
        <w:rPr>
          <w:rFonts w:eastAsia="Trebuchet MS"/>
        </w:rPr>
        <w:t xml:space="preserve"> um</w:t>
      </w:r>
      <w:r w:rsidRPr="00F67241">
        <w:rPr>
          <w:rFonts w:eastAsia="Trebuchet MS"/>
        </w:rPr>
        <w:t xml:space="preserve"> Getaufte mit dem christlichen Glauben vertraut zu machen </w:t>
      </w:r>
      <w:r w:rsidR="00C24BD6">
        <w:rPr>
          <w:rFonts w:eastAsia="Trebuchet MS"/>
        </w:rPr>
        <w:t xml:space="preserve">– beispielsweise durch </w:t>
      </w:r>
      <w:proofErr w:type="spellStart"/>
      <w:r w:rsidRPr="00F67241">
        <w:rPr>
          <w:rFonts w:eastAsia="Trebuchet MS"/>
        </w:rPr>
        <w:t>Tauferinnerungs</w:t>
      </w:r>
      <w:proofErr w:type="spellEnd"/>
      <w:r w:rsidR="00291E57">
        <w:rPr>
          <w:rFonts w:eastAsia="Trebuchet MS"/>
        </w:rPr>
        <w:softHyphen/>
      </w:r>
      <w:r w:rsidR="00FB414B">
        <w:rPr>
          <w:rFonts w:eastAsia="Trebuchet MS"/>
        </w:rPr>
        <w:t>-</w:t>
      </w:r>
      <w:r w:rsidRPr="00F67241">
        <w:rPr>
          <w:rFonts w:eastAsia="Trebuchet MS"/>
        </w:rPr>
        <w:t>, Kinder</w:t>
      </w:r>
      <w:r w:rsidR="00FB414B">
        <w:rPr>
          <w:rFonts w:eastAsia="Trebuchet MS"/>
        </w:rPr>
        <w:t>- und</w:t>
      </w:r>
      <w:r w:rsidRPr="00F67241">
        <w:rPr>
          <w:rFonts w:eastAsia="Trebuchet MS"/>
        </w:rPr>
        <w:t xml:space="preserve"> Familiengottesdienste, religionspädagogische Angebote in Kindertagesstätten, Religionsunterricht, Konf</w:t>
      </w:r>
      <w:r w:rsidR="239221B5">
        <w:rPr>
          <w:rFonts w:eastAsia="Trebuchet MS"/>
        </w:rPr>
        <w:t>irmations</w:t>
      </w:r>
      <w:r w:rsidRPr="00F67241">
        <w:rPr>
          <w:rFonts w:eastAsia="Trebuchet MS"/>
        </w:rPr>
        <w:t xml:space="preserve">unterricht, </w:t>
      </w:r>
      <w:r w:rsidR="00FB414B">
        <w:rPr>
          <w:rFonts w:eastAsia="Trebuchet MS"/>
        </w:rPr>
        <w:t xml:space="preserve">Kinder- und Jugendgruppen, </w:t>
      </w:r>
      <w:r w:rsidRPr="00F67241">
        <w:rPr>
          <w:rFonts w:eastAsia="Trebuchet MS"/>
        </w:rPr>
        <w:t>Glaubenskurse.</w:t>
      </w:r>
    </w:p>
    <w:p w:rsidRPr="00F67241" w:rsidR="2059F21E" w:rsidP="00166578" w:rsidRDefault="2059F21E" w14:paraId="5872C1FA" w14:textId="6464D6AA">
      <w:r w:rsidRPr="00F67241">
        <w:t>Deswegen wird hier eine zurückhaltendere Formulierung für Artikel 4 vorgeschlagen:</w:t>
      </w:r>
    </w:p>
    <w:p w:rsidRPr="00D20E10" w:rsidR="2059F21E" w:rsidP="00166578" w:rsidRDefault="05BF41F5" w14:paraId="48854F95" w14:textId="77777777">
      <w:pPr>
        <w:rPr>
          <w:i/>
          <w:iCs/>
        </w:rPr>
      </w:pPr>
      <w:r w:rsidRPr="00D20E10">
        <w:rPr>
          <w:i/>
          <w:iCs/>
        </w:rPr>
        <w:t>Die Verantwortung der Sorgeberechtigten bei der Taufe von Kindern</w:t>
      </w:r>
    </w:p>
    <w:p w:rsidRPr="003C5EEB" w:rsidR="00291E57" w:rsidP="003C5EEB" w:rsidRDefault="00C60AFD" w14:paraId="4920A320" w14:textId="5A980446">
      <w:pPr>
        <w:pStyle w:val="Regelungstext"/>
      </w:pPr>
      <w:r w:rsidRPr="003C5EEB">
        <w:t xml:space="preserve">1 Die Sorgeberechtigten stimmen im Taufgottesdienst gemeinsam mit Patinnen, Paten und der Gemeinde in das Bekenntnis des christlichen Glaubens ein. </w:t>
      </w:r>
      <w:r w:rsidRPr="003C5EEB" w:rsidR="00DD3139">
        <w:t xml:space="preserve">2 </w:t>
      </w:r>
      <w:r w:rsidRPr="003C5EEB" w:rsidR="3DFD90C2">
        <w:t>Sie verpflichten sich, ihrem Kind den Zugang zu</w:t>
      </w:r>
      <w:r w:rsidRPr="003C5EEB" w:rsidR="000E2B04">
        <w:t>r</w:t>
      </w:r>
      <w:r w:rsidRPr="003C5EEB" w:rsidR="3DFD90C2">
        <w:t xml:space="preserve"> Kirche und zu christlichen Bildungsangeboten zu öffnen, </w:t>
      </w:r>
      <w:r w:rsidRPr="003C5EEB" w:rsidR="00291E57">
        <w:softHyphen/>
      </w:r>
      <w:r w:rsidRPr="003C5EEB" w:rsidR="3DFD90C2">
        <w:softHyphen/>
        <w:t>indem sie</w:t>
      </w:r>
      <w:r w:rsidR="000C2441">
        <w:t xml:space="preserve"> zum Beispiel</w:t>
      </w:r>
      <w:r w:rsidRPr="003C5EEB" w:rsidR="3DFD90C2">
        <w:t xml:space="preserve"> für und mit </w:t>
      </w:r>
      <w:r w:rsidR="003F1AE7">
        <w:t>d</w:t>
      </w:r>
      <w:r w:rsidRPr="003C5EEB" w:rsidR="3DFD90C2">
        <w:t>em Kind beten, es an biblische Inhalte heranführen, mit ihm christliche Lieder singen und an Gottesdiensten und am Leben der Kirche teilnehmen.</w:t>
      </w:r>
    </w:p>
    <w:p w:rsidRPr="00F67241" w:rsidR="2059F21E" w:rsidP="00166578" w:rsidRDefault="2059F21E" w14:paraId="2A6C83EF" w14:textId="1FC7A564">
      <w:pPr>
        <w:pStyle w:val="Fragen"/>
      </w:pPr>
      <w:r w:rsidR="2059F21E">
        <w:rPr/>
        <w:t xml:space="preserve">Fragen zu </w:t>
      </w:r>
      <w:r w:rsidR="45186FDC">
        <w:rPr/>
        <w:t xml:space="preserve">Abschnitt </w:t>
      </w:r>
      <w:r w:rsidR="2059F21E">
        <w:rPr/>
        <w:t>C</w:t>
      </w:r>
      <w:r w:rsidR="0C6743AF">
        <w:rPr/>
        <w:t>2</w:t>
      </w:r>
      <w:r w:rsidR="2059F21E">
        <w:rPr/>
        <w:t>:</w:t>
      </w:r>
      <w:r>
        <w:br/>
      </w:r>
      <w:r w:rsidR="2059F21E">
        <w:rPr/>
        <w:t>Wie bewerten Sie diese</w:t>
      </w:r>
      <w:r w:rsidR="65C5FD43">
        <w:rPr/>
        <w:t xml:space="preserve"> Veränderung </w:t>
      </w:r>
      <w:r w:rsidR="2059F21E">
        <w:rPr/>
        <w:t xml:space="preserve">im Verständnis der Rolle </w:t>
      </w:r>
      <w:r w:rsidR="3CD1B9BB">
        <w:rPr/>
        <w:t xml:space="preserve">von </w:t>
      </w:r>
      <w:r w:rsidR="2059F21E">
        <w:rPr/>
        <w:t>Eltern bzw. Sorgeberechtigten?</w:t>
      </w:r>
      <w:r>
        <w:br/>
      </w:r>
      <w:r w:rsidR="2059F21E">
        <w:rPr/>
        <w:t>Können Sie den vorgeschlagenen Formulierungen zustimmen bzw. wo sehen Sie Änderungsbedarf?</w:t>
      </w:r>
      <w:r w:rsidR="2231AE9C">
        <w:rPr/>
        <w:t xml:space="preserve"> Warum?</w:t>
      </w:r>
    </w:p>
    <w:p w:rsidR="21618F48" w:rsidP="21618F48" w:rsidRDefault="21618F48" w14:paraId="61A9BD4F" w14:textId="71F407BC">
      <w:pPr>
        <w:pStyle w:val="Fragen"/>
      </w:pPr>
    </w:p>
    <w:p w:rsidR="21618F48" w:rsidP="21618F48" w:rsidRDefault="21618F48" w14:paraId="49EEE4A0" w14:textId="5382C8B7">
      <w:pPr>
        <w:pStyle w:val="Fragen"/>
      </w:pPr>
    </w:p>
    <w:p w:rsidRPr="00F67241" w:rsidR="00F635E9" w:rsidP="00166578" w:rsidRDefault="22304127" w14:paraId="3DA09893" w14:textId="536E7157">
      <w:pPr>
        <w:pStyle w:val="Unterabsatz"/>
      </w:pPr>
      <w:r w:rsidRPr="00F67241">
        <w:t>Patenschaft</w:t>
      </w:r>
      <w:r w:rsidRPr="00F67241" w:rsidR="6143FCD5">
        <w:t xml:space="preserve"> </w:t>
      </w:r>
      <w:r w:rsidR="0071173C">
        <w:t>– Version A</w:t>
      </w:r>
    </w:p>
    <w:p w:rsidRPr="00F67241" w:rsidR="001C5768" w:rsidP="00166578" w:rsidRDefault="580B0B2A" w14:paraId="5D664E56" w14:textId="39B56980">
      <w:pPr>
        <w:rPr>
          <w:rFonts w:eastAsia="Trebuchet MS"/>
        </w:rPr>
      </w:pPr>
      <w:r w:rsidRPr="3ED4C5C2">
        <w:rPr>
          <w:rFonts w:eastAsia="Trebuchet MS"/>
        </w:rPr>
        <w:t xml:space="preserve">Im Neuen Testament wird das Patenamt nicht erwähnt. Patinnen und Paten kommen erst in der Alten Kirche auf, um Täuflinge auf dem Weg zur Taufe zu unterstützen und </w:t>
      </w:r>
      <w:r w:rsidRPr="3ED4C5C2" w:rsidR="00353E43">
        <w:rPr>
          <w:rFonts w:eastAsia="Trebuchet MS"/>
        </w:rPr>
        <w:t xml:space="preserve">für sie </w:t>
      </w:r>
      <w:r w:rsidR="009B35B7">
        <w:rPr>
          <w:rFonts w:eastAsia="Trebuchet MS"/>
        </w:rPr>
        <w:t xml:space="preserve">während </w:t>
      </w:r>
      <w:r w:rsidRPr="3ED4C5C2">
        <w:rPr>
          <w:rFonts w:eastAsia="Trebuchet MS"/>
        </w:rPr>
        <w:t>Verfolgung</w:t>
      </w:r>
      <w:r w:rsidR="009B35B7">
        <w:rPr>
          <w:rFonts w:eastAsia="Trebuchet MS"/>
        </w:rPr>
        <w:t>en</w:t>
      </w:r>
      <w:r w:rsidRPr="3ED4C5C2">
        <w:rPr>
          <w:rFonts w:eastAsia="Trebuchet MS"/>
        </w:rPr>
        <w:t xml:space="preserve"> zu bürgen. Im Lauf der Zeit wurde das Patenamt um andere Aspekte erweitert: In Zeiten hoher Sterblichkeit sollten Patinnen und Paten an Stelle der Eltern für deren verwaiste Kinder sorgen; Patinnen und Paten wurden deswegen meist aus dem Familienkreis gewählt. Später wurde die Patenschaft als besondere Ehre verstanden, mit der Eltern andere Personen würdigen konnten. In der bisherigen Lebensordnung definiert die </w:t>
      </w:r>
      <w:r w:rsidRPr="3ED4C5C2" w:rsidR="3DFD90C2">
        <w:rPr>
          <w:rFonts w:eastAsia="Trebuchet MS"/>
        </w:rPr>
        <w:t>b</w:t>
      </w:r>
      <w:r w:rsidRPr="3ED4C5C2">
        <w:rPr>
          <w:rFonts w:eastAsia="Trebuchet MS"/>
        </w:rPr>
        <w:t xml:space="preserve">adische Landeskirche das Patenamt dagegen von der christlichen Erziehung her: "Patinnen und Paten haben die Aufgabe, gemeinsam mit den Sorgeberechtigten und der Kirche für die Erziehung des Kindes im christlichen Glauben zu sorgen." Deswegen konnten bislang nur Mitglieder einer christlichen Kirche </w:t>
      </w:r>
      <w:r w:rsidR="00595A6C">
        <w:rPr>
          <w:rFonts w:eastAsia="Trebuchet MS"/>
        </w:rPr>
        <w:t xml:space="preserve">dieses kirchliche Amt übernehmen und </w:t>
      </w:r>
      <w:r w:rsidRPr="3ED4C5C2">
        <w:rPr>
          <w:rFonts w:eastAsia="Trebuchet MS"/>
        </w:rPr>
        <w:t xml:space="preserve">Taufpatinnen und -paten sein. </w:t>
      </w:r>
    </w:p>
    <w:p w:rsidR="00FE208E" w:rsidP="00C82547" w:rsidRDefault="00353E43" w14:paraId="62B71C5D" w14:textId="621612B2">
      <w:pPr>
        <w:spacing w:after="0"/>
        <w:rPr>
          <w:rFonts w:eastAsia="Trebuchet MS"/>
        </w:rPr>
      </w:pPr>
      <w:r w:rsidRPr="00353E43">
        <w:rPr>
          <w:rFonts w:eastAsia="Trebuchet MS"/>
        </w:rPr>
        <w:t xml:space="preserve">Die Empirie zeigt, dass viele Patinnen und Paten mit dem Auftrag zur religiösen Erziehung überfordert sind. </w:t>
      </w:r>
      <w:r w:rsidR="00024789">
        <w:rPr>
          <w:rFonts w:eastAsia="Trebuchet MS"/>
        </w:rPr>
        <w:t xml:space="preserve">Wichtiger als </w:t>
      </w:r>
      <w:r w:rsidR="00966D4A">
        <w:rPr>
          <w:rFonts w:eastAsia="Trebuchet MS"/>
        </w:rPr>
        <w:t xml:space="preserve">diese Aufgabe </w:t>
      </w:r>
      <w:r w:rsidR="00024789">
        <w:rPr>
          <w:rFonts w:eastAsia="Trebuchet MS"/>
        </w:rPr>
        <w:t xml:space="preserve">ist für </w:t>
      </w:r>
      <w:r w:rsidRPr="00353E43">
        <w:rPr>
          <w:rFonts w:eastAsia="Trebuchet MS"/>
        </w:rPr>
        <w:t xml:space="preserve">Eltern </w:t>
      </w:r>
      <w:r w:rsidR="004B762D">
        <w:rPr>
          <w:rFonts w:eastAsia="Trebuchet MS"/>
        </w:rPr>
        <w:t xml:space="preserve">sowieso </w:t>
      </w:r>
      <w:r w:rsidR="00800137">
        <w:rPr>
          <w:rFonts w:eastAsia="Trebuchet MS"/>
        </w:rPr>
        <w:t>oft</w:t>
      </w:r>
      <w:r w:rsidR="00024789">
        <w:rPr>
          <w:rFonts w:eastAsia="Trebuchet MS"/>
        </w:rPr>
        <w:t>,</w:t>
      </w:r>
      <w:r w:rsidRPr="00353E43">
        <w:rPr>
          <w:rFonts w:eastAsia="Trebuchet MS"/>
        </w:rPr>
        <w:t xml:space="preserve"> dass Patinnen und Paten Vertrauenspersonen sind, die die Entwicklung ihrer Kinder begleiten.</w:t>
      </w:r>
      <w:r w:rsidRPr="3ED4C5C2" w:rsidR="720E5497">
        <w:rPr>
          <w:rFonts w:eastAsia="Trebuchet MS"/>
        </w:rPr>
        <w:t xml:space="preserve"> </w:t>
      </w:r>
    </w:p>
    <w:p w:rsidR="00FC312C" w:rsidP="00C82547" w:rsidRDefault="00FE208E" w14:paraId="350E053B" w14:textId="77777777">
      <w:pPr>
        <w:spacing w:after="0"/>
        <w:rPr>
          <w:rFonts w:eastAsia="Trebuchet MS"/>
        </w:rPr>
      </w:pPr>
      <w:r w:rsidRPr="00FE208E">
        <w:rPr>
          <w:rFonts w:eastAsia="Trebuchet MS"/>
        </w:rPr>
        <w:t xml:space="preserve">Daran anknüpfend kann eine weiter gefasste Bestimmung von Patenschaft entwickelt werden: Patinnen und Paten als Lebensbegleiter des Kindes. Eine so verstandene Patenschaft kann durchaus die geistliche Lebensbegleitung einschließen (wie Fürbitte, Gespräche über religiöse Themen, gemeinsame Gottesdienstbesuche </w:t>
      </w:r>
      <w:proofErr w:type="spellStart"/>
      <w:r w:rsidRPr="00FE208E">
        <w:rPr>
          <w:rFonts w:eastAsia="Trebuchet MS"/>
        </w:rPr>
        <w:t>u.ä.</w:t>
      </w:r>
      <w:proofErr w:type="spellEnd"/>
      <w:r w:rsidRPr="00FE208E">
        <w:rPr>
          <w:rFonts w:eastAsia="Trebuchet MS"/>
        </w:rPr>
        <w:t>).</w:t>
      </w:r>
    </w:p>
    <w:p w:rsidR="00FE208E" w:rsidP="00C82547" w:rsidRDefault="00FE208E" w14:paraId="03F003BF" w14:textId="1600BAE1">
      <w:pPr>
        <w:spacing w:after="0"/>
        <w:rPr>
          <w:rFonts w:eastAsia="Trebuchet MS"/>
        </w:rPr>
      </w:pPr>
      <w:r w:rsidRPr="00FE208E">
        <w:rPr>
          <w:rFonts w:eastAsia="Trebuchet MS"/>
        </w:rPr>
        <w:t>Entsprechend wäre zu definieren: Aufgabe der Patinnen und Paten ist es, für den Täufling zu beten und ihn im Leben zu begleiten. Das Gebet für den Täufling kann im Taufgottesdienst konkret eingeübt werden.</w:t>
      </w:r>
    </w:p>
    <w:p w:rsidRPr="00F67241" w:rsidR="0059743B" w:rsidP="00C82547" w:rsidRDefault="0059743B" w14:paraId="69D70B8A" w14:textId="16AAABC8">
      <w:pPr>
        <w:spacing w:after="0"/>
        <w:rPr>
          <w:rFonts w:eastAsia="Trebuchet MS"/>
        </w:rPr>
      </w:pPr>
      <w:r>
        <w:rPr>
          <w:rFonts w:eastAsia="Trebuchet MS"/>
        </w:rPr>
        <w:t>Wird die Aufgabe von Patinnen und Paten eher als Lebensbegleitung verstanden, passt dazu besser der Begriff Patenschaft als Patenamt.</w:t>
      </w:r>
    </w:p>
    <w:p w:rsidR="001C5768" w:rsidP="00C82547" w:rsidRDefault="3166BB06" w14:paraId="2D682C56" w14:textId="061B2070">
      <w:pPr>
        <w:spacing w:after="0"/>
        <w:rPr>
          <w:rFonts w:eastAsia="Trebuchet MS"/>
        </w:rPr>
      </w:pPr>
      <w:r w:rsidRPr="3ED4C5C2">
        <w:rPr>
          <w:rFonts w:eastAsia="Trebuchet MS"/>
        </w:rPr>
        <w:t>Eine solch offeneres Verständnis de</w:t>
      </w:r>
      <w:r w:rsidRPr="3ED4C5C2" w:rsidR="126F77FD">
        <w:rPr>
          <w:rFonts w:eastAsia="Trebuchet MS"/>
        </w:rPr>
        <w:t>r</w:t>
      </w:r>
      <w:r w:rsidRPr="3ED4C5C2">
        <w:rPr>
          <w:rFonts w:eastAsia="Trebuchet MS"/>
        </w:rPr>
        <w:t xml:space="preserve"> Paten</w:t>
      </w:r>
      <w:r w:rsidRPr="3ED4C5C2" w:rsidR="3F168111">
        <w:rPr>
          <w:rFonts w:eastAsia="Trebuchet MS"/>
        </w:rPr>
        <w:t>schaft</w:t>
      </w:r>
      <w:r w:rsidRPr="3ED4C5C2">
        <w:rPr>
          <w:rFonts w:eastAsia="Trebuchet MS"/>
        </w:rPr>
        <w:t xml:space="preserve"> </w:t>
      </w:r>
      <w:r w:rsidR="00C732F8">
        <w:rPr>
          <w:rFonts w:eastAsia="Trebuchet MS"/>
        </w:rPr>
        <w:t xml:space="preserve">setzt </w:t>
      </w:r>
      <w:r w:rsidR="00097556">
        <w:rPr>
          <w:rFonts w:eastAsia="Trebuchet MS"/>
        </w:rPr>
        <w:t>keine K</w:t>
      </w:r>
      <w:r w:rsidRPr="3ED4C5C2">
        <w:rPr>
          <w:rFonts w:eastAsia="Trebuchet MS"/>
        </w:rPr>
        <w:t>irchenmitgliedschaft</w:t>
      </w:r>
      <w:r w:rsidR="00C732F8">
        <w:rPr>
          <w:rFonts w:eastAsia="Trebuchet MS"/>
        </w:rPr>
        <w:t xml:space="preserve"> voraus</w:t>
      </w:r>
      <w:r w:rsidRPr="3ED4C5C2" w:rsidR="7806E743">
        <w:rPr>
          <w:rFonts w:eastAsia="Trebuchet MS"/>
        </w:rPr>
        <w:t>.</w:t>
      </w:r>
    </w:p>
    <w:p w:rsidRPr="00F67241" w:rsidR="001C5768" w:rsidP="00166578" w:rsidRDefault="00E025E1" w14:paraId="23637F5F" w14:textId="74C54766">
      <w:pPr>
        <w:rPr>
          <w:rFonts w:eastAsia="Trebuchet MS"/>
        </w:rPr>
      </w:pPr>
      <w:r w:rsidRPr="4C693908">
        <w:rPr>
          <w:rFonts w:eastAsia="Trebuchet MS"/>
        </w:rPr>
        <w:t xml:space="preserve">Die </w:t>
      </w:r>
      <w:r w:rsidRPr="4C693908" w:rsidR="67B4BE23">
        <w:rPr>
          <w:rFonts w:eastAsia="Trebuchet MS"/>
        </w:rPr>
        <w:t xml:space="preserve">Regelungen (Artikel 5) </w:t>
      </w:r>
      <w:r w:rsidRPr="4C693908">
        <w:rPr>
          <w:rFonts w:eastAsia="Trebuchet MS"/>
        </w:rPr>
        <w:t xml:space="preserve">wären entsprechend </w:t>
      </w:r>
      <w:r w:rsidRPr="4C693908" w:rsidR="67B4BE23">
        <w:rPr>
          <w:rFonts w:eastAsia="Trebuchet MS"/>
        </w:rPr>
        <w:t>zu formulieren</w:t>
      </w:r>
      <w:r w:rsidRPr="4C693908" w:rsidR="1CE015EF">
        <w:rPr>
          <w:rFonts w:eastAsia="Trebuchet MS"/>
        </w:rPr>
        <w:t xml:space="preserve"> (Version A):</w:t>
      </w:r>
    </w:p>
    <w:p w:rsidR="00800233" w:rsidP="00077DB7" w:rsidRDefault="00800233" w14:paraId="6CB17019" w14:textId="18227F33">
      <w:pPr>
        <w:pStyle w:val="Regelungstext"/>
      </w:pPr>
      <w:r w:rsidRPr="00F67241">
        <w:t>Pat</w:t>
      </w:r>
      <w:r w:rsidR="00077DB7">
        <w:t>enschaft</w:t>
      </w:r>
    </w:p>
    <w:p w:rsidR="004A2357" w:rsidP="004A2357" w:rsidRDefault="004A2357" w14:paraId="0AE52DB0" w14:textId="0D4C0965">
      <w:pPr>
        <w:pStyle w:val="Regelungstext"/>
      </w:pPr>
      <w:r>
        <w:t xml:space="preserve">( 1 ) 1 Die Übernahme einer Taufpatenschaft ist zugleich eine familiäre und eine kirchliche Aufgabe. 2 Aufgabe der Patinnen und Paten ist es, für den Täufling zu beten und sie oder ihn im Leben zu begleiten. 3 Die Patinnen und Paten sollen </w:t>
      </w:r>
      <w:r>
        <w:t xml:space="preserve">Zeuginnen und Zeugen des Taufvollzugs sein und werden zusammen mit den Sorgeberechtigten durch den Segen gestärkt. </w:t>
      </w:r>
    </w:p>
    <w:p w:rsidR="004A2357" w:rsidP="004A2357" w:rsidRDefault="004A2357" w14:paraId="151677F5" w14:textId="1AE462F6">
      <w:pPr>
        <w:pStyle w:val="Regelungstext"/>
      </w:pPr>
      <w:r>
        <w:t xml:space="preserve">( 2 ) Wird ein Kind getauft, beruft die Kirche in Absprache mit den Sorgeberechtigten in der Regel eine oder mehrere Personen als Patinnen </w:t>
      </w:r>
      <w:r w:rsidR="00A313CE">
        <w:t>oder</w:t>
      </w:r>
      <w:r>
        <w:t xml:space="preserve"> Paten.  </w:t>
      </w:r>
    </w:p>
    <w:p w:rsidR="004A2357" w:rsidP="004A2357" w:rsidRDefault="004A2357" w14:paraId="1A049C44" w14:textId="77777777">
      <w:pPr>
        <w:pStyle w:val="Regelungstext"/>
      </w:pPr>
      <w:r>
        <w:t>( 3 ) 1 Zu Patinnen und Paten sollen die Sorgeberechtigten in der Regel Mitglieder einer christlichen Kirche bitten. 2 Der Nachweis der Kirchenmitgliedschaft durch eine Bescheinigung ist nicht erforderlich.</w:t>
      </w:r>
    </w:p>
    <w:p w:rsidR="004A2357" w:rsidP="004A2357" w:rsidRDefault="004A2357" w14:paraId="3DEBA143" w14:textId="77777777">
      <w:pPr>
        <w:pStyle w:val="Regelungstext"/>
      </w:pPr>
      <w:r>
        <w:t>( 4 ) 1 Es sollen nur Personen als Patinnen und Paten berufen werden, die bereit sind, die unter 1 beschriebenen Aufgaben zu übernehmen. 2 Im Taufgespräch sollen sie mit dieser Aufgabe vertraut gemacht werden. 3 Im Taufgottesdienst sollen sie die Gelegenheit erhalten, für die Täuflinge zu beten. 4 Sie können auch am Ritus des Taufsegens als Mitsegnende beteiligt werden.</w:t>
      </w:r>
    </w:p>
    <w:p w:rsidR="004A2357" w:rsidP="004A2357" w:rsidRDefault="004A2357" w14:paraId="139668E6" w14:textId="3C578A48">
      <w:pPr>
        <w:pStyle w:val="Regelungstext"/>
      </w:pPr>
      <w:r>
        <w:t xml:space="preserve">( 5 ) 1 Auf Bitten der Sorgeberechtigten können Menschen auch nach der bereits vollzogenen Taufe in die Patenschaft berufen werden, wenn sie die Voraussetzung dazu nach Absatz 4, Satz 1 erfüllen. 2 Die Nachberufung soll durch eine Vorstellung im Gottesdienst mit Gebet und Segen für Täufling und Patin </w:t>
      </w:r>
      <w:r w:rsidR="00A313CE">
        <w:t>oder</w:t>
      </w:r>
      <w:r>
        <w:t xml:space="preserve"> Paten vollzogen werden und ist im Kirchenbuch einzutragen.</w:t>
      </w:r>
    </w:p>
    <w:p w:rsidRPr="00F67241" w:rsidR="00077DB7" w:rsidP="004A2357" w:rsidRDefault="004A2357" w14:paraId="2128F4BF" w14:textId="137D37E6">
      <w:pPr>
        <w:pStyle w:val="Regelungstext"/>
      </w:pPr>
      <w:r>
        <w:t xml:space="preserve">( 6 ) 1 Die </w:t>
      </w:r>
      <w:r w:rsidRPr="004F74FE">
        <w:t xml:space="preserve">Patenschaft für einen Täufling erfüllt sich mit dessen Konfirmation. 2 </w:t>
      </w:r>
      <w:r w:rsidRPr="004F74FE" w:rsidR="004F74FE">
        <w:t xml:space="preserve">Die Beziehung zwischen Patin oder Pate und Getaufter oder Getauftem bleibt oft ein Leben lang </w:t>
      </w:r>
      <w:r w:rsidRPr="004F74FE">
        <w:t>lebendig.</w:t>
      </w:r>
    </w:p>
    <w:p w:rsidR="001C5768" w:rsidP="00166578" w:rsidRDefault="33956242" w14:paraId="75F46E9C" w14:textId="23012786">
      <w:r w:rsidRPr="00F67241">
        <w:t>In dieser Formulierung des Artikel</w:t>
      </w:r>
      <w:r w:rsidRPr="00F67241" w:rsidR="29113E58">
        <w:t xml:space="preserve">s </w:t>
      </w:r>
      <w:r w:rsidRPr="00F67241">
        <w:t>über d</w:t>
      </w:r>
      <w:r w:rsidR="008416B5">
        <w:t>ie Patenschaft</w:t>
      </w:r>
      <w:r w:rsidRPr="00F67241">
        <w:t xml:space="preserve"> ist </w:t>
      </w:r>
      <w:r w:rsidRPr="00F67241" w:rsidR="2DD7478A">
        <w:t xml:space="preserve">bei der </w:t>
      </w:r>
      <w:r w:rsidRPr="00F67241">
        <w:t>gottesdienst</w:t>
      </w:r>
      <w:r w:rsidR="005A3794">
        <w:softHyphen/>
      </w:r>
      <w:r w:rsidRPr="00F67241">
        <w:t>liche</w:t>
      </w:r>
      <w:r w:rsidRPr="00F67241" w:rsidR="5FF8AD37">
        <w:t>n</w:t>
      </w:r>
      <w:r w:rsidRPr="00F67241">
        <w:t xml:space="preserve"> Einsetzung von Patinnen und Paten, die nachberufen werden (Abs.</w:t>
      </w:r>
      <w:r w:rsidRPr="00F67241" w:rsidR="19F6E6EB">
        <w:t xml:space="preserve"> </w:t>
      </w:r>
      <w:r w:rsidRPr="00F67241">
        <w:t xml:space="preserve">5) </w:t>
      </w:r>
      <w:r w:rsidRPr="00F67241" w:rsidR="1EDA8304">
        <w:t xml:space="preserve">aus der Pflicht eine Sollbestimmung geworden, da die gottesdienstliche Einsetzung </w:t>
      </w:r>
      <w:r w:rsidRPr="00F67241" w:rsidR="009C5863">
        <w:softHyphen/>
      </w:r>
      <w:r w:rsidRPr="00F67241">
        <w:t xml:space="preserve">nicht in allen Situationen die beste Gestaltungsform </w:t>
      </w:r>
      <w:r w:rsidRPr="00F67241" w:rsidR="0D29BA23">
        <w:t>oder nicht möglich ist</w:t>
      </w:r>
      <w:r w:rsidRPr="00F67241">
        <w:t>.</w:t>
      </w:r>
    </w:p>
    <w:p w:rsidRPr="0071173C" w:rsidR="0071173C" w:rsidP="0071173C" w:rsidRDefault="0071173C" w14:paraId="4080B725" w14:textId="30041055">
      <w:pPr>
        <w:tabs>
          <w:tab w:val="left" w:pos="567"/>
        </w:tabs>
        <w:spacing w:before="240"/>
        <w:rPr>
          <w:b/>
          <w:bCs/>
        </w:rPr>
      </w:pPr>
      <w:r w:rsidRPr="0071173C">
        <w:rPr>
          <w:b/>
          <w:bCs/>
        </w:rPr>
        <w:t>C3</w:t>
      </w:r>
      <w:r>
        <w:rPr>
          <w:b/>
          <w:bCs/>
        </w:rPr>
        <w:t>.</w:t>
      </w:r>
      <w:r w:rsidRPr="0071173C">
        <w:rPr>
          <w:b/>
          <w:bCs/>
        </w:rPr>
        <w:t xml:space="preserve"> </w:t>
      </w:r>
      <w:r w:rsidRPr="0071173C">
        <w:rPr>
          <w:b/>
          <w:bCs/>
        </w:rPr>
        <w:tab/>
      </w:r>
      <w:r w:rsidRPr="0071173C">
        <w:rPr>
          <w:b/>
          <w:bCs/>
        </w:rPr>
        <w:t>Patenschaft – Version B</w:t>
      </w:r>
    </w:p>
    <w:p w:rsidRPr="00F67241" w:rsidR="001C5768" w:rsidP="00166578" w:rsidRDefault="5925F9E3" w14:paraId="1016CC14" w14:textId="4D0A188C">
      <w:pPr>
        <w:rPr>
          <w:rFonts w:eastAsia="Trebuchet MS"/>
        </w:rPr>
      </w:pPr>
      <w:r w:rsidRPr="3ED4C5C2">
        <w:rPr>
          <w:rFonts w:eastAsia="Trebuchet MS"/>
        </w:rPr>
        <w:t xml:space="preserve">Wenn man anders </w:t>
      </w:r>
      <w:r w:rsidRPr="3ED4C5C2" w:rsidR="31FE11F5">
        <w:rPr>
          <w:rFonts w:eastAsia="Trebuchet MS"/>
        </w:rPr>
        <w:t>als</w:t>
      </w:r>
      <w:r w:rsidRPr="3ED4C5C2" w:rsidR="4435C65C">
        <w:rPr>
          <w:rFonts w:eastAsia="Trebuchet MS"/>
        </w:rPr>
        <w:t xml:space="preserve"> </w:t>
      </w:r>
      <w:r w:rsidR="00BB0584">
        <w:rPr>
          <w:rFonts w:eastAsia="Trebuchet MS"/>
        </w:rPr>
        <w:t>hier</w:t>
      </w:r>
      <w:r w:rsidRPr="3ED4C5C2">
        <w:rPr>
          <w:rFonts w:eastAsia="Trebuchet MS"/>
        </w:rPr>
        <w:t xml:space="preserve"> vorgeschlagen </w:t>
      </w:r>
      <w:r w:rsidR="00C146BC">
        <w:rPr>
          <w:rFonts w:eastAsia="Trebuchet MS"/>
        </w:rPr>
        <w:t xml:space="preserve">die Aufgabe von Patinnen und Paten </w:t>
      </w:r>
      <w:r w:rsidRPr="3ED4C5C2">
        <w:rPr>
          <w:rFonts w:eastAsia="Trebuchet MS"/>
        </w:rPr>
        <w:t>wie bisher mit dem Auftrag zur christlichen Erziehung verbindet, stößt man in der Praxis auf einige Schwierigkeiten. Viele Eltern finden im Familien- und Freundes</w:t>
      </w:r>
      <w:r w:rsidR="0071173C">
        <w:rPr>
          <w:rFonts w:eastAsia="Trebuchet MS"/>
        </w:rPr>
        <w:softHyphen/>
      </w:r>
      <w:r w:rsidRPr="3ED4C5C2">
        <w:rPr>
          <w:rFonts w:eastAsia="Trebuchet MS"/>
        </w:rPr>
        <w:t>kreis keine Personen, die Kirchenmitglieder sind und die sie um die Patenschaft für ihre Kinder bitten könnten.</w:t>
      </w:r>
      <w:r w:rsidRPr="3ED4C5C2" w:rsidR="1C3EBC62">
        <w:rPr>
          <w:rFonts w:eastAsia="Trebuchet MS"/>
        </w:rPr>
        <w:t xml:space="preserve"> Dies kann bedeuten, häufiger als bisher Taufen ohne Patinnen oder Paten zu vollziehen. </w:t>
      </w:r>
      <w:r w:rsidRPr="3ED4C5C2">
        <w:rPr>
          <w:rFonts w:eastAsia="Trebuchet MS"/>
        </w:rPr>
        <w:t xml:space="preserve">Eine </w:t>
      </w:r>
      <w:r w:rsidRPr="3ED4C5C2" w:rsidR="173EE75D">
        <w:rPr>
          <w:rFonts w:eastAsia="Trebuchet MS"/>
        </w:rPr>
        <w:t xml:space="preserve">weitere </w:t>
      </w:r>
      <w:r w:rsidRPr="3ED4C5C2">
        <w:rPr>
          <w:rFonts w:eastAsia="Trebuchet MS"/>
        </w:rPr>
        <w:t>Möglichkeit wäre</w:t>
      </w:r>
      <w:r w:rsidR="0020577E">
        <w:rPr>
          <w:rFonts w:eastAsia="Trebuchet MS"/>
        </w:rPr>
        <w:t xml:space="preserve"> </w:t>
      </w:r>
      <w:r w:rsidR="00FA11A8">
        <w:rPr>
          <w:rFonts w:eastAsia="Trebuchet MS"/>
        </w:rPr>
        <w:t>dann</w:t>
      </w:r>
      <w:r w:rsidRPr="3ED4C5C2">
        <w:rPr>
          <w:rFonts w:eastAsia="Trebuchet MS"/>
        </w:rPr>
        <w:t>, Vertrau</w:t>
      </w:r>
      <w:r w:rsidR="00E72739">
        <w:rPr>
          <w:rFonts w:eastAsia="Trebuchet MS"/>
        </w:rPr>
        <w:softHyphen/>
      </w:r>
      <w:r w:rsidRPr="3ED4C5C2">
        <w:rPr>
          <w:rFonts w:eastAsia="Trebuchet MS"/>
        </w:rPr>
        <w:t>ens</w:t>
      </w:r>
      <w:r w:rsidR="00E72739">
        <w:rPr>
          <w:rFonts w:eastAsia="Trebuchet MS"/>
        </w:rPr>
        <w:softHyphen/>
      </w:r>
      <w:r w:rsidRPr="3ED4C5C2">
        <w:rPr>
          <w:rFonts w:eastAsia="Trebuchet MS"/>
        </w:rPr>
        <w:t xml:space="preserve">personen der Eltern ohne Kirchenmitgliedschaft </w:t>
      </w:r>
      <w:r w:rsidR="001068AF">
        <w:rPr>
          <w:rFonts w:eastAsia="Trebuchet MS"/>
        </w:rPr>
        <w:t>z</w:t>
      </w:r>
      <w:r w:rsidRPr="3ED4C5C2">
        <w:rPr>
          <w:rFonts w:eastAsia="Trebuchet MS"/>
        </w:rPr>
        <w:t>war nicht als Patinnen und Paten, aber als Taufzeuginnen und -zeugen zu würdigen</w:t>
      </w:r>
      <w:r w:rsidRPr="3ED4C5C2" w:rsidR="0BA79C56">
        <w:rPr>
          <w:rFonts w:eastAsia="Trebuchet MS"/>
        </w:rPr>
        <w:t>.</w:t>
      </w:r>
      <w:r w:rsidR="009E1817">
        <w:rPr>
          <w:rFonts w:eastAsia="Trebuchet MS"/>
        </w:rPr>
        <w:t xml:space="preserve"> Als solche können sie </w:t>
      </w:r>
      <w:r w:rsidRPr="3ED4C5C2" w:rsidR="2C43251E">
        <w:rPr>
          <w:rFonts w:eastAsia="Trebuchet MS"/>
        </w:rPr>
        <w:t>durchaus im Taufgespräch</w:t>
      </w:r>
      <w:r w:rsidRPr="3ED4C5C2" w:rsidR="10F8E617">
        <w:rPr>
          <w:rFonts w:eastAsia="Trebuchet MS"/>
        </w:rPr>
        <w:t xml:space="preserve"> und</w:t>
      </w:r>
      <w:r w:rsidRPr="3ED4C5C2" w:rsidR="2C43251E">
        <w:rPr>
          <w:rFonts w:eastAsia="Trebuchet MS"/>
        </w:rPr>
        <w:t xml:space="preserve"> </w:t>
      </w:r>
      <w:r w:rsidR="009E1817">
        <w:rPr>
          <w:rFonts w:eastAsia="Trebuchet MS"/>
        </w:rPr>
        <w:t xml:space="preserve">aktiv </w:t>
      </w:r>
      <w:r w:rsidRPr="3ED4C5C2" w:rsidR="2C43251E">
        <w:rPr>
          <w:rFonts w:eastAsia="Trebuchet MS"/>
        </w:rPr>
        <w:t>im Taufgottesdienst</w:t>
      </w:r>
      <w:r w:rsidR="009E1817">
        <w:rPr>
          <w:rFonts w:eastAsia="Trebuchet MS"/>
        </w:rPr>
        <w:t xml:space="preserve"> beteiligt werden</w:t>
      </w:r>
      <w:r w:rsidRPr="3ED4C5C2" w:rsidR="2C43251E">
        <w:rPr>
          <w:rFonts w:eastAsia="Trebuchet MS"/>
        </w:rPr>
        <w:t xml:space="preserve">. </w:t>
      </w:r>
    </w:p>
    <w:p w:rsidRPr="00F67241" w:rsidR="00F04C11" w:rsidP="00166578" w:rsidRDefault="001F6714" w14:paraId="53F1CE2D" w14:textId="1A8641B6">
      <w:r>
        <w:t xml:space="preserve">In stärkerer Anlehnung an die aktuell gültige Lebensordnung könnte der </w:t>
      </w:r>
      <w:r w:rsidR="00800233">
        <w:t>entsprechende Artikel 5 so lauten</w:t>
      </w:r>
      <w:r w:rsidR="04B3362A">
        <w:t xml:space="preserve"> (Version B):</w:t>
      </w:r>
    </w:p>
    <w:p w:rsidR="000209CE" w:rsidP="00A25018" w:rsidRDefault="000209CE" w14:paraId="44E5D783" w14:textId="77777777">
      <w:pPr>
        <w:pStyle w:val="Regelungstext"/>
        <w:keepNext/>
      </w:pPr>
      <w:r>
        <w:t>Patenamt und Taufzeugenschaft</w:t>
      </w:r>
    </w:p>
    <w:p w:rsidR="000209CE" w:rsidP="000209CE" w:rsidRDefault="000209CE" w14:paraId="40899BD3" w14:textId="788273CD">
      <w:pPr>
        <w:pStyle w:val="Regelungstext"/>
      </w:pPr>
      <w:r>
        <w:t>( 1 ) 1 Das Patenamt ist ein kirchliches Amt. 2 Patinnen und Paten haben die Aufgabe, gemeinsam mit den Sorgeberechtigten und der Kirche für die Erziehung des Kindes im christlichen Glauben zu sorgen. 3 Die Patinnen und Paten sollen Zeuginnen und Zeugen des Taufvollzugs sein und werden zusammen mit den  Sorgeberechtigten durch den Segen gestärkt.</w:t>
      </w:r>
    </w:p>
    <w:p w:rsidR="000209CE" w:rsidP="000209CE" w:rsidRDefault="000209CE" w14:paraId="7A2BC251" w14:textId="0CD6FD30">
      <w:pPr>
        <w:pStyle w:val="Regelungstext"/>
      </w:pPr>
      <w:r>
        <w:t>( 2 ) Wird ein Kind getauft, beruft die Kirche in Absprache mit den Sorgebe</w:t>
      </w:r>
      <w:r w:rsidR="00C77535">
        <w:softHyphen/>
      </w:r>
      <w:r>
        <w:t xml:space="preserve">rechtigten in der Regel eine oder mehrere Personen als Patinnen </w:t>
      </w:r>
      <w:r w:rsidR="00A313CE">
        <w:t>oder</w:t>
      </w:r>
      <w:r>
        <w:t xml:space="preserve"> Paten.  </w:t>
      </w:r>
    </w:p>
    <w:p w:rsidR="000209CE" w:rsidP="000209CE" w:rsidRDefault="000209CE" w14:paraId="7BCAA75E" w14:textId="77777777">
      <w:pPr>
        <w:pStyle w:val="Regelungstext"/>
      </w:pPr>
      <w:r>
        <w:t>( 3 ) 1 Zu Patinnen und Paten sollen die Sorgeberechtigten Mitglieder der evangelischen Kirche bitten. 2 Auch religionsmündige Mitglieder einer der Arbeitsgemeinschaft christlicher Kirchen (ACK) oder dem Ökumenischen Rat der Kirchen (ÖRK) angehörenden Kirche können zum Patenamt gebeten werden. 3 Wo möglich soll die Kirchenmitgliedschaft durch eine Bescheinigung nachgewiesen werden.</w:t>
      </w:r>
    </w:p>
    <w:p w:rsidR="000209CE" w:rsidP="000209CE" w:rsidRDefault="000209CE" w14:paraId="2883AA6D" w14:textId="26EBA623">
      <w:pPr>
        <w:pStyle w:val="Regelungstext"/>
      </w:pPr>
      <w:r>
        <w:t xml:space="preserve">( 4 ) 1 Es sollen nur Personen in ein Patenamt berufen werden, die bereit sind, die </w:t>
      </w:r>
      <w:r w:rsidR="00AA4855">
        <w:t>in Absatz 1</w:t>
      </w:r>
      <w:r>
        <w:t xml:space="preserve"> beschriebenen Aufgaben zu übernehmen. 2 Im Taufgespräch sollen sie mit dieser Aufgabe vertraut gemacht werden. 3 Im Taufgottesdienst sollen sie die Gelegenheit erhalten, für </w:t>
      </w:r>
      <w:r w:rsidR="00DC732E">
        <w:t>den</w:t>
      </w:r>
      <w:r>
        <w:t xml:space="preserve"> Täufling zu beten. 4 Sie können auch am Ritus des Taufsegens als Mitsegnende beteiligt werden.</w:t>
      </w:r>
    </w:p>
    <w:p w:rsidR="000209CE" w:rsidP="000209CE" w:rsidRDefault="000209CE" w14:paraId="5E2DD304" w14:textId="2AEC2900">
      <w:pPr>
        <w:pStyle w:val="Regelungstext"/>
      </w:pPr>
      <w:r>
        <w:t xml:space="preserve">( 5 ) 1 Auf Bitten der Sorge-berechtigten können Menschen auch nach der bereits vollzogenen Taufe ins Patenamt berufen werden, wenn sie die Voraussetzung dazu nach Absatz 3 und Absatz 4 erfüllen. 2 Die Nachberufung soll durch eine Vorstellung im Gottesdienst mit Gebet und Segen für Täufling und Patin </w:t>
      </w:r>
      <w:r w:rsidR="00D53459">
        <w:t>oder</w:t>
      </w:r>
      <w:r>
        <w:t xml:space="preserve"> Paten vollzogen werden und ist im Kirchenbuch einzutragen.</w:t>
      </w:r>
    </w:p>
    <w:p w:rsidR="000209CE" w:rsidP="000209CE" w:rsidRDefault="000209CE" w14:paraId="1F051BDE" w14:textId="3E8E04F8">
      <w:pPr>
        <w:pStyle w:val="Regelungstext"/>
      </w:pPr>
      <w:r>
        <w:t xml:space="preserve">( 6 ) 1 Das Patenamt für einen Täufling erfüllt sich mit dessen Konfirmation. 2 Die Beziehung zwischen Pate </w:t>
      </w:r>
      <w:r w:rsidR="00D53459">
        <w:t>oder</w:t>
      </w:r>
      <w:r>
        <w:t xml:space="preserve"> Patin und Getaufter </w:t>
      </w:r>
      <w:r w:rsidR="00D53459">
        <w:t>oder</w:t>
      </w:r>
      <w:r>
        <w:t xml:space="preserve"> Getauftem bleibt oft ein Leben lang lebendig.</w:t>
      </w:r>
    </w:p>
    <w:p w:rsidRPr="00523E20" w:rsidR="000209CE" w:rsidP="00523E20" w:rsidRDefault="000209CE" w14:paraId="220ADE34" w14:textId="77777777">
      <w:pPr>
        <w:pStyle w:val="Regelungstext"/>
      </w:pPr>
      <w:r>
        <w:t xml:space="preserve">( </w:t>
      </w:r>
      <w:r w:rsidRPr="00523E20">
        <w:t xml:space="preserve">7 ) Tritt eine Patin oder ein Pate aus der Kirche aus, ruht das Patenamt. </w:t>
      </w:r>
    </w:p>
    <w:p w:rsidRPr="00523E20" w:rsidR="00643C6E" w:rsidP="00523E20" w:rsidRDefault="000209CE" w14:paraId="24D70299" w14:textId="1FF29253">
      <w:pPr>
        <w:pStyle w:val="Regelungstext"/>
      </w:pPr>
      <w:r w:rsidRPr="00523E20">
        <w:t xml:space="preserve">( 8 ) </w:t>
      </w:r>
      <w:r w:rsidRPr="00523E20" w:rsidR="00523E20">
        <w:t xml:space="preserve">1 Wird zur Begleitung des Kinders eine Person von den Sorgeberechtigten gewünscht, die die unter </w:t>
      </w:r>
      <w:r w:rsidR="00770974">
        <w:t>den Absätzen 3 und 4</w:t>
      </w:r>
      <w:r w:rsidRPr="00523E20" w:rsidR="00523E20">
        <w:t xml:space="preserve"> genannten Voraussetzungen nicht erfüllt, kann diese als Taufzeugin </w:t>
      </w:r>
      <w:r w:rsidR="00D53459">
        <w:t>oder</w:t>
      </w:r>
      <w:r w:rsidRPr="00523E20" w:rsidR="00523E20">
        <w:t xml:space="preserve"> -zeuge gewürdigt werden. 2 Sie kann am Taufgespräch und am Taufgottesdienst beteiligt und in den Segen über Sorgebe</w:t>
      </w:r>
      <w:r w:rsidRPr="00523E20" w:rsidR="00523E20">
        <w:softHyphen/>
        <w:t>rech</w:t>
      </w:r>
      <w:r w:rsidRPr="00523E20" w:rsidR="00523E20">
        <w:softHyphen/>
        <w:t>tigte, Patinnen und Paten einbe</w:t>
      </w:r>
      <w:r w:rsidRPr="00523E20" w:rsidR="00523E20">
        <w:softHyphen/>
        <w:t>zogen werden. 3 Über die Tauf</w:t>
      </w:r>
      <w:r w:rsidRPr="00523E20" w:rsidR="00523E20">
        <w:softHyphen/>
        <w:t>zeugen</w:t>
      </w:r>
      <w:r w:rsidRPr="00523E20" w:rsidR="00523E20">
        <w:softHyphen/>
        <w:t>schaft kann auch ein Gedenk</w:t>
      </w:r>
      <w:r w:rsidRPr="00523E20" w:rsidR="00523E20">
        <w:softHyphen/>
        <w:t>blatt ausgestellt werden</w:t>
      </w:r>
      <w:r w:rsidRPr="00523E20">
        <w:t xml:space="preserve">. </w:t>
      </w:r>
      <w:r w:rsidRPr="00523E20" w:rsidR="4B0EF930">
        <w:t xml:space="preserve"> </w:t>
      </w:r>
    </w:p>
    <w:p w:rsidRPr="00F67241" w:rsidR="009C5863" w:rsidP="00166578" w:rsidRDefault="71D98A8A" w14:paraId="4D621CD9" w14:textId="0BE5ECB3">
      <w:r w:rsidRPr="00F67241">
        <w:t xml:space="preserve">In </w:t>
      </w:r>
      <w:r w:rsidRPr="00F67241" w:rsidR="31BBB67E">
        <w:t xml:space="preserve">der hier vorgeschlagenen Fassung von Absatz 4 </w:t>
      </w:r>
      <w:r w:rsidRPr="00F67241">
        <w:t xml:space="preserve">ist die Sollvorschrift </w:t>
      </w:r>
      <w:r w:rsidRPr="00F67241" w:rsidR="7316D14C">
        <w:t xml:space="preserve">gestrichen, dass mindestens eine </w:t>
      </w:r>
      <w:r w:rsidRPr="00F67241">
        <w:t xml:space="preserve">Patin </w:t>
      </w:r>
      <w:r w:rsidR="00D53459">
        <w:t>oder</w:t>
      </w:r>
      <w:r w:rsidRPr="00F67241">
        <w:t xml:space="preserve"> </w:t>
      </w:r>
      <w:r w:rsidRPr="00F67241" w:rsidR="39FD3F0B">
        <w:t xml:space="preserve">ein </w:t>
      </w:r>
      <w:r w:rsidRPr="00F67241">
        <w:t>Pate</w:t>
      </w:r>
      <w:r w:rsidRPr="00F67241" w:rsidR="7F0C160E">
        <w:t xml:space="preserve"> Mitglied der evangelischen Kirche </w:t>
      </w:r>
      <w:r w:rsidRPr="00F67241" w:rsidR="526943E5">
        <w:t xml:space="preserve">sein soll </w:t>
      </w:r>
      <w:r w:rsidRPr="00F67241">
        <w:t>(vgl. aktuelle Lebensordnung, Art.5, Abs.5, Satz 2.)</w:t>
      </w:r>
    </w:p>
    <w:p w:rsidRPr="00F67241" w:rsidR="00F635E9" w:rsidP="00166578" w:rsidRDefault="76D48C8B" w14:paraId="7074BEFD" w14:textId="770A3197">
      <w:pPr>
        <w:pStyle w:val="Fragen"/>
      </w:pPr>
      <w:r w:rsidR="76D48C8B">
        <w:rPr/>
        <w:t xml:space="preserve">Fragen </w:t>
      </w:r>
      <w:r w:rsidR="2487DD50">
        <w:rPr/>
        <w:t xml:space="preserve">zu Abschnitt </w:t>
      </w:r>
      <w:r w:rsidR="76D48C8B">
        <w:rPr/>
        <w:t>C</w:t>
      </w:r>
      <w:r w:rsidR="5FB317C6">
        <w:rPr/>
        <w:t>3</w:t>
      </w:r>
      <w:r w:rsidR="76D48C8B">
        <w:rPr/>
        <w:t>:</w:t>
      </w:r>
      <w:r>
        <w:br/>
      </w:r>
      <w:r w:rsidR="76D48C8B">
        <w:rPr/>
        <w:t xml:space="preserve">Welche der beiden Konzeptionen von </w:t>
      </w:r>
      <w:r w:rsidR="4F0CAB67">
        <w:rPr/>
        <w:t xml:space="preserve">Patenschaft bzw. </w:t>
      </w:r>
      <w:r w:rsidR="76D48C8B">
        <w:rPr/>
        <w:t>Patenamt überzeugt Sie mehr? Welchen Weg soll die badische Landeskirche hier gehen?</w:t>
      </w:r>
      <w:r w:rsidR="418D0D4E">
        <w:rPr/>
        <w:t xml:space="preserve"> Warum?</w:t>
      </w:r>
      <w:r>
        <w:br/>
      </w:r>
      <w:r w:rsidR="0016284A">
        <w:rPr/>
        <w:t>Wo s</w:t>
      </w:r>
      <w:r w:rsidR="76D48C8B">
        <w:rPr/>
        <w:t xml:space="preserve">ehen Sie </w:t>
      </w:r>
      <w:r w:rsidR="0016284A">
        <w:rPr/>
        <w:t xml:space="preserve">ggf. </w:t>
      </w:r>
      <w:r w:rsidR="008B745C">
        <w:rPr/>
        <w:t xml:space="preserve">die Notwendigkeit zu Änderungen </w:t>
      </w:r>
      <w:r w:rsidR="76D48C8B">
        <w:rPr/>
        <w:t xml:space="preserve">an den </w:t>
      </w:r>
      <w:r w:rsidR="6D0A1ADA">
        <w:rPr/>
        <w:t>vorgeschlagenen</w:t>
      </w:r>
      <w:r w:rsidR="458E9125">
        <w:rPr/>
        <w:t xml:space="preserve"> </w:t>
      </w:r>
      <w:r w:rsidR="76D48C8B">
        <w:rPr/>
        <w:t>Formulierungen?</w:t>
      </w:r>
    </w:p>
    <w:p w:rsidR="21618F48" w:rsidP="21618F48" w:rsidRDefault="21618F48" w14:paraId="29A1809D" w14:textId="4EFB007F">
      <w:pPr>
        <w:pStyle w:val="Fragen"/>
      </w:pPr>
    </w:p>
    <w:p w:rsidR="21618F48" w:rsidP="21618F48" w:rsidRDefault="21618F48" w14:paraId="1F9C500A" w14:textId="0428AEFC">
      <w:pPr>
        <w:pStyle w:val="Fragen"/>
      </w:pPr>
    </w:p>
    <w:p w:rsidRPr="00F67241" w:rsidR="00F635E9" w:rsidP="00166578" w:rsidRDefault="3F20A314" w14:paraId="73431542" w14:textId="00371DFA">
      <w:pPr>
        <w:pStyle w:val="Unterabsatz"/>
      </w:pPr>
      <w:r w:rsidRPr="00F67241">
        <w:t xml:space="preserve">Vorgehen, wenn die </w:t>
      </w:r>
      <w:r w:rsidRPr="00F67241" w:rsidR="6731EFC5">
        <w:t>Eltern eines nicht religionsmündigen Kindes</w:t>
      </w:r>
      <w:r w:rsidRPr="00F67241">
        <w:t xml:space="preserve"> keine Kirchenmitglieder sind</w:t>
      </w:r>
    </w:p>
    <w:p w:rsidRPr="00F67241" w:rsidR="007F6C9C" w:rsidP="00166578" w:rsidRDefault="1F142400" w14:paraId="6A3834BB" w14:textId="315E3D55">
      <w:r w:rsidRPr="00F67241">
        <w:t>Bisher wird die Kirchenmitgliedschaft zumindest eines Elternteils vorausgesetzt oder – wenn kein Elternteil Kirchenmitglied ist</w:t>
      </w:r>
      <w:r w:rsidRPr="00F67241" w:rsidR="0293F924">
        <w:t xml:space="preserve"> – die Existenz von Patinnen </w:t>
      </w:r>
      <w:r w:rsidR="000E00F3">
        <w:t>oder</w:t>
      </w:r>
      <w:r w:rsidRPr="00F67241" w:rsidR="0293F924">
        <w:t xml:space="preserve"> Paten, die die christliche Erziehung des Kindes garantieren</w:t>
      </w:r>
      <w:r w:rsidRPr="00F67241" w:rsidR="007F6C9C">
        <w:t>. So lautet Art.7, Abs.2</w:t>
      </w:r>
      <w:r w:rsidR="00171641">
        <w:t xml:space="preserve"> bisher</w:t>
      </w:r>
      <w:r w:rsidRPr="00F67241" w:rsidR="007F6C9C">
        <w:t>:</w:t>
      </w:r>
    </w:p>
    <w:p w:rsidRPr="00F67241" w:rsidR="007F6C9C" w:rsidP="00166578" w:rsidRDefault="007F6C9C" w14:paraId="40C6ADDC" w14:textId="765BA670">
      <w:pPr>
        <w:pStyle w:val="Regelungstext"/>
      </w:pPr>
      <w:r w:rsidRPr="00F67241">
        <w:rPr>
          <w:rStyle w:val="subscript"/>
        </w:rPr>
        <w:t>1 </w:t>
      </w:r>
      <w:r w:rsidRPr="00F67241">
        <w:t xml:space="preserve">Die Taufe eines Kindes, dessen Sorgeberechtigte keiner Kirche angehören, darf nur vollzogen werden, wenn Patinnen, Paten oder andere Gemeindeglieder bereit und in der Lage sind, die Verantwortung für die christliche Erziehung des Kindes zu übernehmen. </w:t>
      </w:r>
      <w:r w:rsidRPr="00F67241">
        <w:rPr>
          <w:rStyle w:val="subscript"/>
        </w:rPr>
        <w:t>2 </w:t>
      </w:r>
      <w:r w:rsidRPr="00F67241">
        <w:t xml:space="preserve">Diese müssen die Voraussetzung für das Patenamt nach Artikel 5 erfüllen. </w:t>
      </w:r>
      <w:r w:rsidRPr="00F67241">
        <w:rPr>
          <w:rStyle w:val="subscript"/>
        </w:rPr>
        <w:t>3 </w:t>
      </w:r>
      <w:r w:rsidRPr="00F67241">
        <w:t>Andernfalls muss die Taufe abgelehnt werden.</w:t>
      </w:r>
    </w:p>
    <w:p w:rsidRPr="00F67241" w:rsidR="1F142400" w:rsidP="00166578" w:rsidRDefault="48C8D0A3" w14:paraId="19DC5FCD" w14:textId="22B0FCFA">
      <w:r w:rsidRPr="00F67241">
        <w:t>Wenn zukünftig die Verantwortung für die christliche Erziehung eines Kindes primär bei der Kirche gesehen wird (s.o.</w:t>
      </w:r>
      <w:r w:rsidRPr="00F67241" w:rsidR="3F20A314">
        <w:t xml:space="preserve"> C</w:t>
      </w:r>
      <w:r w:rsidRPr="00F67241" w:rsidR="416EA48F">
        <w:t>2 und C3</w:t>
      </w:r>
      <w:r w:rsidRPr="00F67241">
        <w:t xml:space="preserve">), kann auf diese Voraussetzungen </w:t>
      </w:r>
      <w:r w:rsidRPr="00F67241" w:rsidR="52B60B08">
        <w:t>verzichtet werden.</w:t>
      </w:r>
    </w:p>
    <w:p w:rsidRPr="00F67241" w:rsidR="42BD27C8" w:rsidP="00166578" w:rsidRDefault="3D0B7BCA" w14:paraId="334FDDB8" w14:textId="5A390997">
      <w:r w:rsidRPr="00F67241">
        <w:t xml:space="preserve">Daraus ergibt sich der Vorschlag, </w:t>
      </w:r>
      <w:r w:rsidRPr="00F67241" w:rsidR="007F6C9C">
        <w:t>diese Regelung</w:t>
      </w:r>
      <w:r w:rsidRPr="00F67241" w:rsidR="1901077A">
        <w:t xml:space="preserve"> </w:t>
      </w:r>
      <w:r w:rsidRPr="00F67241" w:rsidR="4372122E">
        <w:t xml:space="preserve">zu streichen. </w:t>
      </w:r>
    </w:p>
    <w:p w:rsidRPr="00F67241" w:rsidR="00F635E9" w:rsidP="00166578" w:rsidRDefault="3F20A314" w14:paraId="31BCFF63" w14:textId="719EE83D">
      <w:pPr>
        <w:pStyle w:val="Fragen"/>
      </w:pPr>
      <w:r w:rsidR="3F20A314">
        <w:rPr/>
        <w:t>Frage</w:t>
      </w:r>
      <w:r w:rsidR="00AB32C0">
        <w:rPr/>
        <w:t xml:space="preserve"> zu Abschnitt</w:t>
      </w:r>
      <w:r w:rsidR="3F20A314">
        <w:rPr/>
        <w:t xml:space="preserve"> C</w:t>
      </w:r>
      <w:r w:rsidR="01071F71">
        <w:rPr/>
        <w:t>4</w:t>
      </w:r>
      <w:r w:rsidR="3F20A314">
        <w:rPr/>
        <w:t>:</w:t>
      </w:r>
      <w:r>
        <w:br/>
      </w:r>
      <w:r w:rsidR="3F20A314">
        <w:rPr/>
        <w:t>Wie stehen Sie zum Vorschlag, Artikel 7, Abs.2 der bisherigen Lebensordnung zu streichen?</w:t>
      </w:r>
    </w:p>
    <w:p w:rsidR="21618F48" w:rsidP="21618F48" w:rsidRDefault="21618F48" w14:paraId="6624BB55" w14:textId="41A3590D">
      <w:pPr>
        <w:pStyle w:val="Fragen"/>
      </w:pPr>
    </w:p>
    <w:p w:rsidR="21618F48" w:rsidP="21618F48" w:rsidRDefault="21618F48" w14:paraId="7D34532A" w14:textId="7E7C952C">
      <w:pPr>
        <w:pStyle w:val="Fragen"/>
      </w:pPr>
    </w:p>
    <w:p w:rsidRPr="00F67241" w:rsidR="00F635E9" w:rsidP="00166578" w:rsidRDefault="3A946103" w14:paraId="6A676CFE" w14:textId="12DFC7E5">
      <w:pPr>
        <w:pStyle w:val="Unterabsatz"/>
      </w:pPr>
      <w:r w:rsidRPr="00F67241">
        <w:t>Taufe und Abendmahl</w:t>
      </w:r>
      <w:r w:rsidRPr="00F67241" w:rsidR="0F95E06D">
        <w:t xml:space="preserve"> </w:t>
      </w:r>
      <w:r w:rsidR="00641BF1">
        <w:t>– Version A</w:t>
      </w:r>
    </w:p>
    <w:p w:rsidRPr="00F67241" w:rsidR="00F32E32" w:rsidP="00166578" w:rsidRDefault="3C1DE7C4" w14:paraId="02B99907" w14:textId="2AE5E510">
      <w:pPr>
        <w:rPr>
          <w:rFonts w:eastAsia="Trebuchet MS"/>
        </w:rPr>
      </w:pPr>
      <w:r>
        <w:t>B</w:t>
      </w:r>
      <w:r w:rsidRPr="1808DCD8">
        <w:rPr>
          <w:rFonts w:eastAsia="Trebuchet MS"/>
        </w:rPr>
        <w:t xml:space="preserve">isher ist die Zulassung zum Abendmahl </w:t>
      </w:r>
      <w:r w:rsidRPr="1808DCD8" w:rsidR="6ACAB0FB">
        <w:rPr>
          <w:rFonts w:eastAsia="Trebuchet MS"/>
        </w:rPr>
        <w:t>eine Rechtsfolge der Taufe (Artikel 11, Abs. 2 der bisherigen Lebensordnung Taufe)</w:t>
      </w:r>
      <w:r w:rsidRPr="1808DCD8">
        <w:rPr>
          <w:rFonts w:eastAsia="Trebuchet MS"/>
        </w:rPr>
        <w:t xml:space="preserve">. </w:t>
      </w:r>
      <w:r w:rsidRPr="1808DCD8" w:rsidR="23A5F971">
        <w:rPr>
          <w:rFonts w:eastAsia="Trebuchet MS"/>
        </w:rPr>
        <w:t xml:space="preserve">Wer getauft ist, kann am Abendmahl teilnehmen. Das gilt unabhängig vom Lebensalter und damit auch für Kinder, wie die </w:t>
      </w:r>
      <w:r w:rsidR="00DD6817">
        <w:rPr>
          <w:rFonts w:eastAsia="Trebuchet MS"/>
        </w:rPr>
        <w:t>Evangelische</w:t>
      </w:r>
      <w:r w:rsidRPr="1808DCD8" w:rsidR="23A5F971">
        <w:rPr>
          <w:rFonts w:eastAsia="Trebuchet MS"/>
        </w:rPr>
        <w:t xml:space="preserve"> Landeskirche</w:t>
      </w:r>
      <w:r w:rsidR="00DD6817">
        <w:rPr>
          <w:rFonts w:eastAsia="Trebuchet MS"/>
        </w:rPr>
        <w:t xml:space="preserve"> in Baden</w:t>
      </w:r>
      <w:r w:rsidRPr="1808DCD8" w:rsidR="23A5F971">
        <w:rPr>
          <w:rFonts w:eastAsia="Trebuchet MS"/>
        </w:rPr>
        <w:t xml:space="preserve"> bereit 1977 festgehalten hat. Die alters</w:t>
      </w:r>
      <w:r w:rsidR="004F7235">
        <w:rPr>
          <w:rFonts w:eastAsia="Trebuchet MS"/>
        </w:rPr>
        <w:softHyphen/>
      </w:r>
      <w:r w:rsidRPr="1808DCD8" w:rsidR="23A5F971">
        <w:rPr>
          <w:rFonts w:eastAsia="Trebuchet MS"/>
        </w:rPr>
        <w:t>gerechte Vorbereitung auf das Abendmahl kann auch im Gottesdienst selb</w:t>
      </w:r>
      <w:r w:rsidR="00DD6817">
        <w:rPr>
          <w:rFonts w:eastAsia="Trebuchet MS"/>
        </w:rPr>
        <w:t>st</w:t>
      </w:r>
      <w:r w:rsidRPr="1808DCD8" w:rsidR="23A5F971">
        <w:rPr>
          <w:rFonts w:eastAsia="Trebuchet MS"/>
        </w:rPr>
        <w:t xml:space="preserve"> geschehen. </w:t>
      </w:r>
    </w:p>
    <w:p w:rsidR="00F32E32" w:rsidP="00166578" w:rsidRDefault="29F7750C" w14:paraId="3F8A9388" w14:textId="331D75B8">
      <w:pPr>
        <w:rPr>
          <w:rFonts w:eastAsia="Trebuchet MS"/>
        </w:rPr>
      </w:pPr>
      <w:r w:rsidRPr="4C693908">
        <w:rPr>
          <w:rFonts w:eastAsia="Trebuchet MS"/>
        </w:rPr>
        <w:t xml:space="preserve">Die Taufe lässt sich theologisch als eine sog. gestreckte Handlung verstehen, als ein Weg mit mehreren Stationen. Diese führen einerseits zur Taufe hin und markieren andererseits den Weg der Getauften (dazu gehören dann auch </w:t>
      </w:r>
      <w:proofErr w:type="spellStart"/>
      <w:r w:rsidRPr="4C693908">
        <w:rPr>
          <w:rFonts w:eastAsia="Trebuchet MS"/>
        </w:rPr>
        <w:t>Kasualgottesdienste</w:t>
      </w:r>
      <w:proofErr w:type="spellEnd"/>
      <w:r w:rsidRPr="4C693908">
        <w:rPr>
          <w:rFonts w:eastAsia="Trebuchet MS"/>
        </w:rPr>
        <w:t xml:space="preserve"> wie Konfirmation, Hochzeit, </w:t>
      </w:r>
      <w:r w:rsidRPr="4C693908" w:rsidR="011DCC55">
        <w:rPr>
          <w:rFonts w:eastAsia="Trebuchet MS"/>
        </w:rPr>
        <w:t xml:space="preserve">Trauerfeier </w:t>
      </w:r>
      <w:r w:rsidRPr="4C693908" w:rsidR="007424AB">
        <w:rPr>
          <w:rFonts w:eastAsia="Trebuchet MS"/>
        </w:rPr>
        <w:t xml:space="preserve">bzw. </w:t>
      </w:r>
      <w:r w:rsidRPr="4C693908" w:rsidR="51D2EC5A">
        <w:rPr>
          <w:rFonts w:eastAsia="Trebuchet MS"/>
        </w:rPr>
        <w:t>Bestattung</w:t>
      </w:r>
      <w:r w:rsidRPr="4C693908">
        <w:rPr>
          <w:rFonts w:eastAsia="Trebuchet MS"/>
        </w:rPr>
        <w:t xml:space="preserve">). </w:t>
      </w:r>
      <w:r w:rsidRPr="4C693908" w:rsidR="1D75E44D">
        <w:rPr>
          <w:rFonts w:eastAsia="Trebuchet MS"/>
        </w:rPr>
        <w:t>Soll die Zulassung zum Abendmahl auch für Menschen möglich sein, die sich auf dem Weg zur Entscheidung für die Taufe befinden?</w:t>
      </w:r>
      <w:r w:rsidRPr="4C693908" w:rsidR="6BD536B0">
        <w:rPr>
          <w:rFonts w:eastAsia="Trebuchet MS"/>
        </w:rPr>
        <w:t xml:space="preserve"> Um diese Option deutlicher zu </w:t>
      </w:r>
      <w:r w:rsidRPr="4C693908" w:rsidR="6607FEEA">
        <w:rPr>
          <w:rFonts w:eastAsia="Trebuchet MS"/>
        </w:rPr>
        <w:t>machen</w:t>
      </w:r>
      <w:r w:rsidRPr="4C693908" w:rsidR="6BD536B0">
        <w:rPr>
          <w:rFonts w:eastAsia="Trebuchet MS"/>
        </w:rPr>
        <w:t>,</w:t>
      </w:r>
      <w:r w:rsidRPr="4C693908" w:rsidR="52ED6EA9">
        <w:rPr>
          <w:rFonts w:eastAsia="Trebuchet MS"/>
        </w:rPr>
        <w:t xml:space="preserve"> könnte</w:t>
      </w:r>
      <w:r w:rsidRPr="4C693908" w:rsidR="6BD536B0">
        <w:rPr>
          <w:rFonts w:eastAsia="Trebuchet MS"/>
        </w:rPr>
        <w:t xml:space="preserve"> Artikel 11 Absatz 2 </w:t>
      </w:r>
      <w:r w:rsidRPr="4C693908" w:rsidR="6BF22D84">
        <w:rPr>
          <w:rFonts w:eastAsia="Trebuchet MS"/>
        </w:rPr>
        <w:t>folgendermaßen lauten</w:t>
      </w:r>
      <w:r w:rsidRPr="4C693908" w:rsidR="39C381EA">
        <w:rPr>
          <w:rFonts w:eastAsia="Trebuchet MS"/>
        </w:rPr>
        <w:t xml:space="preserve"> (Version A)</w:t>
      </w:r>
      <w:r w:rsidRPr="4C693908" w:rsidR="6BD536B0">
        <w:rPr>
          <w:rFonts w:eastAsia="Trebuchet MS"/>
        </w:rPr>
        <w:t>:</w:t>
      </w:r>
    </w:p>
    <w:p w:rsidR="00713E1E" w:rsidP="00166578" w:rsidRDefault="484CB496" w14:paraId="66E7DAC1" w14:textId="0377EF20">
      <w:pPr>
        <w:pStyle w:val="Regelungstext"/>
      </w:pPr>
      <w:r>
        <w:t xml:space="preserve">1 Mit der Taufe ist die Zulassung zum Abendmahl verbunden. 2 Auch wer sich auf dem Weg zur Entscheidung für die Taufe befindet, kann zum Abendmahl </w:t>
      </w:r>
      <w:r w:rsidR="00623CA5">
        <w:t>einge</w:t>
      </w:r>
      <w:r w:rsidR="008A180E">
        <w:softHyphen/>
      </w:r>
      <w:r w:rsidR="00623CA5">
        <w:t xml:space="preserve">laden </w:t>
      </w:r>
      <w:r>
        <w:t xml:space="preserve">werden. 3 Über diese erweiterte Möglichkeit der Zulassung entscheidet der Ältestenkreis im Benehmen mit der zuständigen Pfarrerin </w:t>
      </w:r>
      <w:r w:rsidR="000E00F3">
        <w:t>oder</w:t>
      </w:r>
      <w:r>
        <w:t xml:space="preserve"> dem zuständigen Pfarrer. 4 Im Gottesdienst obliegt die aktuell konkrete Entscheidung den jeweiligen liturgisch Verantwortlichen. 5 Der Abendmahlsteilnahme soll eine altersgemäße Vorbereitung vorausgehen.</w:t>
      </w:r>
    </w:p>
    <w:p w:rsidRPr="00641BF1" w:rsidR="00641BF1" w:rsidP="00166578" w:rsidRDefault="00641BF1" w14:paraId="7A313998" w14:textId="5855E550">
      <w:pPr>
        <w:pStyle w:val="Regelungstext"/>
        <w:rPr>
          <w:b/>
          <w:bCs/>
          <w:i w:val="0"/>
          <w:iCs w:val="0"/>
        </w:rPr>
      </w:pPr>
      <w:r w:rsidRPr="00641BF1">
        <w:rPr>
          <w:b/>
          <w:bCs/>
          <w:i w:val="0"/>
          <w:iCs w:val="0"/>
        </w:rPr>
        <w:t>C5. Taufe und Abendmahl – Version B</w:t>
      </w:r>
    </w:p>
    <w:p w:rsidRPr="00F67241" w:rsidR="00F32E32" w:rsidP="00166578" w:rsidRDefault="64E1F7BB" w14:paraId="2ECB893D" w14:textId="1A014BA0">
      <w:pPr>
        <w:rPr>
          <w:rFonts w:eastAsia="Trebuchet MS"/>
        </w:rPr>
      </w:pPr>
      <w:r w:rsidRPr="00F67241">
        <w:rPr>
          <w:rFonts w:eastAsia="Trebuchet MS"/>
        </w:rPr>
        <w:t>Darüber hinaus ist zu fragen, ob das Abendmahl nicht für alle geöffnet werden sollte, die die Nähe Jesu Christi suchen; schließlich ist er es, der an seinen Tisch einlädt (sog. Offenes Abendmahl).</w:t>
      </w:r>
    </w:p>
    <w:p w:rsidRPr="00713E1E" w:rsidR="00F32E32" w:rsidP="00166578" w:rsidRDefault="64E1F7BB" w14:paraId="36D5A294" w14:textId="37702EC4">
      <w:pPr>
        <w:rPr>
          <w:rFonts w:eastAsia="Trebuchet MS"/>
        </w:rPr>
      </w:pPr>
      <w:r w:rsidRPr="4C693908">
        <w:rPr>
          <w:rFonts w:eastAsia="Trebuchet MS"/>
        </w:rPr>
        <w:t>Dann könnte die Formulierung für Artikel 11 Absatz 2 folgendermaßen lauten</w:t>
      </w:r>
      <w:r w:rsidRPr="4C693908" w:rsidR="663B0125">
        <w:rPr>
          <w:rFonts w:eastAsia="Trebuchet MS"/>
        </w:rPr>
        <w:t xml:space="preserve"> (Version B):</w:t>
      </w:r>
      <w:r w:rsidRPr="4C693908" w:rsidR="12E2BB68">
        <w:rPr>
          <w:rFonts w:eastAsia="Trebuchet MS"/>
        </w:rPr>
        <w:t xml:space="preserve"> </w:t>
      </w:r>
    </w:p>
    <w:p w:rsidRPr="00713E1E" w:rsidR="00713E1E" w:rsidP="00166578" w:rsidRDefault="00713E1E" w14:paraId="7A61D68D" w14:textId="65BED4BE">
      <w:pPr>
        <w:pStyle w:val="Regelungstext"/>
      </w:pPr>
      <w:r w:rsidRPr="4C693908">
        <w:rPr>
          <w:rStyle w:val="randnr"/>
        </w:rPr>
        <w:t xml:space="preserve">1 Mit der Taufe ist die </w:t>
      </w:r>
      <w:r w:rsidRPr="4C693908" w:rsidR="00216628">
        <w:rPr>
          <w:rStyle w:val="randnr"/>
        </w:rPr>
        <w:t xml:space="preserve">Einladung </w:t>
      </w:r>
      <w:r w:rsidRPr="4C693908">
        <w:rPr>
          <w:rStyle w:val="randnr"/>
        </w:rPr>
        <w:t xml:space="preserve">zum Abendmahl verbunden. 2 Auch wer als noch nicht getaufte Person die Nähe </w:t>
      </w:r>
      <w:r w:rsidRPr="4C693908" w:rsidR="6D2274C3">
        <w:rPr>
          <w:rStyle w:val="randnr"/>
        </w:rPr>
        <w:t xml:space="preserve">Jesu </w:t>
      </w:r>
      <w:r w:rsidRPr="4C693908">
        <w:rPr>
          <w:rStyle w:val="randnr"/>
        </w:rPr>
        <w:t xml:space="preserve">Christi sucht, kann zum Abendmahl </w:t>
      </w:r>
      <w:r w:rsidRPr="4C693908" w:rsidR="001B7125">
        <w:rPr>
          <w:rStyle w:val="randnr"/>
        </w:rPr>
        <w:t>eingeladen</w:t>
      </w:r>
      <w:r w:rsidRPr="4C693908">
        <w:rPr>
          <w:rStyle w:val="randnr"/>
        </w:rPr>
        <w:t xml:space="preserve"> werden. 3 Ein solches “offenes” Abendmahl setzt eine grundsätzliche Entscheidung des Ältestenkreises voraus. </w:t>
      </w:r>
      <w:r>
        <w:t xml:space="preserve">4 Im Gottesdienst obliegt die aktuell konkrete Entscheidung den jeweiligen liturgisch Verantwortlichen. 5 Der Abendmahlsteilnahme soll eine altersgemäße Vorbereitung vorausgehen. </w:t>
      </w:r>
    </w:p>
    <w:p w:rsidRPr="00F67241" w:rsidR="00F32E32" w:rsidP="00452365" w:rsidRDefault="6ACAB0FB" w14:paraId="424A9967" w14:textId="6E6E181A">
      <w:pPr>
        <w:pStyle w:val="Fragen"/>
      </w:pPr>
      <w:r w:rsidR="6ACAB0FB">
        <w:rPr/>
        <w:t>Frage</w:t>
      </w:r>
      <w:r w:rsidR="01071F71">
        <w:rPr/>
        <w:t>n</w:t>
      </w:r>
      <w:r w:rsidR="6ACAB0FB">
        <w:rPr/>
        <w:t xml:space="preserve"> </w:t>
      </w:r>
      <w:r w:rsidR="00713E1E">
        <w:rPr/>
        <w:t xml:space="preserve">zu Abschnitt </w:t>
      </w:r>
      <w:r w:rsidR="6ACAB0FB">
        <w:rPr/>
        <w:t>C</w:t>
      </w:r>
      <w:r w:rsidR="01071F71">
        <w:rPr/>
        <w:t>5</w:t>
      </w:r>
      <w:r w:rsidR="6ACAB0FB">
        <w:rPr/>
        <w:t>:</w:t>
      </w:r>
      <w:r>
        <w:br/>
      </w:r>
      <w:r w:rsidR="6ACAB0FB">
        <w:rPr/>
        <w:t>Wie beurteilen Sie die Frage der Zulassung</w:t>
      </w:r>
      <w:r w:rsidR="00533D03">
        <w:rPr/>
        <w:t>/Einladung</w:t>
      </w:r>
      <w:r w:rsidR="6ACAB0FB">
        <w:rPr/>
        <w:t xml:space="preserve"> zum Abendmahl?</w:t>
      </w:r>
      <w:r>
        <w:br/>
      </w:r>
      <w:r w:rsidR="6EF8EEE6">
        <w:rPr/>
        <w:t xml:space="preserve">Können Sie dem ersten Vorschlag </w:t>
      </w:r>
      <w:r w:rsidR="6B701585">
        <w:rPr/>
        <w:t xml:space="preserve">(Version A) </w:t>
      </w:r>
      <w:r w:rsidR="6EF8EEE6">
        <w:rPr/>
        <w:t>für die Neufassung der Regelung zustimmen?</w:t>
      </w:r>
      <w:r w:rsidR="002319E9">
        <w:rPr/>
        <w:t xml:space="preserve"> Wenn nicht, warum?</w:t>
      </w:r>
      <w:r>
        <w:br/>
      </w:r>
      <w:r w:rsidR="6ACAB0FB">
        <w:rPr/>
        <w:t xml:space="preserve">Können Sie dem </w:t>
      </w:r>
      <w:r w:rsidR="590E8377">
        <w:rPr/>
        <w:t xml:space="preserve">zweiten </w:t>
      </w:r>
      <w:r w:rsidR="6ACAB0FB">
        <w:rPr/>
        <w:t xml:space="preserve">Vorschlag </w:t>
      </w:r>
      <w:r w:rsidR="12A3A660">
        <w:rPr/>
        <w:t xml:space="preserve">(Version B) </w:t>
      </w:r>
      <w:r w:rsidR="6ACAB0FB">
        <w:rPr/>
        <w:t xml:space="preserve">für die Neufassung der Regelung </w:t>
      </w:r>
      <w:r w:rsidR="6ACAB0FB">
        <w:rPr/>
        <w:t>zustimmen?</w:t>
      </w:r>
      <w:r w:rsidR="5ED4BE7C">
        <w:rPr/>
        <w:t xml:space="preserve"> </w:t>
      </w:r>
      <w:r w:rsidR="734AB029">
        <w:rPr/>
        <w:t>Wenn nicht, warum?</w:t>
      </w:r>
      <w:r>
        <w:br/>
      </w:r>
      <w:r w:rsidR="6ACAB0FB">
        <w:rPr/>
        <w:t>Haben Sie ggf. Änderungsvorschläge?</w:t>
      </w:r>
    </w:p>
    <w:p w:rsidR="21618F48" w:rsidP="21618F48" w:rsidRDefault="21618F48" w14:paraId="749AD514" w14:textId="0C46A86B">
      <w:pPr>
        <w:pStyle w:val="Fragen"/>
      </w:pPr>
    </w:p>
    <w:p w:rsidR="21618F48" w:rsidP="21618F48" w:rsidRDefault="21618F48" w14:paraId="3EFE5FA9" w14:textId="276042FD">
      <w:pPr>
        <w:pStyle w:val="Fragen"/>
      </w:pPr>
    </w:p>
    <w:p w:rsidRPr="00F67241" w:rsidR="001014F2" w:rsidP="00166578" w:rsidRDefault="004203CF" w14:paraId="0D9FF969" w14:textId="3D592A6C">
      <w:pPr>
        <w:pStyle w:val="Unterabsatz"/>
      </w:pPr>
      <w:r>
        <w:t>Pop-Up</w:t>
      </w:r>
      <w:r w:rsidRPr="00F67241" w:rsidR="6B3D75D5">
        <w:t>-Taufe</w:t>
      </w:r>
      <w:r w:rsidRPr="00F67241" w:rsidR="6C33A4CD">
        <w:t>n</w:t>
      </w:r>
    </w:p>
    <w:p w:rsidRPr="00F67241" w:rsidR="001014F2" w:rsidP="00166578" w:rsidRDefault="6B3D75D5" w14:paraId="42FD61DB" w14:textId="32914013">
      <w:r w:rsidRPr="479D22A2">
        <w:rPr>
          <w:rFonts w:eastAsia="Trebuchet MS"/>
        </w:rPr>
        <w:t xml:space="preserve">Inspiriert durch die Praxis skandinavischer Kirchen </w:t>
      </w:r>
      <w:r w:rsidRPr="479D22A2" w:rsidR="745E5164">
        <w:rPr>
          <w:rFonts w:eastAsia="Trebuchet MS"/>
        </w:rPr>
        <w:t>und ausgehend von der Erzählung von der Taufe des äthiopischen Kämmerers (</w:t>
      </w:r>
      <w:proofErr w:type="spellStart"/>
      <w:r w:rsidRPr="479D22A2" w:rsidR="745E5164">
        <w:rPr>
          <w:rFonts w:eastAsia="Trebuchet MS"/>
        </w:rPr>
        <w:t>Apg</w:t>
      </w:r>
      <w:proofErr w:type="spellEnd"/>
      <w:r w:rsidRPr="479D22A2" w:rsidR="745E5164">
        <w:rPr>
          <w:rFonts w:eastAsia="Trebuchet MS"/>
        </w:rPr>
        <w:t xml:space="preserve"> 8,26-39) </w:t>
      </w:r>
      <w:r w:rsidRPr="479D22A2">
        <w:rPr>
          <w:rFonts w:eastAsia="Trebuchet MS"/>
        </w:rPr>
        <w:t>werden in mehreren deutschen Landeskirchen derzeit „Spontan-Taufen“</w:t>
      </w:r>
      <w:r w:rsidRPr="479D22A2" w:rsidR="0BEF12CB">
        <w:rPr>
          <w:rFonts w:eastAsia="Trebuchet MS"/>
        </w:rPr>
        <w:t xml:space="preserve"> ohne langfristige Vorbereitung durchgeführt</w:t>
      </w:r>
      <w:r w:rsidRPr="479D22A2">
        <w:rPr>
          <w:rFonts w:eastAsia="Trebuchet MS"/>
        </w:rPr>
        <w:t xml:space="preserve"> (</w:t>
      </w:r>
      <w:r w:rsidRPr="479D22A2" w:rsidR="03DB0E03">
        <w:rPr>
          <w:rFonts w:eastAsia="Trebuchet MS"/>
        </w:rPr>
        <w:t>manchmal auch</w:t>
      </w:r>
      <w:r w:rsidRPr="479D22A2" w:rsidR="6ACAB0FB">
        <w:rPr>
          <w:rFonts w:eastAsia="Trebuchet MS"/>
        </w:rPr>
        <w:t xml:space="preserve"> </w:t>
      </w:r>
      <w:r w:rsidR="00AD3A40">
        <w:rPr>
          <w:rFonts w:eastAsia="Trebuchet MS"/>
        </w:rPr>
        <w:t>„</w:t>
      </w:r>
      <w:r w:rsidRPr="479D22A2">
        <w:rPr>
          <w:rFonts w:eastAsia="Trebuchet MS"/>
        </w:rPr>
        <w:t>Pop-Up-Taufen</w:t>
      </w:r>
      <w:r w:rsidR="00AD3A40">
        <w:rPr>
          <w:rFonts w:eastAsia="Trebuchet MS"/>
        </w:rPr>
        <w:t>“</w:t>
      </w:r>
      <w:r w:rsidRPr="479D22A2" w:rsidR="4767C957">
        <w:rPr>
          <w:rFonts w:eastAsia="Trebuchet MS"/>
        </w:rPr>
        <w:t xml:space="preserve"> oder </w:t>
      </w:r>
      <w:r w:rsidR="00AD3A40">
        <w:rPr>
          <w:rFonts w:eastAsia="Trebuchet MS"/>
        </w:rPr>
        <w:t>„</w:t>
      </w:r>
      <w:r w:rsidRPr="479D22A2" w:rsidR="4767C957">
        <w:rPr>
          <w:rFonts w:eastAsia="Trebuchet MS"/>
        </w:rPr>
        <w:t>Drop-In-Taufen</w:t>
      </w:r>
      <w:r w:rsidR="00AD3A40">
        <w:rPr>
          <w:rFonts w:eastAsia="Trebuchet MS"/>
        </w:rPr>
        <w:t>“</w:t>
      </w:r>
      <w:r w:rsidRPr="479D22A2" w:rsidR="4767C957">
        <w:rPr>
          <w:rFonts w:eastAsia="Trebuchet MS"/>
        </w:rPr>
        <w:t xml:space="preserve"> genannt</w:t>
      </w:r>
      <w:r w:rsidRPr="479D22A2">
        <w:rPr>
          <w:rFonts w:eastAsia="Trebuchet MS"/>
        </w:rPr>
        <w:t xml:space="preserve">). Soll diese Praxis in der </w:t>
      </w:r>
      <w:r w:rsidRPr="479D22A2" w:rsidR="6ACAB0FB">
        <w:rPr>
          <w:rFonts w:eastAsia="Trebuchet MS"/>
        </w:rPr>
        <w:t>Evangelischen Landeskir</w:t>
      </w:r>
      <w:r w:rsidR="6ACAB0FB">
        <w:t xml:space="preserve">che in Baden </w:t>
      </w:r>
      <w:r>
        <w:t>eröffnet und in der Lebensordnung geregelt werden? Dann muss die in Art.2 geregelte Taufvorbereitung auch für ein Gespräch unmittelbar vor der Taufe ermöglicht werden.</w:t>
      </w:r>
    </w:p>
    <w:p w:rsidR="00787A17" w:rsidP="00166578" w:rsidRDefault="002755E4" w14:paraId="63131176" w14:textId="64F4580F">
      <w:r w:rsidRPr="00F67241">
        <w:t xml:space="preserve">In Artikel 2 Absatz 1 wäre demnach einzufügen: </w:t>
      </w:r>
    </w:p>
    <w:p w:rsidRPr="00F67241" w:rsidR="001014F2" w:rsidP="00166578" w:rsidRDefault="001014F2" w14:paraId="6B1920ED" w14:textId="50979A9B">
      <w:pPr>
        <w:pStyle w:val="Regelungstext"/>
      </w:pPr>
      <w:r w:rsidRPr="00F67241">
        <w:t>D</w:t>
      </w:r>
      <w:r w:rsidRPr="00F67241" w:rsidR="002755E4">
        <w:t xml:space="preserve">ie Taufvorbereitung </w:t>
      </w:r>
      <w:r w:rsidRPr="00F67241">
        <w:t>kann auch unmittelbar vor der Taufe stattfinde</w:t>
      </w:r>
      <w:r w:rsidRPr="00F67241" w:rsidR="002755E4">
        <w:t>n.</w:t>
      </w:r>
    </w:p>
    <w:p w:rsidRPr="00F67241" w:rsidR="002755E4" w:rsidP="00166578" w:rsidRDefault="002755E4" w14:paraId="60C939BE" w14:textId="331E408F">
      <w:r w:rsidRPr="00F67241">
        <w:t>Alle sonst gültigen Voraussetzungen für die Taufe (das Einverständnis beider Sorgeberechtigten</w:t>
      </w:r>
      <w:r w:rsidR="00FF7C0C">
        <w:t>, nicht bereits getauft zu sein</w:t>
      </w:r>
      <w:r w:rsidR="00350A23">
        <w:t xml:space="preserve"> etc.</w:t>
      </w:r>
      <w:r w:rsidRPr="00F67241">
        <w:t>) müssen auch in einem solchen Fall sichergestellt werden.</w:t>
      </w:r>
    </w:p>
    <w:p w:rsidR="00134C4F" w:rsidP="00134C4F" w:rsidRDefault="3438A04B" w14:paraId="4F7341C9" w14:textId="77777777">
      <w:pPr>
        <w:pStyle w:val="Fragen"/>
        <w:spacing w:before="0" w:after="0"/>
      </w:pPr>
      <w:r>
        <w:t xml:space="preserve">Frage </w:t>
      </w:r>
      <w:r w:rsidR="641C828D">
        <w:t xml:space="preserve">zu Abschnitt </w:t>
      </w:r>
      <w:r>
        <w:t>C</w:t>
      </w:r>
      <w:r w:rsidR="1897E52C">
        <w:t>6</w:t>
      </w:r>
      <w:r>
        <w:t>:</w:t>
      </w:r>
      <w:r w:rsidR="002755E4">
        <w:br/>
      </w:r>
      <w:r>
        <w:t>Soll die Möglichkeit von Spontan-Taufen durch Einfügen eines eigenen Satzes ausdrücklich eröffnet werden?</w:t>
      </w:r>
    </w:p>
    <w:p w:rsidRPr="00787A17" w:rsidR="002755E4" w:rsidP="00134C4F" w:rsidRDefault="00134C4F" w14:paraId="5F5B815C" w14:textId="329EE83E">
      <w:pPr>
        <w:pStyle w:val="Fragen"/>
        <w:spacing w:before="0" w:after="0"/>
      </w:pPr>
      <w:r w:rsidR="00134C4F">
        <w:rPr/>
        <w:t>Warum haben Sie ggf. Bedenken?</w:t>
      </w:r>
      <w:r w:rsidR="0BB7EFB2">
        <w:rPr/>
        <w:t xml:space="preserve"> </w:t>
      </w:r>
    </w:p>
    <w:p w:rsidR="21618F48" w:rsidP="21618F48" w:rsidRDefault="21618F48" w14:paraId="00FA332E" w14:textId="53B4803E">
      <w:pPr>
        <w:pStyle w:val="Fragen"/>
        <w:spacing w:before="0" w:after="0"/>
      </w:pPr>
    </w:p>
    <w:p w:rsidR="21618F48" w:rsidP="21618F48" w:rsidRDefault="21618F48" w14:paraId="5A744AC5" w14:textId="032B73B2">
      <w:pPr>
        <w:pStyle w:val="Fragen"/>
        <w:spacing w:before="0" w:after="0"/>
      </w:pPr>
    </w:p>
    <w:p w:rsidRPr="00F67241" w:rsidR="00834D48" w:rsidP="00166578" w:rsidRDefault="00065E22" w14:paraId="70AFD324" w14:textId="203895D0">
      <w:pPr>
        <w:pStyle w:val="Unterabsatz"/>
      </w:pPr>
      <w:r>
        <w:t>E</w:t>
      </w:r>
      <w:r w:rsidRPr="00F67241" w:rsidR="6C33A4CD">
        <w:t>her redaktionelle Änderunge</w:t>
      </w:r>
      <w:r w:rsidR="00220274">
        <w:t>n</w:t>
      </w:r>
    </w:p>
    <w:p w:rsidRPr="00F67241" w:rsidR="002755E4" w:rsidP="00166578" w:rsidRDefault="263AA3EE" w14:paraId="163C5042" w14:textId="52B794FC">
      <w:r>
        <w:t xml:space="preserve">In der diesem Papier beigefügten Synopse zwischen bisheriger </w:t>
      </w:r>
      <w:r w:rsidR="2730D838">
        <w:t>„</w:t>
      </w:r>
      <w:r>
        <w:t>Lebensordnung Taufe</w:t>
      </w:r>
      <w:r w:rsidR="2730D838">
        <w:t>“</w:t>
      </w:r>
      <w:r>
        <w:t xml:space="preserve"> und dem Vorschlag für eine </w:t>
      </w:r>
      <w:r w:rsidR="2730D838">
        <w:t>„</w:t>
      </w:r>
      <w:r w:rsidR="00A522CD">
        <w:t>Kirchliche Ordnung</w:t>
      </w:r>
      <w:r>
        <w:t xml:space="preserve"> Taufe</w:t>
      </w:r>
      <w:r w:rsidR="2730D838">
        <w:t>“</w:t>
      </w:r>
      <w:r>
        <w:t xml:space="preserve"> sind weitere</w:t>
      </w:r>
      <w:r w:rsidR="6A03517F">
        <w:t>,</w:t>
      </w:r>
      <w:r>
        <w:t xml:space="preserve"> eher redaktionelle Veränderungen </w:t>
      </w:r>
      <w:r w:rsidR="5C8BDB9C">
        <w:t>grün</w:t>
      </w:r>
      <w:r>
        <w:t xml:space="preserve"> markiert</w:t>
      </w:r>
      <w:r w:rsidR="641C828D">
        <w:t>.</w:t>
      </w:r>
    </w:p>
    <w:p w:rsidRPr="00F67241" w:rsidR="002755E4" w:rsidP="00166578" w:rsidRDefault="263AA3EE" w14:paraId="5A1D45C2" w14:textId="1B1977AC">
      <w:pPr>
        <w:pStyle w:val="Fragen"/>
      </w:pPr>
      <w:r w:rsidR="263AA3EE">
        <w:rPr/>
        <w:t xml:space="preserve">Fragen </w:t>
      </w:r>
      <w:r w:rsidR="641C828D">
        <w:rPr/>
        <w:t>zum Abschnitt C7</w:t>
      </w:r>
      <w:r w:rsidR="263AA3EE">
        <w:rPr/>
        <w:t>:</w:t>
      </w:r>
      <w:r>
        <w:br/>
      </w:r>
      <w:r w:rsidR="263AA3EE">
        <w:rPr/>
        <w:t xml:space="preserve">Wie stehen Sie zu den </w:t>
      </w:r>
      <w:r w:rsidR="013ABD2B">
        <w:rPr/>
        <w:t xml:space="preserve">grün markierten </w:t>
      </w:r>
      <w:r w:rsidR="7AF2DCCC">
        <w:rPr/>
        <w:t xml:space="preserve">redaktionellen </w:t>
      </w:r>
      <w:r w:rsidR="263AA3EE">
        <w:rPr/>
        <w:t>Änderungen?</w:t>
      </w:r>
      <w:r>
        <w:br/>
      </w:r>
      <w:r w:rsidR="263AA3EE">
        <w:rPr/>
        <w:t xml:space="preserve">Wo haben Sie </w:t>
      </w:r>
      <w:r w:rsidR="302D3D1F">
        <w:rPr/>
        <w:t xml:space="preserve">ggf. </w:t>
      </w:r>
      <w:r w:rsidR="263AA3EE">
        <w:rPr/>
        <w:t>alternative Vorschläge?</w:t>
      </w:r>
      <w:r w:rsidR="3884C460">
        <w:rPr/>
        <w:t xml:space="preserve"> Warum?</w:t>
      </w:r>
    </w:p>
    <w:p w:rsidR="21618F48" w:rsidP="21618F48" w:rsidRDefault="21618F48" w14:paraId="141934B5" w14:textId="222E4A43">
      <w:pPr>
        <w:pStyle w:val="Fragen"/>
      </w:pPr>
    </w:p>
    <w:p w:rsidR="21618F48" w:rsidP="21618F48" w:rsidRDefault="21618F48" w14:paraId="5E0BB725" w14:textId="0EFB73E1">
      <w:pPr>
        <w:pStyle w:val="Fragen"/>
      </w:pPr>
    </w:p>
    <w:p w:rsidR="00A16EFE" w:rsidP="00A16EFE" w:rsidRDefault="00A16EFE" w14:paraId="569E2A92" w14:textId="77777777">
      <w:pPr>
        <w:pStyle w:val="Unterabsatz"/>
      </w:pPr>
      <w:r>
        <w:t>Weiterer Veränderungsbedarf</w:t>
      </w:r>
    </w:p>
    <w:p w:rsidR="002755E4" w:rsidP="00A16EFE" w:rsidRDefault="3344F951" w14:paraId="7971399F" w14:textId="4F34A9C8">
      <w:pPr>
        <w:pStyle w:val="Fragen"/>
      </w:pPr>
      <w:r w:rsidR="3344F951">
        <w:rPr/>
        <w:t>Frage zu Abschnitt C8:</w:t>
      </w:r>
      <w:r>
        <w:br/>
      </w:r>
      <w:r w:rsidR="3385D2C3">
        <w:rPr/>
        <w:t>S</w:t>
      </w:r>
      <w:r w:rsidR="263AA3EE">
        <w:rPr/>
        <w:t xml:space="preserve">ehen Sie </w:t>
      </w:r>
      <w:r w:rsidR="2E136AF8">
        <w:rPr/>
        <w:t xml:space="preserve">über die </w:t>
      </w:r>
      <w:r w:rsidR="46A7905D">
        <w:rPr/>
        <w:t xml:space="preserve">in diesem Papier </w:t>
      </w:r>
      <w:r w:rsidR="2E136AF8">
        <w:rPr/>
        <w:t>grundsätzlich</w:t>
      </w:r>
      <w:r w:rsidR="118D84DD">
        <w:rPr/>
        <w:t xml:space="preserve"> gestellt</w:t>
      </w:r>
      <w:r w:rsidR="2E136AF8">
        <w:rPr/>
        <w:t xml:space="preserve">en Fragen </w:t>
      </w:r>
      <w:r w:rsidR="16AEE129">
        <w:rPr/>
        <w:t xml:space="preserve">hinaus </w:t>
      </w:r>
      <w:r w:rsidR="0F57AA23">
        <w:rPr/>
        <w:t>(in der Synopse rot markiert)</w:t>
      </w:r>
      <w:r w:rsidR="2E136AF8">
        <w:rPr/>
        <w:t xml:space="preserve"> </w:t>
      </w:r>
      <w:r w:rsidR="263AA3EE">
        <w:rPr/>
        <w:t>weiteren Veränderungsbedarf</w:t>
      </w:r>
      <w:r w:rsidR="39A62DE1">
        <w:rPr/>
        <w:t xml:space="preserve"> </w:t>
      </w:r>
      <w:r w:rsidR="00B336DD">
        <w:rPr/>
        <w:t>bei</w:t>
      </w:r>
      <w:r w:rsidR="39A62DE1">
        <w:rPr/>
        <w:t xml:space="preserve"> der Lebensordnung / </w:t>
      </w:r>
      <w:r w:rsidR="00A522CD">
        <w:rPr/>
        <w:t>Kirchliche Ordnung</w:t>
      </w:r>
      <w:r w:rsidR="39A62DE1">
        <w:rPr/>
        <w:t xml:space="preserve"> Taufe</w:t>
      </w:r>
      <w:r w:rsidR="263AA3EE">
        <w:rPr/>
        <w:t>?</w:t>
      </w:r>
    </w:p>
    <w:p w:rsidR="21618F48" w:rsidP="21618F48" w:rsidRDefault="21618F48" w14:paraId="462A7A73" w14:textId="66548ED5">
      <w:pPr>
        <w:pStyle w:val="Fragen"/>
      </w:pPr>
    </w:p>
    <w:p w:rsidR="21618F48" w:rsidP="21618F48" w:rsidRDefault="21618F48" w14:paraId="075CFCE7" w14:textId="59165E34">
      <w:pPr>
        <w:pStyle w:val="Fragen"/>
      </w:pPr>
    </w:p>
    <w:p w:rsidR="004450E4" w:rsidP="00A7011F" w:rsidRDefault="00C51040" w14:paraId="4249EC33" w14:textId="03F5E123">
      <w:pPr>
        <w:pStyle w:val="Unterabsatz"/>
      </w:pPr>
      <w:r>
        <w:t>Entwurf für Teil 1 „Wahrnehmung der Situation“</w:t>
      </w:r>
    </w:p>
    <w:p w:rsidR="00E76BD5" w:rsidP="00E76BD5" w:rsidRDefault="00C51040" w14:paraId="29898431" w14:textId="4753F833">
      <w:pPr>
        <w:pStyle w:val="Fragen"/>
      </w:pPr>
      <w:r w:rsidR="00C51040">
        <w:rPr/>
        <w:t>Frage zu</w:t>
      </w:r>
      <w:r w:rsidR="00E76BD5">
        <w:rPr/>
        <w:t xml:space="preserve"> Teil 1 „Wahrnehmung der Situation“:</w:t>
      </w:r>
      <w:r>
        <w:br/>
      </w:r>
      <w:r w:rsidR="00E76BD5">
        <w:rPr/>
        <w:t>Sind Sie mit der gefunden Formulierungen einverstanden?</w:t>
      </w:r>
      <w:r>
        <w:br/>
      </w:r>
      <w:r w:rsidR="00E76BD5">
        <w:rPr/>
        <w:t>Wo sehen Sie ggf. Änderungsbedarf</w:t>
      </w:r>
      <w:r w:rsidR="00A7011F">
        <w:rPr/>
        <w:t>? - Bitte machen Sie dazu konkrete Vorschläge!</w:t>
      </w:r>
    </w:p>
    <w:p w:rsidR="21618F48" w:rsidP="21618F48" w:rsidRDefault="21618F48" w14:paraId="4EAE7004" w14:textId="670A4A1B">
      <w:pPr>
        <w:pStyle w:val="Fragen"/>
      </w:pPr>
    </w:p>
    <w:p w:rsidR="21618F48" w:rsidP="21618F48" w:rsidRDefault="21618F48" w14:paraId="53A6C170" w14:textId="23F92B55">
      <w:pPr>
        <w:pStyle w:val="Fragen"/>
      </w:pPr>
    </w:p>
    <w:p w:rsidR="00A7011F" w:rsidP="00A7011F" w:rsidRDefault="00A7011F" w14:paraId="64C63F17" w14:textId="373B368B">
      <w:pPr>
        <w:pStyle w:val="Unterabsatz"/>
      </w:pPr>
      <w:r>
        <w:t>Entwurf für Teil 2 „Biblische Grundlagen und theologische Orientierungen“</w:t>
      </w:r>
    </w:p>
    <w:p w:rsidRPr="00F67241" w:rsidR="00A7011F" w:rsidP="00A7011F" w:rsidRDefault="00A7011F" w14:paraId="37737E6F" w14:textId="242CCEF1">
      <w:pPr>
        <w:pStyle w:val="Fragen"/>
      </w:pPr>
      <w:r w:rsidR="00A7011F">
        <w:rPr/>
        <w:t>Frage zu Teil 2 „Biblische Grundlagen und theologische Orientierungen“:</w:t>
      </w:r>
      <w:r>
        <w:br/>
      </w:r>
      <w:r w:rsidR="00A7011F">
        <w:rPr/>
        <w:t>Sind Sie mit der gefunden Formulierungen einverstanden?</w:t>
      </w:r>
      <w:r>
        <w:br/>
      </w:r>
      <w:r w:rsidR="00A7011F">
        <w:rPr/>
        <w:t>Wo sehen Sie ggf. Änderungsbedarf? - Bitte machen Sie dazu konkrete Vorschläge!</w:t>
      </w:r>
    </w:p>
    <w:p w:rsidR="21618F48" w:rsidP="21618F48" w:rsidRDefault="21618F48" w14:paraId="3380EB82" w14:textId="60B4D084">
      <w:pPr>
        <w:pStyle w:val="Fragen"/>
      </w:pPr>
    </w:p>
    <w:p w:rsidR="21618F48" w:rsidP="21618F48" w:rsidRDefault="21618F48" w14:paraId="0578CBB9" w14:textId="31C83315">
      <w:pPr>
        <w:pStyle w:val="Fragen"/>
      </w:pPr>
    </w:p>
    <w:p w:rsidR="002755E4" w:rsidP="00114022" w:rsidRDefault="002755E4" w14:paraId="0973D997" w14:textId="77777777">
      <w:pPr>
        <w:pStyle w:val="Groabsatz"/>
      </w:pPr>
      <w:r w:rsidRPr="00F67241">
        <w:t xml:space="preserve">Nur die </w:t>
      </w:r>
      <w:r w:rsidRPr="00082F4F">
        <w:t>Lebensordnung</w:t>
      </w:r>
      <w:r w:rsidRPr="00F67241">
        <w:t xml:space="preserve"> Ehe und kirchliche Trauung betreffend</w:t>
      </w:r>
    </w:p>
    <w:p w:rsidR="00276E59" w:rsidP="00166578" w:rsidRDefault="00230216" w14:paraId="7BA36B17" w14:textId="4D3DD65D">
      <w:pPr>
        <w:pStyle w:val="Unterabsatz"/>
      </w:pPr>
      <w:r>
        <w:t>Begrifflichkeit</w:t>
      </w:r>
    </w:p>
    <w:p w:rsidR="00230216" w:rsidP="00C465E4" w:rsidRDefault="006E7A0C" w14:paraId="66ECF804" w14:textId="253D7A14">
      <w:pPr>
        <w:spacing w:after="0"/>
      </w:pPr>
      <w:r>
        <w:t xml:space="preserve">Es wird vorgeschlagen, statt von </w:t>
      </w:r>
      <w:r w:rsidR="0093012B">
        <w:t>ein</w:t>
      </w:r>
      <w:r>
        <w:t>er „(kirchlichen) Trauung“ durchgehend von einer „kirchlichen Hochzeit“ zu sprechen.</w:t>
      </w:r>
    </w:p>
    <w:p w:rsidR="00B336DD" w:rsidP="00C465E4" w:rsidRDefault="0093012B" w14:paraId="3CB52E45" w14:textId="7AE49621">
      <w:pPr>
        <w:spacing w:after="0"/>
      </w:pPr>
      <w:r>
        <w:t>Dies soll verdeutlichen, das</w:t>
      </w:r>
      <w:r w:rsidR="006D0E36">
        <w:t>s</w:t>
      </w:r>
      <w:r>
        <w:t xml:space="preserve"> der evangelische Hochzeitsgottesdienst </w:t>
      </w:r>
      <w:r w:rsidR="00171188">
        <w:t xml:space="preserve">im Gegensatz zur standesamtlichen Trauung </w:t>
      </w:r>
      <w:r>
        <w:t xml:space="preserve">keinen </w:t>
      </w:r>
      <w:r w:rsidR="00422D78">
        <w:t>e</w:t>
      </w:r>
      <w:r>
        <w:t>heschließenden</w:t>
      </w:r>
      <w:r w:rsidR="00760D37">
        <w:t xml:space="preserve"> Charakter hat, </w:t>
      </w:r>
      <w:r w:rsidR="00B336DD">
        <w:t>s</w:t>
      </w:r>
      <w:r w:rsidRPr="00B336DD" w:rsidR="00B336DD">
        <w:t>ondern</w:t>
      </w:r>
      <w:r w:rsidR="001C0853">
        <w:t xml:space="preserve"> in diesem Gottesdienst</w:t>
      </w:r>
      <w:r w:rsidRPr="00B336DD" w:rsidR="00B336DD">
        <w:t xml:space="preserve"> ein bereits verheiratetes Paar seine Verbindung vor Gott und der anwesenden Gemeinde bekräftigt und durch den Segen gestärkt wird.</w:t>
      </w:r>
    </w:p>
    <w:p w:rsidR="0093012B" w:rsidP="00C465E4" w:rsidRDefault="006D0E36" w14:paraId="6E6E32DA" w14:textId="428ADABD">
      <w:pPr>
        <w:spacing w:after="0"/>
      </w:pPr>
      <w:r>
        <w:t xml:space="preserve">Zugleich </w:t>
      </w:r>
      <w:r w:rsidR="00267061">
        <w:t xml:space="preserve">greift </w:t>
      </w:r>
      <w:r>
        <w:t>diese Begrifflichkeit stärker den allgemeinen Sprachgebrauch a</w:t>
      </w:r>
      <w:r w:rsidR="00267061">
        <w:t>uf</w:t>
      </w:r>
      <w:r>
        <w:t>, in dem kaum noch von Trauungen, stattdessen aber von Hochzeiten</w:t>
      </w:r>
      <w:r w:rsidR="00E6125B">
        <w:t xml:space="preserve"> die Rede ist (z.B.: Hochzeitsmessen).</w:t>
      </w:r>
    </w:p>
    <w:p w:rsidRPr="00A82E56" w:rsidR="00A82E56" w:rsidP="00452365" w:rsidRDefault="00E6125B" w14:paraId="5E94EC4F" w14:textId="5DD629A6">
      <w:pPr>
        <w:pStyle w:val="Fragen"/>
      </w:pPr>
      <w:r w:rsidR="00E6125B">
        <w:rPr/>
        <w:t xml:space="preserve">Fragen zu Abschnitt </w:t>
      </w:r>
      <w:r w:rsidR="00843B37">
        <w:rPr/>
        <w:t>D</w:t>
      </w:r>
      <w:r w:rsidR="00E6125B">
        <w:rPr/>
        <w:t>1:</w:t>
      </w:r>
      <w:r>
        <w:br/>
      </w:r>
      <w:r w:rsidR="00A82E56">
        <w:rPr/>
        <w:t>Können Sie diesem Vorschlag für eine andere Begrifflichkeit zustimmen?</w:t>
      </w:r>
      <w:r>
        <w:br/>
      </w:r>
      <w:r w:rsidR="00A82E56">
        <w:rPr/>
        <w:t>Wenn nein, warum nicht?</w:t>
      </w:r>
    </w:p>
    <w:p w:rsidR="21618F48" w:rsidP="21618F48" w:rsidRDefault="21618F48" w14:paraId="764CB1C6" w14:textId="22046B45">
      <w:pPr>
        <w:pStyle w:val="Fragen"/>
      </w:pPr>
    </w:p>
    <w:p w:rsidR="21618F48" w:rsidP="21618F48" w:rsidRDefault="21618F48" w14:paraId="52C3ABA4" w14:textId="6F17E8B7">
      <w:pPr>
        <w:pStyle w:val="Fragen"/>
      </w:pPr>
    </w:p>
    <w:p w:rsidR="006E7A0C" w:rsidP="00166578" w:rsidRDefault="002E3A78" w14:paraId="1744B76C" w14:textId="1FEAF1A6">
      <w:pPr>
        <w:pStyle w:val="Unterabsatz"/>
      </w:pPr>
      <w:r>
        <w:t>Örtlichkeiten für kirchliche Hochzeiten</w:t>
      </w:r>
    </w:p>
    <w:p w:rsidR="0067009B" w:rsidP="00166578" w:rsidRDefault="003C54D5" w14:paraId="033944EC" w14:textId="1F759E0E">
      <w:r>
        <w:t xml:space="preserve">Die bisherige Lebensordnung macht keine Aussagen über mögliche Orte für die Feier einer kirchlichen Hochzeit, </w:t>
      </w:r>
      <w:r w:rsidR="00196C45">
        <w:t xml:space="preserve">weil vom Regelfall der Feier in einem Kirchenraum ausgegangen wird. </w:t>
      </w:r>
      <w:r w:rsidR="00AB6CF2">
        <w:t xml:space="preserve">Wenn stärker auf die Wünsche und Bedürfnisse von Kasualbegehrenden eingegangen werden soll (vgl. oben A2), </w:t>
      </w:r>
      <w:r w:rsidRPr="0067009B" w:rsidR="0067009B">
        <w:t>empfiehlt es sich, andere Orte ausdrücklich mit in den Blick zu nehmen.</w:t>
      </w:r>
    </w:p>
    <w:p w:rsidR="001529D2" w:rsidP="00166578" w:rsidRDefault="001529D2" w14:paraId="2D8826F4" w14:textId="27A424FA">
      <w:r>
        <w:t xml:space="preserve">Darum wird vorgeschlagen, in Artikel </w:t>
      </w:r>
      <w:r w:rsidR="00C774F8">
        <w:t>3 folgenden Absatz einzufügen:</w:t>
      </w:r>
    </w:p>
    <w:p w:rsidRPr="003A42B5" w:rsidR="002E3A78" w:rsidP="00166578" w:rsidRDefault="002E3A78" w14:paraId="08B4BA88" w14:textId="66194518">
      <w:pPr>
        <w:pStyle w:val="Regelungstext"/>
      </w:pPr>
      <w:r w:rsidRPr="003A42B5">
        <w:t xml:space="preserve">1 Die kirchliche Hochzeit wird in der Regel in einem Kirchengebäude </w:t>
      </w:r>
      <w:r w:rsidR="00ED0800">
        <w:t>oder</w:t>
      </w:r>
      <w:r w:rsidRPr="003A42B5">
        <w:t xml:space="preserve"> Gottesdienstraum gefeiert. 2 Findet der Hochzeitsgottesdienst an einem anderen Ort (Event-Location, Park usw.) statt, ist für eine dem Gottesdienst entsprechende Gestaltung des Ortes zu sorgen.</w:t>
      </w:r>
    </w:p>
    <w:p w:rsidR="002E3A78" w:rsidP="00452365" w:rsidRDefault="004B7D47" w14:paraId="1D09E6E0" w14:textId="233C1400">
      <w:pPr>
        <w:pStyle w:val="Fragen"/>
      </w:pPr>
      <w:r w:rsidR="004B7D47">
        <w:rPr/>
        <w:t>Fragen zu Abschnitt D2:</w:t>
      </w:r>
      <w:r>
        <w:br/>
      </w:r>
      <w:r w:rsidR="004B7D47">
        <w:rPr/>
        <w:t>Können Sie dem Vorschlag zustimmen?</w:t>
      </w:r>
      <w:r>
        <w:br/>
      </w:r>
      <w:r w:rsidR="004B7D47">
        <w:rPr/>
        <w:t>Wenn nein, warum nicht?</w:t>
      </w:r>
      <w:r>
        <w:br/>
      </w:r>
      <w:r w:rsidR="004017C0">
        <w:rPr/>
        <w:t>Haben Sie ggf. Änderungsvorschläge?</w:t>
      </w:r>
    </w:p>
    <w:p w:rsidR="21618F48" w:rsidP="21618F48" w:rsidRDefault="21618F48" w14:paraId="04265C7D" w14:textId="3525ED7E">
      <w:pPr>
        <w:pStyle w:val="Fragen"/>
      </w:pPr>
    </w:p>
    <w:p w:rsidR="21618F48" w:rsidP="21618F48" w:rsidRDefault="21618F48" w14:paraId="259269FE" w14:textId="2286FD4D">
      <w:pPr>
        <w:pStyle w:val="Fragen"/>
      </w:pPr>
    </w:p>
    <w:p w:rsidR="004017C0" w:rsidP="00166578" w:rsidRDefault="00551B31" w14:paraId="056C3986" w14:textId="74E147AD">
      <w:pPr>
        <w:pStyle w:val="Unterabsatz"/>
      </w:pPr>
      <w:r>
        <w:t>Hochzeiten in der Karwoche</w:t>
      </w:r>
    </w:p>
    <w:p w:rsidR="00B22A45" w:rsidP="00B22A45" w:rsidRDefault="0078151B" w14:paraId="39547AA6" w14:textId="77777777">
      <w:pPr>
        <w:spacing w:after="0"/>
      </w:pPr>
      <w:r>
        <w:t>Traugottesdienste in der Karwoche</w:t>
      </w:r>
      <w:r w:rsidR="00100EBF">
        <w:t xml:space="preserve"> sind</w:t>
      </w:r>
      <w:r>
        <w:t xml:space="preserve"> grundsätzlich auszuschließen. Auch wenn den Wünschen von Kasualbegehrenden so weit als möglich entsprochen werden soll, </w:t>
      </w:r>
      <w:r w:rsidR="006C652C">
        <w:t>wird</w:t>
      </w:r>
      <w:r w:rsidR="00E124A2">
        <w:t xml:space="preserve"> an dieser Stelle </w:t>
      </w:r>
      <w:r w:rsidR="002C2E84">
        <w:t xml:space="preserve">die </w:t>
      </w:r>
      <w:r w:rsidR="006C652C">
        <w:t xml:space="preserve">kirchliche Identität berührt. </w:t>
      </w:r>
    </w:p>
    <w:p w:rsidR="002B521D" w:rsidP="00B22A45" w:rsidRDefault="002B521D" w14:paraId="4BA8F8A0" w14:textId="66A74023">
      <w:pPr>
        <w:spacing w:after="0"/>
      </w:pPr>
      <w:r>
        <w:t>E</w:t>
      </w:r>
      <w:r w:rsidRPr="002B521D">
        <w:t>s wird vorgeschlagen, folgenden Absatz in Artikel 3 aufzunehmen, um Pfarrerinnen und Pfarrern die Begründung einer Absage gegenüber anfragenden Paaren zu erleichtern:</w:t>
      </w:r>
    </w:p>
    <w:p w:rsidRPr="00700B22" w:rsidR="006C652C" w:rsidP="00166578" w:rsidRDefault="00515124" w14:paraId="1D4C8E33" w14:textId="082BCCD2">
      <w:pPr>
        <w:pStyle w:val="Regelungstext"/>
      </w:pPr>
      <w:r w:rsidRPr="00700B22">
        <w:t>In der Karwoche sollen keine kirchlichen Hochzeiten stattfinden.</w:t>
      </w:r>
    </w:p>
    <w:p w:rsidRPr="00700B22" w:rsidR="00700B22" w:rsidP="00166578" w:rsidRDefault="00515124" w14:paraId="005EFAF9" w14:textId="154BF660">
      <w:r>
        <w:t>Die Sollbestimmung lässt bei besonders begründeten Einzelfällen Spielräume zu.</w:t>
      </w:r>
    </w:p>
    <w:p w:rsidRPr="00700B22" w:rsidR="00700B22" w:rsidP="00452365" w:rsidRDefault="00700B22" w14:paraId="58DAD905" w14:textId="421D5EA3">
      <w:pPr>
        <w:pStyle w:val="Fragen"/>
      </w:pPr>
      <w:r w:rsidR="00700B22">
        <w:rPr/>
        <w:t>Frage</w:t>
      </w:r>
      <w:r w:rsidR="00843B37">
        <w:rPr/>
        <w:t>n</w:t>
      </w:r>
      <w:r w:rsidR="00700B22">
        <w:rPr/>
        <w:t xml:space="preserve"> zu </w:t>
      </w:r>
      <w:r w:rsidR="00843B37">
        <w:rPr/>
        <w:t xml:space="preserve">Abschnitt </w:t>
      </w:r>
      <w:r w:rsidR="00700B22">
        <w:rPr/>
        <w:t>D3:</w:t>
      </w:r>
      <w:r>
        <w:br/>
      </w:r>
      <w:r w:rsidR="00700B22">
        <w:rPr/>
        <w:t>Können Sie diesem Vorschlag zustimmen?</w:t>
      </w:r>
      <w:r>
        <w:br/>
      </w:r>
      <w:r w:rsidR="00700B22">
        <w:rPr/>
        <w:t>Wenn nein, warum nicht?</w:t>
      </w:r>
    </w:p>
    <w:p w:rsidR="21618F48" w:rsidP="21618F48" w:rsidRDefault="21618F48" w14:paraId="7C228B13" w14:textId="068D19B8">
      <w:pPr>
        <w:pStyle w:val="Fragen"/>
      </w:pPr>
    </w:p>
    <w:p w:rsidR="21618F48" w:rsidP="21618F48" w:rsidRDefault="21618F48" w14:paraId="041DCCAB" w14:textId="093D20AC">
      <w:pPr>
        <w:pStyle w:val="Fragen"/>
      </w:pPr>
    </w:p>
    <w:p w:rsidR="00700B22" w:rsidP="00166578" w:rsidRDefault="00807CF9" w14:paraId="34A468DD" w14:textId="0BBB5FAC">
      <w:pPr>
        <w:pStyle w:val="Unterabsatz"/>
      </w:pPr>
      <w:r>
        <w:t>Standesamtliche Eheschließung als Voraussetzung einer kirchlichen Hochzeit?</w:t>
      </w:r>
    </w:p>
    <w:p w:rsidR="00444813" w:rsidP="00166578" w:rsidRDefault="002633EE" w14:paraId="3FDA2E35" w14:textId="6F44C5F2">
      <w:r>
        <w:t>1</w:t>
      </w:r>
      <w:r w:rsidRPr="002633EE">
        <w:t>875 wurde die standesamtliche Trauung in Deutschland per Gesetz zur Voraussetzung für eine kirchliche Hochzeit erklärt. Diese Regelung wurde mit der Änderung des Personenstandsgesetzes im Jahr 2009 aufgehoben. Trotzdem hat die EKD die Gliedkirchen in einer Orientierungshilfe dazu aufgefordert</w:t>
      </w:r>
      <w:r w:rsidR="005D2627">
        <w:t>,</w:t>
      </w:r>
      <w:r w:rsidRPr="002633EE">
        <w:t xml:space="preserve"> nur Hochzeitsgottesdienste für standesamtlich getraute Paare durchzuführen: https://www.ekd.de/pm213_2009_ev_eheverstaendnis.htm </w:t>
      </w:r>
    </w:p>
    <w:p w:rsidR="002633EE" w:rsidP="00166578" w:rsidRDefault="002633EE" w14:paraId="5E099A13" w14:textId="2F36EB09">
      <w:r w:rsidRPr="002633EE">
        <w:t xml:space="preserve">Der verbindliche, auf Dauer angelegte, ausschließliche und freiwillige Charakter der Ehe wird durch die standesamtliche Trauung gesichert. </w:t>
      </w:r>
      <w:r w:rsidR="005468B5">
        <w:t xml:space="preserve">Bei </w:t>
      </w:r>
      <w:r w:rsidRPr="002633EE">
        <w:t xml:space="preserve">jedem Paar, das eine kirchliche Hochzeit wünscht, </w:t>
      </w:r>
      <w:r w:rsidR="005468B5">
        <w:t xml:space="preserve">wäre sonst </w:t>
      </w:r>
      <w:r w:rsidRPr="002633EE">
        <w:t xml:space="preserve">einzeln zu klären, ob </w:t>
      </w:r>
      <w:r w:rsidR="00043886">
        <w:t xml:space="preserve">das jeweilige </w:t>
      </w:r>
      <w:r w:rsidRPr="002633EE">
        <w:t xml:space="preserve">Beziehungsverständnis dem evangelischen Eheverständnis entspricht. Außerdem soll </w:t>
      </w:r>
      <w:r w:rsidR="006220FD">
        <w:t xml:space="preserve">durch die vorausgehende standesamtliche Trauung </w:t>
      </w:r>
      <w:r w:rsidRPr="002633EE">
        <w:t>dem Missverständnis vorgebeugt werden, eine kirchliche Hochzeit habe einen ehestiftenden Charakter mit rechtlichen Folgen.</w:t>
      </w:r>
    </w:p>
    <w:p w:rsidR="006D5E8D" w:rsidP="00E442C8" w:rsidRDefault="006D5E8D" w14:paraId="3ED5A0E0" w14:textId="283AEDC6">
      <w:pPr>
        <w:spacing w:after="0"/>
      </w:pPr>
      <w:r w:rsidRPr="006D5E8D">
        <w:t>Dementsprechend hält dieser Entwurf weiterhin an der standesamtlichen Trauung als Voraussetzung für eine kirchliche Hochzeit fest.</w:t>
      </w:r>
    </w:p>
    <w:p w:rsidR="00055446" w:rsidP="00E442C8" w:rsidRDefault="0005415A" w14:paraId="4D8BF2B6" w14:textId="690C25ED">
      <w:pPr>
        <w:spacing w:after="0"/>
      </w:pPr>
      <w:r>
        <w:t xml:space="preserve">Dennoch soll es möglich sein, auch unverheiratete Paare zu segnen. Bei einem solchen Segnungsgottesdienst soll allerdings </w:t>
      </w:r>
      <w:r w:rsidR="008F6D72">
        <w:t>auf liturgische Elemente</w:t>
      </w:r>
      <w:r w:rsidR="00DF6C66">
        <w:t xml:space="preserve"> verzichtet werden</w:t>
      </w:r>
      <w:r w:rsidR="008F6D72">
        <w:t xml:space="preserve">, die als </w:t>
      </w:r>
      <w:r w:rsidR="006D5E8D">
        <w:t>e</w:t>
      </w:r>
      <w:r w:rsidR="008F6D72">
        <w:t xml:space="preserve">hestiftend </w:t>
      </w:r>
      <w:r w:rsidR="00A2315E">
        <w:t>miss</w:t>
      </w:r>
      <w:r w:rsidR="008F6D72">
        <w:t>verstanden werden können</w:t>
      </w:r>
      <w:r w:rsidR="00DF6C66">
        <w:t>.</w:t>
      </w:r>
    </w:p>
    <w:p w:rsidR="005929BC" w:rsidP="00166578" w:rsidRDefault="005929BC" w14:paraId="02F81520" w14:textId="36F9173A">
      <w:r>
        <w:t xml:space="preserve">Vorgeschlagen werden deshalb </w:t>
      </w:r>
      <w:r w:rsidR="00E94623">
        <w:t xml:space="preserve">die </w:t>
      </w:r>
      <w:r>
        <w:t>folgende</w:t>
      </w:r>
      <w:r w:rsidR="00E94623">
        <w:t>n</w:t>
      </w:r>
      <w:r>
        <w:t xml:space="preserve"> beiden Absätze in Artikel </w:t>
      </w:r>
      <w:r w:rsidR="007E3D3B">
        <w:t>4:</w:t>
      </w:r>
    </w:p>
    <w:p w:rsidR="00EE085E" w:rsidP="00166578" w:rsidRDefault="007E3D3B" w14:paraId="2E2CD279" w14:textId="3AB95A81">
      <w:pPr>
        <w:pStyle w:val="Regelungstext"/>
      </w:pPr>
      <w:r w:rsidRPr="003A42B5">
        <w:t xml:space="preserve">( 1 ) Eine kirchliche Hochzeit ist möglich, wenn beide Ehepartner dies wünschen und die standesamtliche Eheschließung </w:t>
      </w:r>
      <w:r w:rsidR="000E00F3">
        <w:t>oder</w:t>
      </w:r>
      <w:r w:rsidRPr="003A42B5">
        <w:t xml:space="preserve"> die Eintragung der Lebenspartnerschaft zuvor stattgefunden hat.</w:t>
      </w:r>
    </w:p>
    <w:p w:rsidR="007E3D3B" w:rsidP="00166578" w:rsidRDefault="00EE085E" w14:paraId="5F689522" w14:textId="08932A60">
      <w:pPr>
        <w:pStyle w:val="Regelungstext"/>
      </w:pPr>
      <w:r w:rsidRPr="003A42B5">
        <w:t xml:space="preserve">( 2 ) Paare, die nicht standesamtlich getraut sind, haben die Möglichkeit, ihre Beziehung in einem Gottesdienst segnen zu lassen. </w:t>
      </w:r>
      <w:r w:rsidR="007E3D3B">
        <w:t xml:space="preserve"> </w:t>
      </w:r>
    </w:p>
    <w:p w:rsidR="007E3D3B" w:rsidP="00C4622D" w:rsidRDefault="00EE085E" w14:paraId="113200E3" w14:textId="424A95CC">
      <w:pPr>
        <w:pStyle w:val="Fragen"/>
      </w:pPr>
      <w:r w:rsidR="00EE085E">
        <w:rPr/>
        <w:t xml:space="preserve">Fragen zu </w:t>
      </w:r>
      <w:r w:rsidR="00843B37">
        <w:rPr/>
        <w:t xml:space="preserve">Abschnitt </w:t>
      </w:r>
      <w:r w:rsidR="00EE085E">
        <w:rPr/>
        <w:t>D4:</w:t>
      </w:r>
      <w:r>
        <w:br/>
      </w:r>
      <w:r w:rsidR="00EE085E">
        <w:rPr/>
        <w:t>Können Sie diesem Vorschlag zustimmen?</w:t>
      </w:r>
      <w:r>
        <w:br/>
      </w:r>
      <w:r w:rsidR="00843B37">
        <w:rPr/>
        <w:t>W</w:t>
      </w:r>
      <w:r w:rsidR="00EE085E">
        <w:rPr/>
        <w:t>enn nein, warum nicht?</w:t>
      </w:r>
      <w:r>
        <w:br/>
      </w:r>
      <w:r w:rsidR="00EE085E">
        <w:rPr/>
        <w:t>Haben Sie ggf. Änderungsvorschläge?</w:t>
      </w:r>
    </w:p>
    <w:p w:rsidR="21618F48" w:rsidP="21618F48" w:rsidRDefault="21618F48" w14:paraId="54CFB385" w14:textId="1FB08E70">
      <w:pPr>
        <w:pStyle w:val="Fragen"/>
      </w:pPr>
    </w:p>
    <w:p w:rsidR="21618F48" w:rsidP="21618F48" w:rsidRDefault="21618F48" w14:paraId="6B3025B1" w14:textId="2D385118">
      <w:pPr>
        <w:pStyle w:val="Fragen"/>
      </w:pPr>
    </w:p>
    <w:p w:rsidR="00E94623" w:rsidP="00166578" w:rsidRDefault="00AB7181" w14:paraId="5A6C4B94" w14:textId="0D1312E7">
      <w:pPr>
        <w:pStyle w:val="Unterabsatz"/>
      </w:pPr>
      <w:r>
        <w:t>Kirchliche Hochzeit auch ohne Kirchenmitgliedschaft?</w:t>
      </w:r>
    </w:p>
    <w:p w:rsidR="000D7F35" w:rsidP="00166578" w:rsidRDefault="0073345D" w14:paraId="542B2A94" w14:textId="1C3D4EE1">
      <w:r>
        <w:t xml:space="preserve">Die bisherige Lebensordnung hält fest, dass eine kirchliche </w:t>
      </w:r>
      <w:r w:rsidR="005D6DA1">
        <w:t>Hochzeit n</w:t>
      </w:r>
      <w:r>
        <w:t>ur möglich ist, wenn mindestens eine Person des Brautpaares Mitglied der evangelischen Kirche ist.</w:t>
      </w:r>
    </w:p>
    <w:p w:rsidR="0090546A" w:rsidP="004662F4" w:rsidRDefault="005D6DA1" w14:paraId="01CF607D" w14:textId="57969E12">
      <w:pPr>
        <w:spacing w:after="0"/>
      </w:pPr>
      <w:r>
        <w:t xml:space="preserve">Es </w:t>
      </w:r>
      <w:r w:rsidR="0090546A">
        <w:t xml:space="preserve">wird vorgeschlagen, auf diese Voraussetzung zu verzichten und den bisherigen </w:t>
      </w:r>
      <w:r w:rsidR="00FD42B4">
        <w:t xml:space="preserve">Absatz 2 in </w:t>
      </w:r>
      <w:r w:rsidR="0090546A">
        <w:t>Artikel</w:t>
      </w:r>
      <w:r w:rsidR="00FD42B4">
        <w:t xml:space="preserve"> 4 zu streichen.</w:t>
      </w:r>
    </w:p>
    <w:p w:rsidR="005121C8" w:rsidP="004662F4" w:rsidRDefault="005121C8" w14:paraId="3604D16C" w14:textId="39E25FE6">
      <w:pPr>
        <w:spacing w:after="0"/>
      </w:pPr>
      <w:r>
        <w:t>M</w:t>
      </w:r>
      <w:r w:rsidRPr="005121C8">
        <w:t>enschen ohne Kirchenmitgliedschaft wird damit eine kirchliche Hochzeit ermöglicht. In einer für sie bedeutsamen Lebenssituation können sie Erfahrungen mit der evangelischen Kirche und dem christlichen Glauben machen.</w:t>
      </w:r>
    </w:p>
    <w:p w:rsidR="009724A1" w:rsidP="004662F4" w:rsidRDefault="009724A1" w14:paraId="1BF5B653" w14:textId="78662978">
      <w:pPr>
        <w:spacing w:after="0"/>
      </w:pPr>
      <w:r w:rsidRPr="009724A1">
        <w:t>Dies entspricht dem oben genannten Verständnis von Kasualien (vgl. A1 bis A3).</w:t>
      </w:r>
    </w:p>
    <w:p w:rsidR="009724A1" w:rsidP="009724A1" w:rsidRDefault="009724A1" w14:paraId="509B0B8C" w14:textId="6108F266">
      <w:r w:rsidRPr="009724A1">
        <w:t>Auch wenn die Kirchenmitgliedschaft als Voraussetzung gestrichen wird, ergibt sich kein Anspruch auf die Durchführung einer kirchlichen Hochzeit</w:t>
      </w:r>
      <w:r w:rsidR="006F75F5">
        <w:t xml:space="preserve"> für Paare, die nicht zur Kirche gehören</w:t>
      </w:r>
      <w:r w:rsidRPr="009724A1">
        <w:t xml:space="preserve">. Im Gespräch ist zu klären, welche Motivation das Paar leitet, ob die Anfrage deswegen abzulehnen ist oder möglicherweise auch </w:t>
      </w:r>
      <w:r w:rsidR="00C146A3">
        <w:t>der</w:t>
      </w:r>
      <w:r w:rsidRPr="009724A1">
        <w:t xml:space="preserve"> Kircheneintritt ein konsequenter Schritt wäre.</w:t>
      </w:r>
    </w:p>
    <w:p w:rsidR="00843B37" w:rsidP="00C4622D" w:rsidRDefault="00843B37" w14:paraId="2519E7D0" w14:textId="7BBE5A4C">
      <w:pPr>
        <w:pStyle w:val="Fragen"/>
      </w:pPr>
      <w:r w:rsidR="00843B37">
        <w:rPr/>
        <w:t>Fragen zu Abschnitt D5:</w:t>
      </w:r>
      <w:r>
        <w:br/>
      </w:r>
      <w:r w:rsidR="00843B37">
        <w:rPr/>
        <w:t xml:space="preserve">Können Sie diesem Vorschlag </w:t>
      </w:r>
      <w:r w:rsidR="00843B37">
        <w:rPr/>
        <w:t xml:space="preserve">zur Öffnung der kirchlichen Hochzeit auch für Nicht-Kirchenmitglieder </w:t>
      </w:r>
      <w:r w:rsidR="00843B37">
        <w:rPr/>
        <w:t>zustimmen?</w:t>
      </w:r>
      <w:r>
        <w:br/>
      </w:r>
      <w:r w:rsidR="00843B37">
        <w:rPr/>
        <w:t>W</w:t>
      </w:r>
      <w:r w:rsidR="00843B37">
        <w:rPr/>
        <w:t>enn nein, warum nicht?</w:t>
      </w:r>
    </w:p>
    <w:p w:rsidR="21618F48" w:rsidP="21618F48" w:rsidRDefault="21618F48" w14:paraId="15DF968C" w14:textId="23DE902C">
      <w:pPr>
        <w:pStyle w:val="Fragen"/>
      </w:pPr>
    </w:p>
    <w:p w:rsidR="21618F48" w:rsidP="21618F48" w:rsidRDefault="21618F48" w14:paraId="52E337E4" w14:textId="17EF82DD">
      <w:pPr>
        <w:pStyle w:val="Fragen"/>
      </w:pPr>
    </w:p>
    <w:p w:rsidRPr="00F67241" w:rsidR="00A97AFD" w:rsidP="00166578" w:rsidRDefault="00065E22" w14:paraId="3F781F19" w14:textId="69C4F3C4">
      <w:pPr>
        <w:pStyle w:val="Unterabsatz"/>
      </w:pPr>
      <w:r>
        <w:t>E</w:t>
      </w:r>
      <w:r w:rsidRPr="00F67241" w:rsidR="00A97AFD">
        <w:t>her redaktionelle Änderungen</w:t>
      </w:r>
    </w:p>
    <w:p w:rsidRPr="00F67241" w:rsidR="00A97AFD" w:rsidP="00166578" w:rsidRDefault="00A97AFD" w14:paraId="7E4DCE35" w14:textId="69B8143D">
      <w:r>
        <w:t xml:space="preserve">In der diesem Papier beigefügten Synopse zwischen bisheriger </w:t>
      </w:r>
      <w:r w:rsidR="00C02003">
        <w:t>„</w:t>
      </w:r>
      <w:r>
        <w:t>Lebensordnung Ehe und kirchliche Trauung</w:t>
      </w:r>
      <w:r w:rsidR="00C4622D">
        <w:t>“</w:t>
      </w:r>
      <w:r>
        <w:t xml:space="preserve"> und dem Vorschlag für eine </w:t>
      </w:r>
      <w:r w:rsidR="00D46437">
        <w:t>„</w:t>
      </w:r>
      <w:r w:rsidR="00065E22">
        <w:t>K</w:t>
      </w:r>
      <w:r>
        <w:t xml:space="preserve">irchliche </w:t>
      </w:r>
      <w:r w:rsidR="00D46437">
        <w:t xml:space="preserve">Ordnung </w:t>
      </w:r>
      <w:r>
        <w:t>Hochzeit</w:t>
      </w:r>
      <w:r w:rsidR="00065E22">
        <w:t xml:space="preserve">“ </w:t>
      </w:r>
      <w:r>
        <w:t>sind weitere eher redaktionelle Veränderungen grün markiert.</w:t>
      </w:r>
    </w:p>
    <w:p w:rsidR="00A97AFD" w:rsidP="00166578" w:rsidRDefault="00A97AFD" w14:paraId="09ECB614" w14:textId="2A0385B6">
      <w:pPr>
        <w:pStyle w:val="Fragen"/>
      </w:pPr>
      <w:r w:rsidR="00A97AFD">
        <w:rPr/>
        <w:t xml:space="preserve">Fragen </w:t>
      </w:r>
      <w:r w:rsidR="00A97AFD">
        <w:rPr/>
        <w:t xml:space="preserve">zum Abschnitt </w:t>
      </w:r>
      <w:r w:rsidR="00B24273">
        <w:rPr/>
        <w:t>D6</w:t>
      </w:r>
      <w:r w:rsidR="00A97AFD">
        <w:rPr/>
        <w:t>:</w:t>
      </w:r>
      <w:r>
        <w:br/>
      </w:r>
      <w:r w:rsidR="00A97AFD">
        <w:rPr/>
        <w:t>Wie stehen Sie zu den zusätzlich vorgeschlagenen grün markierten redaktionellen Änderungen?</w:t>
      </w:r>
      <w:r>
        <w:br/>
      </w:r>
      <w:r w:rsidR="00A97AFD">
        <w:rPr/>
        <w:t>Wo haben Sie ggf. alternative Vorschläge? Warum?</w:t>
      </w:r>
    </w:p>
    <w:p w:rsidR="21618F48" w:rsidP="21618F48" w:rsidRDefault="21618F48" w14:paraId="41A8FBEF" w14:textId="11536577">
      <w:pPr>
        <w:pStyle w:val="Fragen"/>
      </w:pPr>
    </w:p>
    <w:p w:rsidR="21618F48" w:rsidP="21618F48" w:rsidRDefault="21618F48" w14:paraId="41B57DB6" w14:textId="36F9147A">
      <w:pPr>
        <w:pStyle w:val="Fragen"/>
      </w:pPr>
    </w:p>
    <w:p w:rsidR="004F1446" w:rsidP="004F1446" w:rsidRDefault="004F1446" w14:paraId="005B6FAB" w14:textId="77777777">
      <w:pPr>
        <w:pStyle w:val="Unterabsatz"/>
      </w:pPr>
      <w:r>
        <w:t>Weiterer Veränderungsbedarf</w:t>
      </w:r>
    </w:p>
    <w:p w:rsidR="00A97AFD" w:rsidP="00166578" w:rsidRDefault="004F1446" w14:paraId="5911C341" w14:textId="00B3B53E">
      <w:pPr>
        <w:pStyle w:val="Fragen"/>
      </w:pPr>
      <w:r w:rsidR="004F1446">
        <w:rPr/>
        <w:t>Frage zu Abschnitt D7:</w:t>
      </w:r>
      <w:r>
        <w:br/>
      </w:r>
      <w:r w:rsidR="00A97AFD">
        <w:rPr/>
        <w:t xml:space="preserve">Sehen Sie über die in diesem Papier grundsätzlich gestellten Fragen hinaus (in der Synopse rot markiert) weiteren Veränderungsbedarf in der Lebensordnung </w:t>
      </w:r>
      <w:r w:rsidR="00B24273">
        <w:rPr/>
        <w:t xml:space="preserve">Ehe und kirchliche Trauung </w:t>
      </w:r>
      <w:r w:rsidR="00A97AFD">
        <w:rPr/>
        <w:t xml:space="preserve">/ </w:t>
      </w:r>
      <w:r w:rsidR="00E07938">
        <w:rPr/>
        <w:t>K</w:t>
      </w:r>
      <w:r w:rsidR="00B24273">
        <w:rPr/>
        <w:t xml:space="preserve">irchliche </w:t>
      </w:r>
      <w:r w:rsidR="00A522CD">
        <w:rPr/>
        <w:t xml:space="preserve">Ordnung </w:t>
      </w:r>
      <w:r w:rsidR="00B24273">
        <w:rPr/>
        <w:t>Hochzeit</w:t>
      </w:r>
      <w:r w:rsidR="00A97AFD">
        <w:rPr/>
        <w:t>?</w:t>
      </w:r>
    </w:p>
    <w:p w:rsidR="21618F48" w:rsidP="21618F48" w:rsidRDefault="21618F48" w14:paraId="3E6A94D1" w14:textId="755A7813">
      <w:pPr>
        <w:pStyle w:val="Fragen"/>
      </w:pPr>
    </w:p>
    <w:p w:rsidR="21618F48" w:rsidP="21618F48" w:rsidRDefault="21618F48" w14:paraId="4C5B3A09" w14:textId="1BD28F7F">
      <w:pPr>
        <w:pStyle w:val="Fragen"/>
      </w:pPr>
    </w:p>
    <w:p w:rsidR="000E2092" w:rsidP="000E2092" w:rsidRDefault="000E2092" w14:paraId="5E46934D" w14:textId="77777777">
      <w:pPr>
        <w:pStyle w:val="Unterabsatz"/>
      </w:pPr>
      <w:r>
        <w:t>Entwurf für Teil 1 „Wahrnehmung der Situation“</w:t>
      </w:r>
    </w:p>
    <w:p w:rsidR="000E2092" w:rsidP="000E2092" w:rsidRDefault="000E2092" w14:paraId="548DE69C" w14:textId="77777777">
      <w:pPr>
        <w:pStyle w:val="Fragen"/>
      </w:pPr>
      <w:r w:rsidR="000E2092">
        <w:rPr/>
        <w:t>Frage zu Teil 1 „Wahrnehmung der Situation“:</w:t>
      </w:r>
      <w:r>
        <w:br/>
      </w:r>
      <w:r w:rsidR="000E2092">
        <w:rPr/>
        <w:t>Sind Sie mit der gefunden Formulierungen einverstanden?</w:t>
      </w:r>
      <w:r>
        <w:br/>
      </w:r>
      <w:r w:rsidR="000E2092">
        <w:rPr/>
        <w:t>Wo sehen Sie ggf. Änderungsbedarf? - Bitte machen Sie dazu konkrete Vorschläge!</w:t>
      </w:r>
    </w:p>
    <w:p w:rsidR="21618F48" w:rsidP="21618F48" w:rsidRDefault="21618F48" w14:paraId="3CDDB72C" w14:textId="3F1CC950">
      <w:pPr>
        <w:pStyle w:val="Fragen"/>
      </w:pPr>
    </w:p>
    <w:p w:rsidR="21618F48" w:rsidP="21618F48" w:rsidRDefault="21618F48" w14:paraId="5CE181D6" w14:textId="1A039741">
      <w:pPr>
        <w:pStyle w:val="Fragen"/>
      </w:pPr>
    </w:p>
    <w:p w:rsidR="000E2092" w:rsidP="000E2092" w:rsidRDefault="000E2092" w14:paraId="62D4CF41" w14:textId="77777777">
      <w:pPr>
        <w:pStyle w:val="Unterabsatz"/>
      </w:pPr>
      <w:r>
        <w:t>Entwurf für Teil 2 „Biblische Grundlagen und theologische Orientierungen“</w:t>
      </w:r>
    </w:p>
    <w:p w:rsidRPr="00F67241" w:rsidR="000E2092" w:rsidP="000E2092" w:rsidRDefault="000E2092" w14:paraId="5CB31C03" w14:textId="5B246E01">
      <w:pPr>
        <w:pStyle w:val="Fragen"/>
      </w:pPr>
      <w:r w:rsidR="000E2092">
        <w:rPr/>
        <w:t>Frage zu Teil 2 „Biblische Grundlagen und theologische Orientierungen“:</w:t>
      </w:r>
      <w:r>
        <w:br/>
      </w:r>
      <w:r w:rsidR="000E2092">
        <w:rPr/>
        <w:t>Sind Sie mit der gefunden Formulierungen einverstanden?</w:t>
      </w:r>
      <w:r>
        <w:br/>
      </w:r>
      <w:r w:rsidR="000E2092">
        <w:rPr/>
        <w:t>Wo sehen Sie ggf. Änderungsbedarf? - Bitte machen Sie dazu konkrete Vorschläge!</w:t>
      </w:r>
    </w:p>
    <w:p w:rsidR="21618F48" w:rsidP="21618F48" w:rsidRDefault="21618F48" w14:paraId="7BCA754A" w14:textId="192AB541">
      <w:pPr>
        <w:pStyle w:val="Fragen"/>
      </w:pPr>
    </w:p>
    <w:p w:rsidR="21618F48" w:rsidP="21618F48" w:rsidRDefault="21618F48" w14:paraId="72A5E8FD" w14:textId="7BDB5D57">
      <w:pPr>
        <w:pStyle w:val="Fragen"/>
      </w:pPr>
    </w:p>
    <w:p w:rsidR="00E30B37" w:rsidP="00114022" w:rsidRDefault="00E30B37" w14:paraId="66D9FD10" w14:textId="3BDF0827">
      <w:pPr>
        <w:pStyle w:val="Groabsatz"/>
      </w:pPr>
      <w:r>
        <w:t>Nur die Lebensordnung</w:t>
      </w:r>
      <w:r w:rsidR="00A67176">
        <w:t>/</w:t>
      </w:r>
      <w:r w:rsidR="00A522CD">
        <w:t xml:space="preserve">Kirchliche Ordnung </w:t>
      </w:r>
      <w:r w:rsidR="00E37A6E">
        <w:t>Trauerfeier</w:t>
      </w:r>
      <w:r w:rsidR="00F4797E">
        <w:t>,</w:t>
      </w:r>
      <w:r w:rsidR="00E37A6E">
        <w:t xml:space="preserve"> </w:t>
      </w:r>
      <w:r w:rsidR="00A67176">
        <w:t>Bestattung</w:t>
      </w:r>
      <w:r w:rsidR="00A522CD">
        <w:t>, Sterbe- und Trauerbegleitung</w:t>
      </w:r>
      <w:r w:rsidR="00A67176">
        <w:t xml:space="preserve"> betreffend</w:t>
      </w:r>
    </w:p>
    <w:p w:rsidR="2CC89051" w:rsidP="00D875E5" w:rsidRDefault="00D875E5" w14:paraId="710F1E8C" w14:textId="08C01912">
      <w:pPr>
        <w:pStyle w:val="Unterabsatz"/>
      </w:pPr>
      <w:r>
        <w:t>Unterscheidung von Trauerfeier und Bestattung</w:t>
      </w:r>
    </w:p>
    <w:p w:rsidR="00D875E5" w:rsidP="008C1340" w:rsidRDefault="00D875E5" w14:paraId="140EB7BA" w14:textId="79C6D288">
      <w:r>
        <w:t xml:space="preserve">Die Vielfalt der Bestattungsformen hat in den letzten Jahrzehnten zugenommen. Der Gottesdienst zum Gedenken an die verstorbene Person (Trauerfeier) und die Beisetzung von Sarg oder Urne (Bestattung) werden </w:t>
      </w:r>
      <w:r w:rsidR="00131EE7">
        <w:t xml:space="preserve">teilweise getrennt </w:t>
      </w:r>
      <w:r>
        <w:t xml:space="preserve">vollzogen. </w:t>
      </w:r>
      <w:r w:rsidR="00D22810">
        <w:t xml:space="preserve">Auf der einen Seite </w:t>
      </w:r>
      <w:r w:rsidR="00131EE7">
        <w:t xml:space="preserve">gibt </w:t>
      </w:r>
      <w:r w:rsidR="00D22810">
        <w:t xml:space="preserve">es </w:t>
      </w:r>
      <w:r>
        <w:t xml:space="preserve">Trauerfeiern, bei denen die Bestattung zu einem späteren Zeitpunkt oder an einem anderen Ort – vielleicht sogar ohne kirchliche Begleitung – vollzogen wird. </w:t>
      </w:r>
      <w:r w:rsidR="00D22810">
        <w:t xml:space="preserve">Auf der anderen Seite gibt es </w:t>
      </w:r>
      <w:r>
        <w:t xml:space="preserve">kirchliche Bestattungen in kleinen Formaten, denen keine eigene Trauerfeier vorausgeht. </w:t>
      </w:r>
      <w:r w:rsidR="00F90915">
        <w:t>Für die begriff</w:t>
      </w:r>
      <w:r w:rsidR="00C77710">
        <w:softHyphen/>
      </w:r>
      <w:r w:rsidR="00F90915">
        <w:t>liche Klarheit w</w:t>
      </w:r>
      <w:r w:rsidR="008C1340">
        <w:t>ird vorgeschlagen in der Lebensordnung/</w:t>
      </w:r>
      <w:r w:rsidR="00A522CD">
        <w:t xml:space="preserve">Kirchliche Ordnung </w:t>
      </w:r>
      <w:r w:rsidR="008C1340">
        <w:t>zwischen Bestattung und Trauerfeier zu unterscheiden.</w:t>
      </w:r>
    </w:p>
    <w:p w:rsidR="008C1340" w:rsidP="008C1340" w:rsidRDefault="008C1340" w14:paraId="766721B5" w14:textId="25C7D884">
      <w:pPr>
        <w:pStyle w:val="Fragen"/>
      </w:pPr>
      <w:r w:rsidR="008C1340">
        <w:rPr/>
        <w:t>Fragen zu Abschnitt E1:</w:t>
      </w:r>
      <w:r>
        <w:br/>
      </w:r>
      <w:r w:rsidR="008C1340">
        <w:rPr/>
        <w:t>Können Sie dieser Unterscheidung von Trauerfeier und Bestattung zustimmen?</w:t>
      </w:r>
      <w:r>
        <w:br/>
      </w:r>
      <w:r w:rsidR="008C1340">
        <w:rPr/>
        <w:t>Wenn nein, welche andere Sprachform schlagen Sie vor?</w:t>
      </w:r>
    </w:p>
    <w:p w:rsidR="21618F48" w:rsidP="21618F48" w:rsidRDefault="21618F48" w14:paraId="4B320AB7" w14:textId="09B04D63">
      <w:pPr>
        <w:pStyle w:val="Fragen"/>
      </w:pPr>
    </w:p>
    <w:p w:rsidR="21618F48" w:rsidP="21618F48" w:rsidRDefault="21618F48" w14:paraId="6E857033" w14:textId="7E9FC6A3">
      <w:pPr>
        <w:pStyle w:val="Fragen"/>
      </w:pPr>
    </w:p>
    <w:p w:rsidRPr="00775B4A" w:rsidR="00A67176" w:rsidP="00166578" w:rsidRDefault="007E7585" w14:paraId="258C93A3" w14:textId="43ECE10C">
      <w:pPr>
        <w:pStyle w:val="Unterabsatz"/>
      </w:pPr>
      <w:r>
        <w:t>Inhaltliche Beschreibung de</w:t>
      </w:r>
      <w:r w:rsidR="001044B6">
        <w:t>r Trauerfeier bzw. de</w:t>
      </w:r>
      <w:r>
        <w:t>s Bestattungsgottesdienstes</w:t>
      </w:r>
    </w:p>
    <w:p w:rsidR="00F90915" w:rsidP="00166578" w:rsidRDefault="00F90915" w14:paraId="44506E3F" w14:textId="42F8C425">
      <w:r w:rsidRPr="00F90915">
        <w:t>Zur Gestaltung des Bestattungsgottesdienstes gab es in der bisherigen Lebensordnung nur folgenden Satz (Artikel 3, Absatz 1):</w:t>
      </w:r>
    </w:p>
    <w:p w:rsidRPr="00775B4A" w:rsidR="002B66C3" w:rsidP="00166578" w:rsidRDefault="002B66C3" w14:paraId="4A12C4F7" w14:textId="4D1B0A73">
      <w:pPr>
        <w:pStyle w:val="Regelungstext"/>
      </w:pPr>
      <w:r w:rsidRPr="00775B4A">
        <w:rPr>
          <w:rStyle w:val="normaltextrun"/>
          <w:rFonts w:cs="Arial"/>
          <w:color w:val="000000"/>
          <w:shd w:val="clear" w:color="auto" w:fill="FFFFFF"/>
        </w:rPr>
        <w:t>Der Bestattungsgottesdienst wird nach der Ordnung der geltenden Agende gehalten.</w:t>
      </w:r>
    </w:p>
    <w:p w:rsidR="00F90915" w:rsidP="00166578" w:rsidRDefault="00F90915" w14:paraId="5FF97745" w14:textId="302E6D06">
      <w:pPr>
        <w:rPr>
          <w:rStyle w:val="normaltextrun"/>
          <w:rFonts w:cs="Arial"/>
          <w:shd w:val="clear" w:color="auto" w:fill="FFFFFF"/>
        </w:rPr>
      </w:pPr>
      <w:r w:rsidRPr="00F90915">
        <w:rPr>
          <w:rStyle w:val="normaltextrun"/>
          <w:rFonts w:cs="Arial"/>
          <w:shd w:val="clear" w:color="auto" w:fill="FFFFFF"/>
        </w:rPr>
        <w:t xml:space="preserve">Um biblisch-theologische Elemente aus </w:t>
      </w:r>
      <w:r w:rsidR="00847D61">
        <w:rPr>
          <w:rStyle w:val="normaltextrun"/>
          <w:rFonts w:cs="Arial"/>
          <w:shd w:val="clear" w:color="auto" w:fill="FFFFFF"/>
        </w:rPr>
        <w:t>Teil</w:t>
      </w:r>
      <w:r w:rsidRPr="00F90915">
        <w:rPr>
          <w:rStyle w:val="normaltextrun"/>
          <w:rFonts w:cs="Arial"/>
          <w:shd w:val="clear" w:color="auto" w:fill="FFFFFF"/>
        </w:rPr>
        <w:t xml:space="preserve"> 2 der Lebensordnung aufzunehmen</w:t>
      </w:r>
      <w:r w:rsidR="00FE365F">
        <w:rPr>
          <w:rStyle w:val="normaltextrun"/>
          <w:rFonts w:cs="Arial"/>
          <w:shd w:val="clear" w:color="auto" w:fill="FFFFFF"/>
        </w:rPr>
        <w:t xml:space="preserve">, </w:t>
      </w:r>
      <w:r w:rsidRPr="00F90915">
        <w:rPr>
          <w:rStyle w:val="normaltextrun"/>
          <w:rFonts w:cs="Arial"/>
          <w:shd w:val="clear" w:color="auto" w:fill="FFFFFF"/>
        </w:rPr>
        <w:t>wird folgende Ergänzung vorgeschlagen:</w:t>
      </w:r>
    </w:p>
    <w:p w:rsidR="000D2B96" w:rsidP="001D5181" w:rsidRDefault="001D5181" w14:paraId="61C1AA5F" w14:textId="63613808">
      <w:pPr>
        <w:pStyle w:val="Regelungstext"/>
        <w:rPr>
          <w:rStyle w:val="normaltextrun"/>
        </w:rPr>
      </w:pPr>
      <w:r w:rsidRPr="001D5181">
        <w:rPr>
          <w:rStyle w:val="normaltextrun"/>
        </w:rPr>
        <w:t>1 Trauerfeiern und Bestattungsgottesdienste orientieren sich an der geltenden Agende. 2 Dabei soll die biblische Hoffnung auf die Auferstehung der Toten zur Sprache kommen und das zu Ende gegangene Leben des verstorbenen Menschen gewürdigt werden, um den Angehörigen Trost zu spenden. 3 Die Angehörigen können zur individuellen Mitgestaltung ermutigt werden. 4 Individuelle Musikwünsche sollen wertschätzend berücksichtigt werden, solange sie nicht der christlichen Verkündigung entgegenstehen.</w:t>
      </w:r>
      <w:r w:rsidR="00C40047">
        <w:rPr>
          <w:rStyle w:val="normaltextrun"/>
        </w:rPr>
        <w:t xml:space="preserve"> 5 In die Gestaltung </w:t>
      </w:r>
      <w:r w:rsidR="00AF09BC">
        <w:rPr>
          <w:rStyle w:val="normaltextrun"/>
        </w:rPr>
        <w:t>bringt die Kirche die Tradition des gemeinsamen Singens und des personalen Musizierens ein.</w:t>
      </w:r>
    </w:p>
    <w:p w:rsidRPr="00F90609" w:rsidR="00F90609" w:rsidP="00166578" w:rsidRDefault="00F90609" w14:paraId="20DD822A" w14:textId="7318FD58">
      <w:pPr>
        <w:pStyle w:val="Fragen"/>
        <w:rPr>
          <w:rStyle w:val="normaltextrun"/>
          <w:rFonts w:cs="Arial"/>
          <w:b w:val="0"/>
          <w:bCs w:val="0"/>
          <w:shd w:val="clear" w:color="auto" w:fill="FFFFFF"/>
        </w:rPr>
      </w:pPr>
      <w:r w:rsidRPr="00F90609">
        <w:rPr>
          <w:rStyle w:val="normaltextrun"/>
          <w:rFonts w:cs="Arial"/>
          <w:b w:val="0"/>
          <w:bCs w:val="0"/>
          <w:shd w:val="clear" w:color="auto" w:fill="FFFFFF"/>
        </w:rPr>
        <w:t xml:space="preserve">Entsprechend der badischen </w:t>
      </w:r>
      <w:proofErr w:type="spellStart"/>
      <w:r w:rsidRPr="00F90609">
        <w:rPr>
          <w:rStyle w:val="normaltextrun"/>
          <w:rFonts w:cs="Arial"/>
          <w:b w:val="0"/>
          <w:bCs w:val="0"/>
          <w:shd w:val="clear" w:color="auto" w:fill="FFFFFF"/>
        </w:rPr>
        <w:t>Agendentradition</w:t>
      </w:r>
      <w:proofErr w:type="spellEnd"/>
      <w:r w:rsidRPr="00F90609">
        <w:rPr>
          <w:rStyle w:val="normaltextrun"/>
          <w:rFonts w:cs="Arial"/>
          <w:b w:val="0"/>
          <w:bCs w:val="0"/>
          <w:shd w:val="clear" w:color="auto" w:fill="FFFFFF"/>
        </w:rPr>
        <w:t xml:space="preserve"> wird die Agende als Orientierung erwähnt (vgl. B6).</w:t>
      </w:r>
    </w:p>
    <w:p w:rsidR="0019573E" w:rsidP="00166578" w:rsidRDefault="002B66C3" w14:paraId="301EC22A" w14:textId="2DCD55A1">
      <w:pPr>
        <w:pStyle w:val="Fragen"/>
      </w:pPr>
      <w:r w:rsidRPr="00775B4A" w:rsidR="002B66C3">
        <w:rPr>
          <w:rStyle w:val="normaltextrun"/>
          <w:rFonts w:cs="Arial"/>
          <w:shd w:val="clear" w:color="auto" w:fill="FFFFFF"/>
        </w:rPr>
        <w:t>Frage</w:t>
      </w:r>
      <w:r w:rsidRPr="00775B4A" w:rsidR="0019573E">
        <w:rPr>
          <w:rStyle w:val="normaltextrun"/>
          <w:rFonts w:cs="Arial"/>
          <w:shd w:val="clear" w:color="auto" w:fill="FFFFFF"/>
        </w:rPr>
        <w:t>n zu Abschnitt E</w:t>
      </w:r>
      <w:r w:rsidR="00B92868">
        <w:rPr>
          <w:rStyle w:val="normaltextrun"/>
          <w:rFonts w:cs="Arial"/>
          <w:shd w:val="clear" w:color="auto" w:fill="FFFFFF"/>
        </w:rPr>
        <w:t>2</w:t>
      </w:r>
      <w:r w:rsidRPr="00775B4A" w:rsidR="0019573E">
        <w:rPr>
          <w:rStyle w:val="normaltextrun"/>
          <w:rFonts w:cs="Arial"/>
          <w:shd w:val="clear" w:color="auto" w:fill="FFFFFF"/>
        </w:rPr>
        <w:t>:</w:t>
      </w:r>
      <w:r w:rsidRPr="00775B4A" w:rsidR="0019573E">
        <w:rPr>
          <w:rStyle w:val="normaltextrun"/>
          <w:rFonts w:cs="Arial"/>
          <w:shd w:val="clear" w:color="auto" w:fill="FFFFFF"/>
        </w:rPr>
        <w:br/>
      </w:r>
      <w:r w:rsidRPr="00775B4A" w:rsidR="0019573E">
        <w:rPr>
          <w:rStyle w:val="normaltextrun"/>
          <w:rFonts w:cs="Arial"/>
          <w:shd w:val="clear" w:color="auto" w:fill="FFFFFF"/>
        </w:rPr>
        <w:t>Können Sie diese</w:t>
      </w:r>
      <w:r w:rsidRPr="00775B4A" w:rsidR="00775B4A">
        <w:rPr>
          <w:rStyle w:val="normaltextrun"/>
          <w:rFonts w:cs="Arial"/>
          <w:shd w:val="clear" w:color="auto" w:fill="FFFFFF"/>
        </w:rPr>
        <w:t>n</w:t>
      </w:r>
      <w:r w:rsidRPr="00775B4A" w:rsidR="0019573E">
        <w:rPr>
          <w:rStyle w:val="normaltextrun"/>
          <w:rFonts w:cs="Arial"/>
          <w:shd w:val="clear" w:color="auto" w:fill="FFFFFF"/>
        </w:rPr>
        <w:t xml:space="preserve"> Ergänzung</w:t>
      </w:r>
      <w:r w:rsidRPr="00775B4A" w:rsidR="00775B4A">
        <w:rPr>
          <w:rStyle w:val="normaltextrun"/>
          <w:rFonts w:cs="Arial"/>
          <w:shd w:val="clear" w:color="auto" w:fill="FFFFFF"/>
        </w:rPr>
        <w:t>en</w:t>
      </w:r>
      <w:r w:rsidRPr="00775B4A" w:rsidR="0019573E">
        <w:rPr>
          <w:rStyle w:val="normaltextrun"/>
          <w:rFonts w:cs="Arial"/>
          <w:shd w:val="clear" w:color="auto" w:fill="FFFFFF"/>
        </w:rPr>
        <w:t xml:space="preserve"> zustimmen?</w:t>
      </w:r>
      <w:r w:rsidR="00ED47E9">
        <w:rPr>
          <w:rStyle w:val="normaltextrun"/>
          <w:rFonts w:cs="Arial"/>
          <w:shd w:val="clear" w:color="auto" w:fill="FFFFFF"/>
        </w:rPr>
        <w:t xml:space="preserve"> Ggf. warum nicht?</w:t>
      </w:r>
      <w:r w:rsidRPr="00775B4A" w:rsidR="0019573E">
        <w:rPr>
          <w:rStyle w:val="normaltextrun"/>
          <w:rFonts w:cs="Arial"/>
          <w:shd w:val="clear" w:color="auto" w:fill="FFFFFF"/>
        </w:rPr>
        <w:br/>
      </w:r>
      <w:r w:rsidRPr="00775B4A" w:rsidR="0019573E">
        <w:rPr/>
        <w:t xml:space="preserve">Wo haben Sie ggf. alternative Vorschläge? </w:t>
      </w:r>
    </w:p>
    <w:p w:rsidR="21618F48" w:rsidP="21618F48" w:rsidRDefault="21618F48" w14:paraId="5CAF9F9C" w14:textId="4A4794D9">
      <w:pPr>
        <w:pStyle w:val="Fragen"/>
      </w:pPr>
    </w:p>
    <w:p w:rsidR="21618F48" w:rsidP="21618F48" w:rsidRDefault="21618F48" w14:paraId="77B6B0E2" w14:textId="4D436BD0">
      <w:pPr>
        <w:pStyle w:val="Fragen"/>
      </w:pPr>
    </w:p>
    <w:p w:rsidRPr="00775B4A" w:rsidR="00917077" w:rsidP="00166578" w:rsidRDefault="00917077" w14:paraId="0D2AFE10" w14:textId="12133D49">
      <w:pPr>
        <w:pStyle w:val="Unterabsatz"/>
      </w:pPr>
      <w:r>
        <w:t>Bestattungsort und öffentlicher Charakter der Trauerfeier</w:t>
      </w:r>
    </w:p>
    <w:p w:rsidRPr="000463CF" w:rsidR="00C02215" w:rsidP="000463CF" w:rsidRDefault="00C02215" w14:paraId="1808F102" w14:textId="487C2CC5">
      <w:pPr>
        <w:rPr>
          <w:rStyle w:val="normaltextrun"/>
          <w:rFonts w:cs="Arial"/>
        </w:rPr>
      </w:pPr>
      <w:r w:rsidRPr="0DB05E4B">
        <w:rPr>
          <w:rStyle w:val="normaltextrun"/>
          <w:rFonts w:cs="Arial"/>
        </w:rPr>
        <w:t xml:space="preserve">Bisher war es üblich, dass </w:t>
      </w:r>
      <w:r w:rsidRPr="0DB05E4B" w:rsidR="00F702FF">
        <w:rPr>
          <w:rStyle w:val="normaltextrun"/>
          <w:rFonts w:cs="Arial"/>
        </w:rPr>
        <w:t xml:space="preserve">Trauerfeiern </w:t>
      </w:r>
      <w:r w:rsidRPr="0DB05E4B">
        <w:rPr>
          <w:rStyle w:val="normaltextrun"/>
          <w:rFonts w:cs="Arial"/>
        </w:rPr>
        <w:t xml:space="preserve">in Friedhofskapellen oder in Kirchen stattgefunden haben und dadurch selbstverständlich öffentlich waren. Inzwischen haben auch Bestattungsinstitute Trauerhallen eingerichtet und die Orte für </w:t>
      </w:r>
      <w:r w:rsidRPr="0DB05E4B" w:rsidR="00C70157">
        <w:rPr>
          <w:rStyle w:val="normaltextrun"/>
          <w:rFonts w:cs="Arial"/>
        </w:rPr>
        <w:t>Trauerfeiern</w:t>
      </w:r>
      <w:r w:rsidRPr="0DB05E4B">
        <w:rPr>
          <w:rStyle w:val="normaltextrun"/>
          <w:rFonts w:cs="Arial"/>
        </w:rPr>
        <w:t xml:space="preserve"> werden </w:t>
      </w:r>
      <w:r w:rsidRPr="0DB05E4B" w:rsidR="00F33012">
        <w:rPr>
          <w:rStyle w:val="normaltextrun"/>
          <w:rFonts w:cs="Arial"/>
        </w:rPr>
        <w:t xml:space="preserve">vielfältiger. Deshalb wird vorgeschlagen, </w:t>
      </w:r>
      <w:r w:rsidRPr="0DB05E4B" w:rsidR="00285FE9">
        <w:rPr>
          <w:rStyle w:val="normaltextrun"/>
          <w:rFonts w:cs="Arial"/>
        </w:rPr>
        <w:t xml:space="preserve">in Artikel 3 </w:t>
      </w:r>
      <w:r w:rsidRPr="0DB05E4B" w:rsidR="00F33012">
        <w:rPr>
          <w:rStyle w:val="normaltextrun"/>
          <w:rFonts w:cs="Arial"/>
        </w:rPr>
        <w:t>einen eigenen Absatz einzufügen</w:t>
      </w:r>
      <w:r w:rsidRPr="0DB05E4B" w:rsidR="00FA48EA">
        <w:rPr>
          <w:rStyle w:val="normaltextrun"/>
          <w:rFonts w:cs="Arial"/>
        </w:rPr>
        <w:t>, der dies</w:t>
      </w:r>
      <w:r w:rsidR="00462BC8">
        <w:rPr>
          <w:rStyle w:val="normaltextrun"/>
          <w:rFonts w:cs="Arial"/>
        </w:rPr>
        <w:t xml:space="preserve"> aufgreift:</w:t>
      </w:r>
    </w:p>
    <w:p w:rsidRPr="00F702FF" w:rsidR="00156015" w:rsidP="00F702FF" w:rsidRDefault="00156015" w14:paraId="3FBEBB1F" w14:textId="657CE8A6">
      <w:pPr>
        <w:pStyle w:val="Regelungstext"/>
        <w:rPr>
          <w:rStyle w:val="normaltextrun"/>
        </w:rPr>
      </w:pPr>
      <w:r w:rsidRPr="00F702FF">
        <w:rPr>
          <w:rStyle w:val="normaltextrun"/>
        </w:rPr>
        <w:t>Kirchliche Trauerfeier</w:t>
      </w:r>
      <w:r w:rsidRPr="00F702FF" w:rsidR="00F702FF">
        <w:rPr>
          <w:rStyle w:val="normaltextrun"/>
        </w:rPr>
        <w:t>n</w:t>
      </w:r>
      <w:r w:rsidRPr="00F702FF">
        <w:rPr>
          <w:rStyle w:val="normaltextrun"/>
        </w:rPr>
        <w:t xml:space="preserve"> und Bestattungen sind öffentliche Gottesdienste. Sie können in besonderen Fällen auch in anderen</w:t>
      </w:r>
      <w:r w:rsidRPr="00F702FF">
        <w:rPr>
          <w:rStyle w:val="eop"/>
        </w:rPr>
        <w:t> </w:t>
      </w:r>
      <w:r w:rsidRPr="00F702FF">
        <w:rPr>
          <w:rStyle w:val="normaltextrun"/>
        </w:rPr>
        <w:t>Räumlichkeiten als einer Kirche oder Kapelle stattfinden, wobei der öffentliche Charakter und</w:t>
      </w:r>
      <w:r w:rsidRPr="00F702FF">
        <w:rPr>
          <w:rStyle w:val="eop"/>
        </w:rPr>
        <w:t> </w:t>
      </w:r>
      <w:r w:rsidRPr="00F702FF">
        <w:rPr>
          <w:rStyle w:val="normaltextrun"/>
        </w:rPr>
        <w:t>die Würde des Gottesdienstes zu wahren sind.</w:t>
      </w:r>
    </w:p>
    <w:p w:rsidRPr="00285FE9" w:rsidR="00ED47E9" w:rsidP="00285FE9" w:rsidRDefault="00ED47E9" w14:paraId="75324B5B" w14:textId="4B80F895">
      <w:pPr>
        <w:pStyle w:val="Fragen"/>
      </w:pPr>
      <w:r w:rsidRPr="21618F48" w:rsidR="00ED47E9">
        <w:rPr>
          <w:rStyle w:val="normaltextrun"/>
        </w:rPr>
        <w:t>Fragen zu Abschnitt E</w:t>
      </w:r>
      <w:r w:rsidRPr="21618F48" w:rsidR="00B92868">
        <w:rPr>
          <w:rStyle w:val="normaltextrun"/>
        </w:rPr>
        <w:t>3</w:t>
      </w:r>
      <w:r w:rsidRPr="21618F48" w:rsidR="00ED47E9">
        <w:rPr>
          <w:rStyle w:val="normaltextrun"/>
        </w:rPr>
        <w:t>:</w:t>
      </w:r>
      <w:r>
        <w:br/>
      </w:r>
      <w:r w:rsidRPr="21618F48" w:rsidR="00ED47E9">
        <w:rPr>
          <w:rStyle w:val="normaltextrun"/>
        </w:rPr>
        <w:t xml:space="preserve">Können Sie diesen Ergänzungen zustimmen? </w:t>
      </w:r>
      <w:r w:rsidRPr="21618F48" w:rsidR="00BD07E3">
        <w:rPr>
          <w:rStyle w:val="normaltextrun"/>
        </w:rPr>
        <w:t>W</w:t>
      </w:r>
      <w:r w:rsidRPr="21618F48" w:rsidR="00ED47E9">
        <w:rPr>
          <w:rStyle w:val="normaltextrun"/>
        </w:rPr>
        <w:t xml:space="preserve">arum </w:t>
      </w:r>
      <w:r w:rsidRPr="21618F48" w:rsidR="00BD07E3">
        <w:rPr>
          <w:rStyle w:val="normaltextrun"/>
        </w:rPr>
        <w:t xml:space="preserve">ggf. </w:t>
      </w:r>
      <w:r w:rsidRPr="21618F48" w:rsidR="00ED47E9">
        <w:rPr>
          <w:rStyle w:val="normaltextrun"/>
        </w:rPr>
        <w:t>nicht?</w:t>
      </w:r>
      <w:r>
        <w:br/>
      </w:r>
      <w:r w:rsidR="00ED47E9">
        <w:rPr/>
        <w:t xml:space="preserve">Wo haben Sie ggf. alternative Vorschläge? </w:t>
      </w:r>
    </w:p>
    <w:p w:rsidR="21618F48" w:rsidP="21618F48" w:rsidRDefault="21618F48" w14:paraId="395A9B09" w14:textId="00E4B40E">
      <w:pPr>
        <w:pStyle w:val="Fragen"/>
      </w:pPr>
    </w:p>
    <w:p w:rsidR="21618F48" w:rsidP="21618F48" w:rsidRDefault="21618F48" w14:paraId="2F468CC1" w14:textId="3B498427">
      <w:pPr>
        <w:pStyle w:val="Fragen"/>
      </w:pPr>
    </w:p>
    <w:p w:rsidRPr="00285FE9" w:rsidR="00ED47E9" w:rsidP="00285FE9" w:rsidRDefault="001657E4" w14:paraId="68C1FDCB" w14:textId="410EC51C">
      <w:pPr>
        <w:pStyle w:val="Unterabsatz"/>
        <w:rPr>
          <w:rStyle w:val="normaltextrun"/>
          <w:rFonts w:cs="Arial"/>
          <w:shd w:val="clear" w:color="auto" w:fill="FFFFFF"/>
        </w:rPr>
      </w:pPr>
      <w:r w:rsidRPr="00285FE9">
        <w:rPr>
          <w:rStyle w:val="normaltextrun"/>
          <w:rFonts w:cs="Arial"/>
          <w:shd w:val="clear" w:color="auto" w:fill="FFFFFF"/>
        </w:rPr>
        <w:t>Größe der Trauerfeier</w:t>
      </w:r>
    </w:p>
    <w:p w:rsidRPr="00285FE9" w:rsidR="001657E4" w:rsidP="00285FE9" w:rsidRDefault="001657E4" w14:paraId="6ECB50DD" w14:textId="1D8F60F6">
      <w:pPr>
        <w:rPr>
          <w:rStyle w:val="normaltextrun"/>
          <w:rFonts w:cs="Arial"/>
          <w:shd w:val="clear" w:color="auto" w:fill="FFFFFF"/>
        </w:rPr>
      </w:pPr>
      <w:r w:rsidRPr="00285FE9">
        <w:rPr>
          <w:rStyle w:val="normaltextrun"/>
          <w:rFonts w:cs="Arial"/>
          <w:shd w:val="clear" w:color="auto" w:fill="FFFFFF"/>
        </w:rPr>
        <w:t xml:space="preserve">Immer wieder kommt es vor, dass nur wenige Menschen an einer Trauerfeier teilnehmen. Dies könnte dazu führen, dass die Sinnhaftigkeit solcher Trauerfeiern in Frage gestellt wird. </w:t>
      </w:r>
      <w:r w:rsidRPr="00285FE9" w:rsidR="00134A7B">
        <w:rPr>
          <w:rStyle w:val="normaltextrun"/>
          <w:rFonts w:cs="Arial"/>
          <w:shd w:val="clear" w:color="auto" w:fill="FFFFFF"/>
        </w:rPr>
        <w:t>Deshalb wird vorgeschlagen, in Artikel 3 folgenden Absatz einzufügen:</w:t>
      </w:r>
    </w:p>
    <w:p w:rsidR="00134A7B" w:rsidP="00285FE9" w:rsidRDefault="00134A7B" w14:paraId="0C02E677" w14:textId="23B05A46">
      <w:pPr>
        <w:pStyle w:val="Regelungstext"/>
        <w:rPr>
          <w:rStyle w:val="eop"/>
        </w:rPr>
      </w:pPr>
      <w:r w:rsidRPr="1808DCD8">
        <w:rPr>
          <w:rStyle w:val="normaltextrun"/>
        </w:rPr>
        <w:t>Auch wenn nur wenige Angehörigen teilnehmen, soll eine</w:t>
      </w:r>
      <w:r w:rsidR="00DB6C14">
        <w:rPr>
          <w:rStyle w:val="normaltextrun"/>
        </w:rPr>
        <w:t xml:space="preserve"> kirchliche</w:t>
      </w:r>
      <w:r w:rsidRPr="1808DCD8">
        <w:rPr>
          <w:rStyle w:val="normaltextrun"/>
        </w:rPr>
        <w:t xml:space="preserve"> Trauerfeier stattfinden.</w:t>
      </w:r>
      <w:r w:rsidRPr="1808DCD8">
        <w:rPr>
          <w:rStyle w:val="eop"/>
        </w:rPr>
        <w:t> </w:t>
      </w:r>
    </w:p>
    <w:p w:rsidR="00285FE9" w:rsidP="00285FE9" w:rsidRDefault="00285FE9" w14:paraId="3C15C03F" w14:textId="395AD1BD">
      <w:pPr>
        <w:pStyle w:val="Fragen"/>
      </w:pPr>
      <w:r w:rsidRPr="21618F48" w:rsidR="00285FE9">
        <w:rPr>
          <w:rStyle w:val="normaltextrun"/>
        </w:rPr>
        <w:t>Fragen zu Abschnitt E</w:t>
      </w:r>
      <w:r w:rsidRPr="21618F48" w:rsidR="00B92868">
        <w:rPr>
          <w:rStyle w:val="normaltextrun"/>
        </w:rPr>
        <w:t>4</w:t>
      </w:r>
      <w:r w:rsidRPr="21618F48" w:rsidR="00285FE9">
        <w:rPr>
          <w:rStyle w:val="normaltextrun"/>
        </w:rPr>
        <w:t>:</w:t>
      </w:r>
      <w:r>
        <w:br/>
      </w:r>
      <w:r w:rsidRPr="21618F48" w:rsidR="00285FE9">
        <w:rPr>
          <w:rStyle w:val="normaltextrun"/>
        </w:rPr>
        <w:t xml:space="preserve">Können Sie diesen Ergänzungen zustimmen? </w:t>
      </w:r>
      <w:r w:rsidRPr="21618F48" w:rsidR="00852451">
        <w:rPr>
          <w:rStyle w:val="normaltextrun"/>
        </w:rPr>
        <w:t xml:space="preserve">Warum ggf. </w:t>
      </w:r>
      <w:r w:rsidRPr="21618F48" w:rsidR="00285FE9">
        <w:rPr>
          <w:rStyle w:val="normaltextrun"/>
        </w:rPr>
        <w:t>nicht?</w:t>
      </w:r>
      <w:r>
        <w:br/>
      </w:r>
      <w:r w:rsidR="00285FE9">
        <w:rPr/>
        <w:t xml:space="preserve">Wo haben Sie ggf. alternative Vorschläge? </w:t>
      </w:r>
    </w:p>
    <w:p w:rsidR="21618F48" w:rsidP="21618F48" w:rsidRDefault="21618F48" w14:paraId="0D787BD5" w14:textId="57F7ACF8">
      <w:pPr>
        <w:pStyle w:val="Fragen"/>
      </w:pPr>
    </w:p>
    <w:p w:rsidR="21618F48" w:rsidP="21618F48" w:rsidRDefault="21618F48" w14:paraId="70023E79" w14:textId="18F1F49F">
      <w:pPr>
        <w:pStyle w:val="Fragen"/>
      </w:pPr>
    </w:p>
    <w:p w:rsidRPr="00285FE9" w:rsidR="00C50897" w:rsidP="00C50897" w:rsidRDefault="00C50897" w14:paraId="1DBFE7A1" w14:textId="70F068A7">
      <w:pPr>
        <w:pStyle w:val="Unterabsatz"/>
      </w:pPr>
      <w:r>
        <w:t>Bestattung Verstorbener ohne Angehörige</w:t>
      </w:r>
    </w:p>
    <w:p w:rsidRPr="00B074C8" w:rsidR="00B074C8" w:rsidP="00B074C8" w:rsidRDefault="00B074C8" w14:paraId="6D8482D3" w14:textId="6DF1B982">
      <w:pPr>
        <w:rPr>
          <w:rStyle w:val="normaltextrun"/>
          <w:rFonts w:cs="Arial"/>
          <w:shd w:val="clear" w:color="auto" w:fill="FFFFFF"/>
        </w:rPr>
      </w:pPr>
      <w:r w:rsidRPr="1808DCD8">
        <w:rPr>
          <w:rStyle w:val="normaltextrun"/>
          <w:rFonts w:cs="Arial" w:eastAsiaTheme="majorEastAsia"/>
          <w:shd w:val="clear" w:color="auto" w:fill="FFFFFF"/>
        </w:rPr>
        <w:t>Immer wieder kommt es vor, dass Menschen ohne Angehörige sterben, die sich um eine</w:t>
      </w:r>
      <w:r w:rsidR="00712D3E">
        <w:rPr>
          <w:rStyle w:val="normaltextrun"/>
          <w:rFonts w:cs="Arial" w:eastAsiaTheme="majorEastAsia"/>
          <w:shd w:val="clear" w:color="auto" w:fill="FFFFFF"/>
        </w:rPr>
        <w:t xml:space="preserve"> kirchliche Trauerfeier</w:t>
      </w:r>
      <w:r w:rsidRPr="1808DCD8">
        <w:rPr>
          <w:rStyle w:val="normaltextrun"/>
          <w:rFonts w:cs="Arial" w:eastAsiaTheme="majorEastAsia"/>
          <w:shd w:val="clear" w:color="auto" w:fill="FFFFFF"/>
        </w:rPr>
        <w:t xml:space="preserve"> kümmern. </w:t>
      </w:r>
      <w:r w:rsidR="004C078C">
        <w:rPr>
          <w:rStyle w:val="normaltextrun"/>
          <w:rFonts w:cs="Arial"/>
          <w:shd w:val="clear" w:color="auto" w:fill="FFFFFF"/>
        </w:rPr>
        <w:t xml:space="preserve">Daher </w:t>
      </w:r>
      <w:r w:rsidRPr="00B074C8">
        <w:rPr>
          <w:rStyle w:val="normaltextrun"/>
          <w:rFonts w:cs="Arial"/>
          <w:shd w:val="clear" w:color="auto" w:fill="FFFFFF"/>
        </w:rPr>
        <w:t>wird vorgeschlagen, die folgende Ergänzung in Artikel 3 vorzunehmen:</w:t>
      </w:r>
    </w:p>
    <w:p w:rsidRPr="00150E42" w:rsidR="00150E42" w:rsidP="00150E42" w:rsidRDefault="00150E42" w14:paraId="78DA42D1" w14:textId="51A06EEE">
      <w:pPr>
        <w:pStyle w:val="Regelungstext"/>
        <w:rPr>
          <w:rStyle w:val="eop"/>
        </w:rPr>
      </w:pPr>
      <w:r w:rsidRPr="00150E42">
        <w:rPr>
          <w:rStyle w:val="normaltextrun"/>
        </w:rPr>
        <w:t>Für Trauerfeiern von Verstorbenen ohne Angehörige soll</w:t>
      </w:r>
      <w:r w:rsidR="0005136F">
        <w:rPr>
          <w:rStyle w:val="normaltextrun"/>
        </w:rPr>
        <w:t xml:space="preserve"> die Kirche </w:t>
      </w:r>
      <w:r w:rsidRPr="00150E42">
        <w:rPr>
          <w:rStyle w:val="normaltextrun"/>
        </w:rPr>
        <w:t>Mitverantwortung übernehmen.</w:t>
      </w:r>
      <w:r w:rsidRPr="00150E42">
        <w:rPr>
          <w:rStyle w:val="eop"/>
        </w:rPr>
        <w:t> </w:t>
      </w:r>
    </w:p>
    <w:p w:rsidR="00B074C8" w:rsidP="00B074C8" w:rsidRDefault="00B074C8" w14:paraId="0F9963A3" w14:textId="16E8D330">
      <w:pPr>
        <w:pStyle w:val="Fragen"/>
      </w:pPr>
      <w:r w:rsidRPr="21618F48" w:rsidR="00B074C8">
        <w:rPr>
          <w:rStyle w:val="normaltextrun"/>
        </w:rPr>
        <w:t>Fragen zu Abschnitt E</w:t>
      </w:r>
      <w:r w:rsidRPr="21618F48" w:rsidR="00150E42">
        <w:rPr>
          <w:rStyle w:val="normaltextrun"/>
        </w:rPr>
        <w:t>5</w:t>
      </w:r>
      <w:r w:rsidRPr="21618F48" w:rsidR="00B074C8">
        <w:rPr>
          <w:rStyle w:val="normaltextrun"/>
        </w:rPr>
        <w:t>:</w:t>
      </w:r>
      <w:r>
        <w:br/>
      </w:r>
      <w:r w:rsidRPr="21618F48" w:rsidR="00B074C8">
        <w:rPr>
          <w:rStyle w:val="normaltextrun"/>
        </w:rPr>
        <w:t xml:space="preserve">Können Sie diesen Ergänzungen zustimmen? </w:t>
      </w:r>
      <w:r w:rsidRPr="21618F48" w:rsidR="00890ADF">
        <w:rPr>
          <w:rStyle w:val="normaltextrun"/>
        </w:rPr>
        <w:t xml:space="preserve">Warum ggf. </w:t>
      </w:r>
      <w:r w:rsidRPr="21618F48" w:rsidR="00B074C8">
        <w:rPr>
          <w:rStyle w:val="normaltextrun"/>
        </w:rPr>
        <w:t>nicht?</w:t>
      </w:r>
      <w:r>
        <w:br/>
      </w:r>
      <w:r w:rsidR="00B074C8">
        <w:rPr/>
        <w:t xml:space="preserve">Wo haben Sie ggf. alternative Vorschläge? </w:t>
      </w:r>
    </w:p>
    <w:p w:rsidR="21618F48" w:rsidP="21618F48" w:rsidRDefault="21618F48" w14:paraId="6994FA11" w14:textId="3854AEC6">
      <w:pPr>
        <w:pStyle w:val="Fragen"/>
      </w:pPr>
    </w:p>
    <w:p w:rsidR="21618F48" w:rsidP="21618F48" w:rsidRDefault="21618F48" w14:paraId="436C6A8B" w14:textId="79C19569">
      <w:pPr>
        <w:pStyle w:val="Fragen"/>
      </w:pPr>
    </w:p>
    <w:p w:rsidRPr="003269F7" w:rsidR="003F5D59" w:rsidP="003269F7" w:rsidRDefault="004133D0" w14:paraId="0CC6091A" w14:textId="462A63D6">
      <w:pPr>
        <w:pStyle w:val="Unterabsatz"/>
        <w:rPr>
          <w:rStyle w:val="normaltextrun"/>
        </w:rPr>
      </w:pPr>
      <w:r>
        <w:rPr>
          <w:rStyle w:val="normaltextrun"/>
        </w:rPr>
        <w:t xml:space="preserve">Trauerfeier oder </w:t>
      </w:r>
      <w:r w:rsidRPr="2CC89051" w:rsidR="003F5D59">
        <w:rPr>
          <w:rStyle w:val="normaltextrun"/>
        </w:rPr>
        <w:t>Bestattung Verstorbener, die aus der Kirche ausgetreten sind oder kein Kirchenmitglied waren</w:t>
      </w:r>
    </w:p>
    <w:p w:rsidR="00382A4F" w:rsidP="00166578" w:rsidRDefault="007F6EC7" w14:paraId="1EDAB5BC" w14:textId="7DDB4287">
      <w:pPr>
        <w:rPr>
          <w:rFonts w:cs="Arial"/>
        </w:rPr>
      </w:pPr>
      <w:r>
        <w:rPr>
          <w:rFonts w:cs="Arial"/>
        </w:rPr>
        <w:t>Evangelische Kirchenmitglieder haben grundsätzlich e</w:t>
      </w:r>
      <w:r w:rsidRPr="00382A4F" w:rsidR="00382A4F">
        <w:rPr>
          <w:rFonts w:cs="Arial"/>
        </w:rPr>
        <w:t xml:space="preserve">inen Anspruch auf eine kirchliche Trauerfeier bzw. Bestattung. Auf Wunsch von Angehörigen sollen kirchliche Trauerfeiern und Bestattungen </w:t>
      </w:r>
      <w:r>
        <w:rPr>
          <w:rFonts w:cs="Arial"/>
        </w:rPr>
        <w:t>aus seelsorglichen Gründen</w:t>
      </w:r>
      <w:r w:rsidRPr="00382A4F" w:rsidR="00382A4F">
        <w:rPr>
          <w:rFonts w:cs="Arial"/>
        </w:rPr>
        <w:t xml:space="preserve"> aber auch dann möglich sein, wenn Verstorbene aus der Kirche ausgetreten oder kein Kirchenmitglied waren. Dazu wird folgender Text </w:t>
      </w:r>
      <w:r w:rsidR="000B2BEF">
        <w:rPr>
          <w:rFonts w:cs="Arial"/>
        </w:rPr>
        <w:t xml:space="preserve">für </w:t>
      </w:r>
      <w:r w:rsidR="00245D2B">
        <w:rPr>
          <w:rFonts w:cs="Arial"/>
        </w:rPr>
        <w:t xml:space="preserve">Artikel 4, Absatz 4 </w:t>
      </w:r>
      <w:r w:rsidRPr="00382A4F" w:rsidR="00382A4F">
        <w:rPr>
          <w:rFonts w:cs="Arial"/>
        </w:rPr>
        <w:t>vorgeschlagen:</w:t>
      </w:r>
    </w:p>
    <w:p w:rsidRPr="00220EEA" w:rsidR="003269F7" w:rsidP="00220EEA" w:rsidRDefault="00220EEA" w14:paraId="0C870705" w14:textId="543F41C8">
      <w:pPr>
        <w:pStyle w:val="Regelungstext"/>
      </w:pPr>
      <w:r w:rsidRPr="00220EEA">
        <w:t xml:space="preserve">1 Kirchliche Trauerfeiern oder Bestattungen von Verstorbenen, die keiner christlichen Kirche angehörten, können auf Wunsch der Angehörigen stattfinden, wenn das Verhältnis der Verstorbenen zum christlichen Glauben und zur Kirche so war, dass dies zu verantworten ist. 2 Solche Trauerfeiern oder Bestattungen unterliegen keinen Einschränkungen in der äußeren Form (Amtstracht, Glocken). 3 Der Wille des oder der Verstorbenen soll bei der Entscheidung berücksichtigt werden. 4 Die Person, die von den Angehörigen angefragt ist, berät sich zur Entscheidungsfindung mit den erreichbaren Mitgliedern des Ältestenkreises. 5 Der </w:t>
      </w:r>
      <w:r w:rsidRPr="00220EEA">
        <w:t>Ältestenkreis kann dazu auch Grundsätze formulieren und die konkreten Entscheidungen an die Personen delegieren, welche die Trauerfeier oder die Bestattung durchführ</w:t>
      </w:r>
      <w:r w:rsidR="008A083B">
        <w:t>t</w:t>
      </w:r>
      <w:r w:rsidRPr="00220EEA">
        <w:t>. 6 Absprachen im Kooperationsraum und im Kirchenbezirk werden berücksichtigt.</w:t>
      </w:r>
    </w:p>
    <w:p w:rsidR="003269F7" w:rsidP="003269F7" w:rsidRDefault="003269F7" w14:paraId="3B7A0474" w14:textId="3D53AAE2">
      <w:pPr>
        <w:pStyle w:val="Fragen"/>
      </w:pPr>
      <w:r w:rsidRPr="21618F48" w:rsidR="003269F7">
        <w:rPr>
          <w:rStyle w:val="normaltextrun"/>
        </w:rPr>
        <w:t>Fragen zu Abschnitt E</w:t>
      </w:r>
      <w:r w:rsidRPr="21618F48" w:rsidR="005C47A6">
        <w:rPr>
          <w:rStyle w:val="normaltextrun"/>
        </w:rPr>
        <w:t>6</w:t>
      </w:r>
      <w:r w:rsidRPr="21618F48" w:rsidR="003269F7">
        <w:rPr>
          <w:rStyle w:val="normaltextrun"/>
        </w:rPr>
        <w:t>:</w:t>
      </w:r>
      <w:r>
        <w:br/>
      </w:r>
      <w:r w:rsidRPr="21618F48" w:rsidR="003269F7">
        <w:rPr>
          <w:rStyle w:val="normaltextrun"/>
        </w:rPr>
        <w:t xml:space="preserve">Können Sie diesen </w:t>
      </w:r>
      <w:r w:rsidRPr="21618F48" w:rsidR="003269F7">
        <w:rPr>
          <w:rStyle w:val="normaltextrun"/>
        </w:rPr>
        <w:t>Formulierungen</w:t>
      </w:r>
      <w:r w:rsidRPr="21618F48" w:rsidR="003269F7">
        <w:rPr>
          <w:rStyle w:val="normaltextrun"/>
        </w:rPr>
        <w:t xml:space="preserve"> zustimmen? </w:t>
      </w:r>
      <w:r w:rsidRPr="21618F48" w:rsidR="00890ADF">
        <w:rPr>
          <w:rStyle w:val="normaltextrun"/>
        </w:rPr>
        <w:t>W</w:t>
      </w:r>
      <w:r w:rsidRPr="21618F48" w:rsidR="003269F7">
        <w:rPr>
          <w:rStyle w:val="normaltextrun"/>
        </w:rPr>
        <w:t xml:space="preserve">arum </w:t>
      </w:r>
      <w:r w:rsidRPr="21618F48" w:rsidR="00890ADF">
        <w:rPr>
          <w:rStyle w:val="normaltextrun"/>
        </w:rPr>
        <w:t xml:space="preserve">ggf. </w:t>
      </w:r>
      <w:r w:rsidRPr="21618F48" w:rsidR="003269F7">
        <w:rPr>
          <w:rStyle w:val="normaltextrun"/>
        </w:rPr>
        <w:t>nicht?</w:t>
      </w:r>
      <w:r>
        <w:br/>
      </w:r>
      <w:r w:rsidR="003269F7">
        <w:rPr/>
        <w:t>Wo haben Sie ggf. alternative Vorschläge?</w:t>
      </w:r>
    </w:p>
    <w:p w:rsidR="21618F48" w:rsidP="21618F48" w:rsidRDefault="21618F48" w14:paraId="2C6DC95C" w14:textId="7A1B0FEA">
      <w:pPr>
        <w:pStyle w:val="Fragen"/>
      </w:pPr>
    </w:p>
    <w:p w:rsidR="21618F48" w:rsidP="21618F48" w:rsidRDefault="21618F48" w14:paraId="1A9B50F4" w14:textId="775D921A">
      <w:pPr>
        <w:pStyle w:val="Fragen"/>
      </w:pPr>
    </w:p>
    <w:p w:rsidR="00090F63" w:rsidP="00090F63" w:rsidRDefault="00090F63" w14:paraId="23C59470" w14:textId="7CBEF46F">
      <w:pPr>
        <w:pStyle w:val="Unterabsatz"/>
      </w:pPr>
      <w:r>
        <w:t>Trauerfeiern ohne Begehren der Angehörigen</w:t>
      </w:r>
    </w:p>
    <w:p w:rsidR="00890ADF" w:rsidP="00EE466E" w:rsidRDefault="00890ADF" w14:paraId="014C6413" w14:textId="67F63B1C">
      <w:r w:rsidRPr="00890ADF">
        <w:t>Manchmal wünschen Angehörige keine kirchliche Trauerfeier oder Bestattung, obwohl die verstorbene Person zur Kirchengemeinde gehörte. Deswegen wird folgende Ergänzung für Artikel 4 vorgeschlagen:</w:t>
      </w:r>
    </w:p>
    <w:p w:rsidRPr="009863A3" w:rsidR="009863A3" w:rsidP="009863A3" w:rsidRDefault="009863A3" w14:paraId="0484BBC7" w14:textId="0B642EE0">
      <w:pPr>
        <w:pStyle w:val="Regelungstext"/>
      </w:pPr>
      <w:r w:rsidRPr="009863A3">
        <w:t xml:space="preserve">Falls die nächsten Angehörigen eines verstorbenen Kirchenmitglieds eine kirchliche Trauerfeier </w:t>
      </w:r>
      <w:r w:rsidR="00D00D38">
        <w:t xml:space="preserve">oder </w:t>
      </w:r>
      <w:r w:rsidRPr="009863A3">
        <w:t xml:space="preserve">Bestattung ablehnen, weitere Angehörige, Freunde oder die </w:t>
      </w:r>
      <w:r w:rsidR="00D00D38">
        <w:t>Ge</w:t>
      </w:r>
      <w:r w:rsidRPr="009863A3">
        <w:t>meinde diese jedoch wünschen, soll nach einer geeigneten Form für eine Trauerfeier gesucht werden.</w:t>
      </w:r>
    </w:p>
    <w:p w:rsidR="00EE466E" w:rsidP="00EE466E" w:rsidRDefault="00EE466E" w14:paraId="68ACB711" w14:textId="478087CE">
      <w:pPr>
        <w:pStyle w:val="Fragen"/>
      </w:pPr>
      <w:r w:rsidRPr="21618F48" w:rsidR="00EE466E">
        <w:rPr>
          <w:rStyle w:val="normaltextrun"/>
        </w:rPr>
        <w:t>Fragen zu Abschnitt E</w:t>
      </w:r>
      <w:r w:rsidRPr="21618F48" w:rsidR="00344A18">
        <w:rPr>
          <w:rStyle w:val="normaltextrun"/>
        </w:rPr>
        <w:t>7</w:t>
      </w:r>
      <w:r w:rsidRPr="21618F48" w:rsidR="00EE466E">
        <w:rPr>
          <w:rStyle w:val="normaltextrun"/>
        </w:rPr>
        <w:t>:</w:t>
      </w:r>
      <w:r>
        <w:br/>
      </w:r>
      <w:r w:rsidRPr="21618F48" w:rsidR="00EE466E">
        <w:rPr>
          <w:rStyle w:val="normaltextrun"/>
        </w:rPr>
        <w:t>Können Sie diesen Ergänzungen zustimmen? Ggf. warum nicht?</w:t>
      </w:r>
      <w:r>
        <w:br/>
      </w:r>
      <w:r w:rsidR="00EE466E">
        <w:rPr/>
        <w:t xml:space="preserve">Wo haben Sie ggf. alternative Vorschläge? </w:t>
      </w:r>
    </w:p>
    <w:p w:rsidR="21618F48" w:rsidP="21618F48" w:rsidRDefault="21618F48" w14:paraId="09392BA9" w14:textId="721EADA5">
      <w:pPr>
        <w:pStyle w:val="Fragen"/>
      </w:pPr>
    </w:p>
    <w:p w:rsidR="21618F48" w:rsidP="21618F48" w:rsidRDefault="21618F48" w14:paraId="2AE338DC" w14:textId="6F85C26B">
      <w:pPr>
        <w:pStyle w:val="Fragen"/>
      </w:pPr>
    </w:p>
    <w:p w:rsidRPr="00F67241" w:rsidR="00C02003" w:rsidP="00C02003" w:rsidRDefault="00C02003" w14:paraId="7DCA1588" w14:textId="77777777">
      <w:pPr>
        <w:pStyle w:val="Unterabsatz"/>
      </w:pPr>
      <w:r>
        <w:t>Eher redaktionelle Änderungen</w:t>
      </w:r>
    </w:p>
    <w:p w:rsidRPr="000F4543" w:rsidR="00C02003" w:rsidP="000F4543" w:rsidRDefault="00C02003" w14:paraId="4CA9089A" w14:textId="6F880A73">
      <w:r w:rsidRPr="000F4543">
        <w:t xml:space="preserve">In der diesem Papier beigefügten Synopse zwischen bisheriger </w:t>
      </w:r>
      <w:r w:rsidRPr="000F4543" w:rsidR="006C5DD8">
        <w:t>„</w:t>
      </w:r>
      <w:r w:rsidRPr="000F4543" w:rsidR="00655B2A">
        <w:rPr>
          <w:rFonts w:cs="Arial"/>
        </w:rPr>
        <w:t>Lebensordnung Bestattung, Sterbe- und Trauerbegleitung</w:t>
      </w:r>
      <w:r w:rsidRPr="000F4543">
        <w:t xml:space="preserve">“ und dem Vorschlag für eine </w:t>
      </w:r>
      <w:r w:rsidR="008F10E2">
        <w:t>„Kirchliche Ordnung Trauerfeier, Bestattung, Sterbe- und Trauerbegleitung</w:t>
      </w:r>
      <w:r w:rsidRPr="000F4543">
        <w:t>“ sind weitere eher redaktionelle Veränderungen grün markiert.</w:t>
      </w:r>
    </w:p>
    <w:p w:rsidR="00C02003" w:rsidP="00C02003" w:rsidRDefault="00C02003" w14:paraId="0BBBE213" w14:textId="0919977A">
      <w:pPr>
        <w:pStyle w:val="Fragen"/>
      </w:pPr>
      <w:r w:rsidR="00C02003">
        <w:rPr/>
        <w:t xml:space="preserve">Fragen </w:t>
      </w:r>
      <w:r w:rsidR="00C02003">
        <w:rPr/>
        <w:t xml:space="preserve">zum Abschnitt </w:t>
      </w:r>
      <w:r w:rsidR="006535F3">
        <w:rPr/>
        <w:t>E</w:t>
      </w:r>
      <w:r w:rsidR="00344A18">
        <w:rPr/>
        <w:t>8</w:t>
      </w:r>
      <w:r w:rsidR="00C02003">
        <w:rPr/>
        <w:t>:</w:t>
      </w:r>
      <w:r>
        <w:br/>
      </w:r>
      <w:r w:rsidR="00C02003">
        <w:rPr/>
        <w:t>Wie stehen Sie zu den zusätzlich vorgeschlagenen grün markierten redaktionellen Änderungen?</w:t>
      </w:r>
      <w:r>
        <w:br/>
      </w:r>
      <w:r w:rsidR="00C02003">
        <w:rPr/>
        <w:t>Wo haben Sie ggf. alternative Vorschläge? Warum?</w:t>
      </w:r>
    </w:p>
    <w:p w:rsidR="21618F48" w:rsidP="21618F48" w:rsidRDefault="21618F48" w14:paraId="42CA99F4" w14:textId="7F57CB21">
      <w:pPr>
        <w:pStyle w:val="Fragen"/>
      </w:pPr>
    </w:p>
    <w:p w:rsidR="21618F48" w:rsidP="21618F48" w:rsidRDefault="21618F48" w14:paraId="1A8E838E" w14:textId="0E3BD6CA">
      <w:pPr>
        <w:pStyle w:val="Fragen"/>
      </w:pPr>
    </w:p>
    <w:p w:rsidR="00C02003" w:rsidP="00C02003" w:rsidRDefault="00C02003" w14:paraId="41DCBC7B" w14:textId="77777777">
      <w:pPr>
        <w:pStyle w:val="Unterabsatz"/>
      </w:pPr>
      <w:r>
        <w:t>Weiterer Veränderungsbedarf</w:t>
      </w:r>
    </w:p>
    <w:p w:rsidR="0019573E" w:rsidP="0DB05E4B" w:rsidRDefault="00C02003" w14:paraId="6594A4B4" w14:textId="6726201A">
      <w:pPr>
        <w:pStyle w:val="Fragen"/>
      </w:pPr>
      <w:r w:rsidR="00C02003">
        <w:rPr/>
        <w:t xml:space="preserve">Frage zu Abschnitt </w:t>
      </w:r>
      <w:r w:rsidR="006535F3">
        <w:rPr/>
        <w:t>E</w:t>
      </w:r>
      <w:r w:rsidR="00344A18">
        <w:rPr/>
        <w:t>9</w:t>
      </w:r>
      <w:r w:rsidR="00C02003">
        <w:rPr/>
        <w:t>:</w:t>
      </w:r>
      <w:r>
        <w:br/>
      </w:r>
      <w:r w:rsidR="00C02003">
        <w:rPr/>
        <w:t xml:space="preserve">Sehen Sie über die in diesem Papier grundsätzlich gestellten Fragen hinaus (in der Synopse rot markiert) weiteren Veränderungsbedarf in der Lebensordnung / </w:t>
      </w:r>
      <w:r w:rsidR="007B259B">
        <w:rPr/>
        <w:t>K</w:t>
      </w:r>
      <w:r w:rsidR="00C02003">
        <w:rPr/>
        <w:t xml:space="preserve">irchliche </w:t>
      </w:r>
      <w:r w:rsidR="00A522CD">
        <w:rPr/>
        <w:t xml:space="preserve">Ordnung </w:t>
      </w:r>
      <w:r w:rsidR="007B259B">
        <w:rPr/>
        <w:t>Trauerfeier</w:t>
      </w:r>
      <w:r w:rsidR="00A522CD">
        <w:rPr/>
        <w:t>, Bestattung</w:t>
      </w:r>
      <w:r w:rsidR="00D46437">
        <w:rPr/>
        <w:t>, Sterbe- und Trauerbegleitung</w:t>
      </w:r>
      <w:r w:rsidR="00C02003">
        <w:rPr/>
        <w:t>?</w:t>
      </w:r>
    </w:p>
    <w:p w:rsidR="21618F48" w:rsidP="21618F48" w:rsidRDefault="21618F48" w14:paraId="64A63A27" w14:textId="5A1D1563">
      <w:pPr>
        <w:pStyle w:val="Fragen"/>
      </w:pPr>
    </w:p>
    <w:p w:rsidR="21618F48" w:rsidP="21618F48" w:rsidRDefault="21618F48" w14:paraId="21918554" w14:textId="110E7390">
      <w:pPr>
        <w:pStyle w:val="Fragen"/>
      </w:pPr>
    </w:p>
    <w:p w:rsidR="000E2092" w:rsidP="000E2092" w:rsidRDefault="000E2092" w14:paraId="5B56759A" w14:textId="77777777">
      <w:pPr>
        <w:pStyle w:val="Unterabsatz"/>
      </w:pPr>
      <w:r>
        <w:t>Entwurf für Teil 1 „Wahrnehmung der Situation“</w:t>
      </w:r>
    </w:p>
    <w:p w:rsidR="000E2092" w:rsidP="000E2092" w:rsidRDefault="000E2092" w14:paraId="1EEA7FA5" w14:textId="77777777">
      <w:pPr>
        <w:pStyle w:val="Fragen"/>
      </w:pPr>
      <w:r w:rsidR="000E2092">
        <w:rPr/>
        <w:t>Frage zu Teil 1 „Wahrnehmung der Situation“:</w:t>
      </w:r>
      <w:r>
        <w:br/>
      </w:r>
      <w:r w:rsidR="000E2092">
        <w:rPr/>
        <w:t>Sind Sie mit der gefunden Formulierungen einverstanden?</w:t>
      </w:r>
      <w:r>
        <w:br/>
      </w:r>
      <w:r w:rsidR="000E2092">
        <w:rPr/>
        <w:t>Wo sehen Sie ggf. Änderungsbedarf? - Bitte machen Sie dazu konkrete Vorschläge!</w:t>
      </w:r>
    </w:p>
    <w:p w:rsidR="21618F48" w:rsidP="21618F48" w:rsidRDefault="21618F48" w14:paraId="14EEBF44" w14:textId="2DE8E04A">
      <w:pPr>
        <w:pStyle w:val="Fragen"/>
      </w:pPr>
    </w:p>
    <w:p w:rsidR="21618F48" w:rsidP="21618F48" w:rsidRDefault="21618F48" w14:paraId="397BBC1C" w14:textId="14229E30">
      <w:pPr>
        <w:pStyle w:val="Fragen"/>
      </w:pPr>
    </w:p>
    <w:p w:rsidR="000E2092" w:rsidP="000E2092" w:rsidRDefault="000E2092" w14:paraId="252FA998" w14:textId="77777777">
      <w:pPr>
        <w:pStyle w:val="Unterabsatz"/>
      </w:pPr>
      <w:r>
        <w:t>Entwurf für Teil 2 „Biblische Grundlagen und theologische Orientierungen“</w:t>
      </w:r>
    </w:p>
    <w:p w:rsidRPr="000E2092" w:rsidR="000E2092" w:rsidP="000E2092" w:rsidRDefault="000E2092" w14:paraId="1204C06B" w14:textId="1D3EEF0A">
      <w:pPr>
        <w:pStyle w:val="Fragen"/>
      </w:pPr>
      <w:r w:rsidR="000E2092">
        <w:rPr/>
        <w:t>Frage zu Teil 2 „Biblische Grundlagen und theologische Orientierungen“:</w:t>
      </w:r>
      <w:r>
        <w:br/>
      </w:r>
      <w:r w:rsidR="000E2092">
        <w:rPr/>
        <w:t>Sind Sie mit der gefunden Formulierungen einverstanden?</w:t>
      </w:r>
      <w:r>
        <w:br/>
      </w:r>
      <w:r w:rsidR="000E2092">
        <w:rPr/>
        <w:t>Wo sehen Sie ggf. Änderungsbedarf? - Bitte machen Sie dazu konkrete Vorschläge!</w:t>
      </w:r>
    </w:p>
    <w:p w:rsidR="21618F48" w:rsidP="21618F48" w:rsidRDefault="21618F48" w14:paraId="0F2435F9" w14:textId="5B5247C0">
      <w:pPr>
        <w:pStyle w:val="Fragen"/>
      </w:pPr>
    </w:p>
    <w:p w:rsidR="21618F48" w:rsidP="21618F48" w:rsidRDefault="21618F48" w14:paraId="4F848BCC" w14:textId="66797415">
      <w:pPr>
        <w:pStyle w:val="Fragen"/>
      </w:pPr>
    </w:p>
    <w:p w:rsidR="21618F48" w:rsidP="21618F48" w:rsidRDefault="21618F48" w14:paraId="0CA0B541" w14:textId="6C5E2E1D">
      <w:pPr>
        <w:pStyle w:val="Fragen"/>
      </w:pPr>
    </w:p>
    <w:p w:rsidR="21618F48" w:rsidP="21618F48" w:rsidRDefault="21618F48" w14:paraId="4A04A1E6" w14:textId="24456410">
      <w:pPr>
        <w:pStyle w:val="Fragen"/>
      </w:pPr>
    </w:p>
    <w:p w:rsidR="664EBB10" w:rsidP="21618F48" w:rsidRDefault="664EBB10" w14:paraId="07D04D2E" w14:textId="46D62D6C">
      <w:pPr>
        <w:pStyle w:val="Fragen"/>
      </w:pPr>
      <w:r w:rsidR="664EBB10">
        <w:rPr/>
        <w:t>Wenn Sie diese Datei für eine Rückmeldung verwenden, dann geben Sie bitte noch folgende Auskünfte:</w:t>
      </w:r>
    </w:p>
    <w:p w:rsidR="3C082BA3" w:rsidP="21618F48" w:rsidRDefault="3C082BA3" w14:paraId="41D8A5A5" w14:textId="7B0FF591">
      <w:pPr>
        <w:pStyle w:val="Fragen"/>
      </w:pPr>
      <w:r w:rsidR="3C082BA3">
        <w:rPr/>
        <w:t>In welchem Kirchenbezirk sind Sie verortet?</w:t>
      </w:r>
    </w:p>
    <w:p w:rsidR="21618F48" w:rsidP="21618F48" w:rsidRDefault="21618F48" w14:paraId="6CFA8D11" w14:textId="7D6DE710">
      <w:pPr>
        <w:pStyle w:val="Fragen"/>
      </w:pPr>
    </w:p>
    <w:p w:rsidR="664EBB10" w:rsidP="21618F48" w:rsidRDefault="664EBB10" w14:paraId="540E05F2" w14:textId="7A296DC1">
      <w:pPr>
        <w:pStyle w:val="Fragen"/>
      </w:pPr>
      <w:r w:rsidR="664EBB10">
        <w:rPr/>
        <w:t>Für welches Gremium bzw. welche Gruppe geben Sie diese Rückmeldung ab (Bezirkskirchenrat, Bezi</w:t>
      </w:r>
      <w:r w:rsidR="40066A95">
        <w:rPr/>
        <w:t>r</w:t>
      </w:r>
      <w:r w:rsidR="664EBB10">
        <w:rPr/>
        <w:t>k</w:t>
      </w:r>
      <w:r w:rsidR="3DD2E56F">
        <w:rPr/>
        <w:t>s</w:t>
      </w:r>
      <w:r w:rsidR="664EBB10">
        <w:rPr/>
        <w:t>synode, Ältestenkreis, Pfarrkonvent...)?</w:t>
      </w:r>
      <w:r w:rsidR="5E194AE1">
        <w:rPr/>
        <w:t xml:space="preserve"> </w:t>
      </w:r>
    </w:p>
    <w:p w:rsidR="21618F48" w:rsidP="21618F48" w:rsidRDefault="21618F48" w14:paraId="3F737D3B" w14:textId="32C1BFC3">
      <w:pPr>
        <w:pStyle w:val="Fragen"/>
      </w:pPr>
    </w:p>
    <w:p w:rsidR="664EBB10" w:rsidP="21618F48" w:rsidRDefault="664EBB10" w14:paraId="1D8D3FAE" w14:textId="4F17D06A">
      <w:pPr>
        <w:pStyle w:val="Fragen"/>
      </w:pPr>
      <w:r w:rsidR="664EBB10">
        <w:rPr/>
        <w:t>Nennen Sie bitte eine Ansprechperson für Rückfragen</w:t>
      </w:r>
      <w:r w:rsidR="28ED2207">
        <w:rPr/>
        <w:t>:</w:t>
      </w:r>
    </w:p>
    <w:p w:rsidR="21618F48" w:rsidP="21618F48" w:rsidRDefault="21618F48" w14:paraId="3ADD6644" w14:textId="045C304F">
      <w:pPr>
        <w:pStyle w:val="Fragen"/>
      </w:pPr>
    </w:p>
    <w:p w:rsidR="28ED2207" w:rsidP="21618F48" w:rsidRDefault="28ED2207" w14:paraId="0FF287EF" w14:textId="5FB17464">
      <w:pPr>
        <w:pStyle w:val="Fragen"/>
      </w:pPr>
      <w:r w:rsidR="28ED2207">
        <w:rPr/>
        <w:t>Geben Sie bitte die Email-Adresse der Ansprechperson an</w:t>
      </w:r>
    </w:p>
    <w:sectPr w:rsidRPr="000E2092" w:rsidR="000E2092" w:rsidSect="001416B9">
      <w:headerReference w:type="even" r:id="rId10"/>
      <w:footerReference w:type="default" r:id="rId11"/>
      <w:pgSz w:w="11906" w:h="16838" w:orient="portrait" w:code="9"/>
      <w:pgMar w:top="1134" w:right="1418" w:bottom="709"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57FB0" w:rsidP="00166578" w:rsidRDefault="00257FB0" w14:paraId="17919280" w14:textId="77777777">
      <w:r>
        <w:separator/>
      </w:r>
    </w:p>
  </w:endnote>
  <w:endnote w:type="continuationSeparator" w:id="0">
    <w:p w:rsidR="00257FB0" w:rsidP="00166578" w:rsidRDefault="00257FB0" w14:paraId="1CBDBF67" w14:textId="77777777">
      <w:r>
        <w:continuationSeparator/>
      </w:r>
    </w:p>
  </w:endnote>
  <w:endnote w:type="continuationNotice" w:id="1">
    <w:p w:rsidR="00257FB0" w:rsidRDefault="00257FB0" w14:paraId="4D654657"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3971859"/>
      <w:docPartObj>
        <w:docPartGallery w:val="Page Numbers (Bottom of Page)"/>
        <w:docPartUnique/>
      </w:docPartObj>
    </w:sdtPr>
    <w:sdtContent>
      <w:p w:rsidR="007F6C9C" w:rsidP="00166578" w:rsidRDefault="007F6C9C" w14:paraId="4386E9FD" w14:textId="77777777">
        <w:pPr>
          <w:pStyle w:val="Fuzeile"/>
        </w:pPr>
      </w:p>
      <w:p w:rsidR="007F6C9C" w:rsidP="000F5A4C" w:rsidRDefault="007F6C9C" w14:paraId="232C594C" w14:textId="65AE4822">
        <w:pPr>
          <w:pStyle w:val="Fuzeile"/>
          <w:tabs>
            <w:tab w:val="clear" w:pos="3402"/>
            <w:tab w:val="clear" w:pos="4536"/>
            <w:tab w:val="clear" w:pos="5103"/>
            <w:tab w:val="clear" w:pos="9072"/>
          </w:tabs>
          <w:jc w:val="center"/>
        </w:pPr>
        <w:r>
          <w:fldChar w:fldCharType="begin"/>
        </w:r>
        <w:r>
          <w:instrText>PAGE   \* MERGEFORMAT</w:instrText>
        </w:r>
        <w:r>
          <w:fldChar w:fldCharType="separate"/>
        </w:r>
        <w:r>
          <w:t>2</w:t>
        </w:r>
        <w:r>
          <w:fldChar w:fldCharType="end"/>
        </w:r>
        <w:r w:rsidR="00F67241">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57FB0" w:rsidP="00166578" w:rsidRDefault="00257FB0" w14:paraId="67DB768C" w14:textId="77777777">
      <w:r>
        <w:separator/>
      </w:r>
    </w:p>
  </w:footnote>
  <w:footnote w:type="continuationSeparator" w:id="0">
    <w:p w:rsidR="00257FB0" w:rsidP="00166578" w:rsidRDefault="00257FB0" w14:paraId="190C3B0B" w14:textId="77777777">
      <w:r>
        <w:continuationSeparator/>
      </w:r>
    </w:p>
  </w:footnote>
  <w:footnote w:type="continuationNotice" w:id="1">
    <w:p w:rsidR="00257FB0" w:rsidRDefault="00257FB0" w14:paraId="4B802FEB"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B5E07" w:rsidP="00166578" w:rsidRDefault="00AF005D" w14:paraId="09806B28" w14:textId="77777777">
    <w:pPr>
      <w:pStyle w:val="Kopfzeile"/>
      <w:rPr>
        <w:rStyle w:val="Seitenzahl"/>
      </w:rPr>
    </w:pPr>
    <w:r>
      <w:rPr>
        <w:rStyle w:val="Seitenzahl"/>
      </w:rPr>
      <w:fldChar w:fldCharType="begin"/>
    </w:r>
    <w:r>
      <w:rPr>
        <w:rStyle w:val="Seitenzahl"/>
      </w:rPr>
      <w:instrText xml:space="preserve">PAGE  </w:instrText>
    </w:r>
    <w:r>
      <w:rPr>
        <w:rStyle w:val="Seitenzahl"/>
      </w:rPr>
      <w:fldChar w:fldCharType="end"/>
    </w:r>
  </w:p>
  <w:p w:rsidR="009B5E07" w:rsidP="00166578" w:rsidRDefault="009B5E07" w14:paraId="1E9B95A8"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5E702"/>
    <w:multiLevelType w:val="hybridMultilevel"/>
    <w:tmpl w:val="E2DC8F00"/>
    <w:lvl w:ilvl="0" w:tplc="9E48DDE6">
      <w:start w:val="1"/>
      <w:numFmt w:val="decimal"/>
      <w:lvlText w:val="(%1)"/>
      <w:lvlJc w:val="left"/>
      <w:pPr>
        <w:ind w:left="720" w:hanging="360"/>
      </w:pPr>
    </w:lvl>
    <w:lvl w:ilvl="1" w:tplc="67406384">
      <w:start w:val="1"/>
      <w:numFmt w:val="lowerLetter"/>
      <w:lvlText w:val="%2."/>
      <w:lvlJc w:val="left"/>
      <w:pPr>
        <w:ind w:left="1440" w:hanging="360"/>
      </w:pPr>
    </w:lvl>
    <w:lvl w:ilvl="2" w:tplc="4942CCAE">
      <w:start w:val="1"/>
      <w:numFmt w:val="lowerRoman"/>
      <w:lvlText w:val="%3."/>
      <w:lvlJc w:val="right"/>
      <w:pPr>
        <w:ind w:left="2160" w:hanging="180"/>
      </w:pPr>
    </w:lvl>
    <w:lvl w:ilvl="3" w:tplc="D35AB9E6">
      <w:start w:val="1"/>
      <w:numFmt w:val="decimal"/>
      <w:lvlText w:val="%4."/>
      <w:lvlJc w:val="left"/>
      <w:pPr>
        <w:ind w:left="2880" w:hanging="360"/>
      </w:pPr>
    </w:lvl>
    <w:lvl w:ilvl="4" w:tplc="3D542402">
      <w:start w:val="1"/>
      <w:numFmt w:val="lowerLetter"/>
      <w:lvlText w:val="%5."/>
      <w:lvlJc w:val="left"/>
      <w:pPr>
        <w:ind w:left="3600" w:hanging="360"/>
      </w:pPr>
    </w:lvl>
    <w:lvl w:ilvl="5" w:tplc="D3A04CFA">
      <w:start w:val="1"/>
      <w:numFmt w:val="lowerRoman"/>
      <w:lvlText w:val="%6."/>
      <w:lvlJc w:val="right"/>
      <w:pPr>
        <w:ind w:left="4320" w:hanging="180"/>
      </w:pPr>
    </w:lvl>
    <w:lvl w:ilvl="6" w:tplc="A0A20B4A">
      <w:start w:val="1"/>
      <w:numFmt w:val="decimal"/>
      <w:lvlText w:val="%7."/>
      <w:lvlJc w:val="left"/>
      <w:pPr>
        <w:ind w:left="5040" w:hanging="360"/>
      </w:pPr>
    </w:lvl>
    <w:lvl w:ilvl="7" w:tplc="992E1AC8">
      <w:start w:val="1"/>
      <w:numFmt w:val="lowerLetter"/>
      <w:lvlText w:val="%8."/>
      <w:lvlJc w:val="left"/>
      <w:pPr>
        <w:ind w:left="5760" w:hanging="360"/>
      </w:pPr>
    </w:lvl>
    <w:lvl w:ilvl="8" w:tplc="EF24BC8E">
      <w:start w:val="1"/>
      <w:numFmt w:val="lowerRoman"/>
      <w:lvlText w:val="%9."/>
      <w:lvlJc w:val="right"/>
      <w:pPr>
        <w:ind w:left="6480" w:hanging="180"/>
      </w:pPr>
    </w:lvl>
  </w:abstractNum>
  <w:abstractNum w:abstractNumId="1" w15:restartNumberingAfterBreak="0">
    <w:nsid w:val="165604CD"/>
    <w:multiLevelType w:val="hybridMultilevel"/>
    <w:tmpl w:val="C64E3FFC"/>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1BF47961"/>
    <w:multiLevelType w:val="hybridMultilevel"/>
    <w:tmpl w:val="6128A510"/>
    <w:lvl w:ilvl="0" w:tplc="C2E8BB0A">
      <w:start w:val="1"/>
      <w:numFmt w:val="upperLetter"/>
      <w:lvlText w:val="%1."/>
      <w:lvlJc w:val="left"/>
      <w:pPr>
        <w:ind w:left="720" w:hanging="360"/>
      </w:pPr>
    </w:lvl>
    <w:lvl w:ilvl="1" w:tplc="F4E0D784">
      <w:start w:val="1"/>
      <w:numFmt w:val="lowerLetter"/>
      <w:lvlText w:val="%2."/>
      <w:lvlJc w:val="left"/>
      <w:pPr>
        <w:ind w:left="1440" w:hanging="360"/>
      </w:pPr>
    </w:lvl>
    <w:lvl w:ilvl="2" w:tplc="69685206">
      <w:start w:val="1"/>
      <w:numFmt w:val="lowerRoman"/>
      <w:lvlText w:val="%3."/>
      <w:lvlJc w:val="right"/>
      <w:pPr>
        <w:ind w:left="2160" w:hanging="180"/>
      </w:pPr>
    </w:lvl>
    <w:lvl w:ilvl="3" w:tplc="4B3EEB08">
      <w:start w:val="1"/>
      <w:numFmt w:val="decimal"/>
      <w:lvlText w:val="%4."/>
      <w:lvlJc w:val="left"/>
      <w:pPr>
        <w:ind w:left="2880" w:hanging="360"/>
      </w:pPr>
    </w:lvl>
    <w:lvl w:ilvl="4" w:tplc="39140C12">
      <w:start w:val="1"/>
      <w:numFmt w:val="lowerLetter"/>
      <w:lvlText w:val="%5."/>
      <w:lvlJc w:val="left"/>
      <w:pPr>
        <w:ind w:left="3600" w:hanging="360"/>
      </w:pPr>
    </w:lvl>
    <w:lvl w:ilvl="5" w:tplc="50263DBA">
      <w:start w:val="1"/>
      <w:numFmt w:val="lowerRoman"/>
      <w:lvlText w:val="%6."/>
      <w:lvlJc w:val="right"/>
      <w:pPr>
        <w:ind w:left="4320" w:hanging="180"/>
      </w:pPr>
    </w:lvl>
    <w:lvl w:ilvl="6" w:tplc="7A34B6FC">
      <w:start w:val="1"/>
      <w:numFmt w:val="decimal"/>
      <w:lvlText w:val="%7."/>
      <w:lvlJc w:val="left"/>
      <w:pPr>
        <w:ind w:left="5040" w:hanging="360"/>
      </w:pPr>
    </w:lvl>
    <w:lvl w:ilvl="7" w:tplc="7030461C">
      <w:start w:val="1"/>
      <w:numFmt w:val="lowerLetter"/>
      <w:lvlText w:val="%8."/>
      <w:lvlJc w:val="left"/>
      <w:pPr>
        <w:ind w:left="5760" w:hanging="360"/>
      </w:pPr>
    </w:lvl>
    <w:lvl w:ilvl="8" w:tplc="FB7ED622">
      <w:start w:val="1"/>
      <w:numFmt w:val="lowerRoman"/>
      <w:lvlText w:val="%9."/>
      <w:lvlJc w:val="right"/>
      <w:pPr>
        <w:ind w:left="6480" w:hanging="180"/>
      </w:pPr>
    </w:lvl>
  </w:abstractNum>
  <w:abstractNum w:abstractNumId="3" w15:restartNumberingAfterBreak="0">
    <w:nsid w:val="1DF442A7"/>
    <w:multiLevelType w:val="hybridMultilevel"/>
    <w:tmpl w:val="9D10D9CC"/>
    <w:lvl w:ilvl="0" w:tplc="7D1298A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FBD6072"/>
    <w:multiLevelType w:val="multilevel"/>
    <w:tmpl w:val="1A6CF9B2"/>
    <w:lvl w:ilvl="0">
      <w:start w:val="1"/>
      <w:numFmt w:val="upperLetter"/>
      <w:pStyle w:val="Groabsatz"/>
      <w:lvlText w:val="%1."/>
      <w:lvlJc w:val="left"/>
      <w:pPr>
        <w:ind w:left="397" w:hanging="397"/>
      </w:pPr>
      <w:rPr>
        <w:rFonts w:hint="default"/>
      </w:rPr>
    </w:lvl>
    <w:lvl w:ilvl="1">
      <w:start w:val="1"/>
      <w:numFmt w:val="decimal"/>
      <w:pStyle w:val="Unterabsatz"/>
      <w:lvlText w:val="%1%2."/>
      <w:lvlJc w:val="left"/>
      <w:pPr>
        <w:ind w:left="681" w:hanging="39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6F02834"/>
    <w:multiLevelType w:val="hybridMultilevel"/>
    <w:tmpl w:val="47CCC3AA"/>
    <w:lvl w:ilvl="0" w:tplc="C2D63FB4">
      <w:start w:val="1"/>
      <w:numFmt w:val="decimal"/>
      <w:lvlText w:val="%1."/>
      <w:lvlJc w:val="left"/>
      <w:pPr>
        <w:ind w:left="720" w:hanging="360"/>
      </w:pPr>
    </w:lvl>
    <w:lvl w:ilvl="1" w:tplc="5AA4C4F6">
      <w:start w:val="1"/>
      <w:numFmt w:val="lowerLetter"/>
      <w:lvlText w:val="%2."/>
      <w:lvlJc w:val="left"/>
      <w:pPr>
        <w:ind w:left="1440" w:hanging="360"/>
      </w:pPr>
    </w:lvl>
    <w:lvl w:ilvl="2" w:tplc="82BCE4C6">
      <w:start w:val="1"/>
      <w:numFmt w:val="lowerRoman"/>
      <w:lvlText w:val="%3."/>
      <w:lvlJc w:val="right"/>
      <w:pPr>
        <w:ind w:left="2160" w:hanging="180"/>
      </w:pPr>
    </w:lvl>
    <w:lvl w:ilvl="3" w:tplc="39280012">
      <w:start w:val="1"/>
      <w:numFmt w:val="decimal"/>
      <w:lvlText w:val="%4."/>
      <w:lvlJc w:val="left"/>
      <w:pPr>
        <w:ind w:left="2880" w:hanging="360"/>
      </w:pPr>
    </w:lvl>
    <w:lvl w:ilvl="4" w:tplc="2BF84EF4">
      <w:start w:val="1"/>
      <w:numFmt w:val="lowerLetter"/>
      <w:lvlText w:val="%5."/>
      <w:lvlJc w:val="left"/>
      <w:pPr>
        <w:ind w:left="3600" w:hanging="360"/>
      </w:pPr>
    </w:lvl>
    <w:lvl w:ilvl="5" w:tplc="5B568DC0">
      <w:start w:val="1"/>
      <w:numFmt w:val="lowerRoman"/>
      <w:lvlText w:val="%6."/>
      <w:lvlJc w:val="right"/>
      <w:pPr>
        <w:ind w:left="4320" w:hanging="180"/>
      </w:pPr>
    </w:lvl>
    <w:lvl w:ilvl="6" w:tplc="81A07424">
      <w:start w:val="1"/>
      <w:numFmt w:val="decimal"/>
      <w:lvlText w:val="%7."/>
      <w:lvlJc w:val="left"/>
      <w:pPr>
        <w:ind w:left="5040" w:hanging="360"/>
      </w:pPr>
    </w:lvl>
    <w:lvl w:ilvl="7" w:tplc="076E42E8">
      <w:start w:val="1"/>
      <w:numFmt w:val="lowerLetter"/>
      <w:lvlText w:val="%8."/>
      <w:lvlJc w:val="left"/>
      <w:pPr>
        <w:ind w:left="5760" w:hanging="360"/>
      </w:pPr>
    </w:lvl>
    <w:lvl w:ilvl="8" w:tplc="527CD48C">
      <w:start w:val="1"/>
      <w:numFmt w:val="lowerRoman"/>
      <w:lvlText w:val="%9."/>
      <w:lvlJc w:val="right"/>
      <w:pPr>
        <w:ind w:left="6480" w:hanging="180"/>
      </w:pPr>
    </w:lvl>
  </w:abstractNum>
  <w:abstractNum w:abstractNumId="6" w15:restartNumberingAfterBreak="0">
    <w:nsid w:val="27FE6548"/>
    <w:multiLevelType w:val="hybridMultilevel"/>
    <w:tmpl w:val="1DB4E55E"/>
    <w:lvl w:ilvl="0" w:tplc="07941BC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DAA0398"/>
    <w:multiLevelType w:val="hybridMultilevel"/>
    <w:tmpl w:val="47249AF0"/>
    <w:lvl w:ilvl="0" w:tplc="FFFFFFFF">
      <w:start w:val="1"/>
      <w:numFmt w:val="bullet"/>
      <w:lvlText w:val="-"/>
      <w:lvlJc w:val="left"/>
      <w:pPr>
        <w:ind w:left="720" w:hanging="360"/>
      </w:pPr>
      <w:rPr>
        <w:rFonts w:hint="default" w:ascii="Trebuchet MS" w:hAnsi="Trebuchet M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8" w15:restartNumberingAfterBreak="0">
    <w:nsid w:val="2FC0DE9A"/>
    <w:multiLevelType w:val="hybridMultilevel"/>
    <w:tmpl w:val="A56EF9E0"/>
    <w:lvl w:ilvl="0" w:tplc="87A077A0">
      <w:start w:val="1"/>
      <w:numFmt w:val="decimal"/>
      <w:lvlText w:val="%1."/>
      <w:lvlJc w:val="left"/>
      <w:pPr>
        <w:ind w:left="720" w:hanging="360"/>
      </w:pPr>
    </w:lvl>
    <w:lvl w:ilvl="1" w:tplc="C3DC8760">
      <w:start w:val="1"/>
      <w:numFmt w:val="lowerLetter"/>
      <w:lvlText w:val="%2."/>
      <w:lvlJc w:val="left"/>
      <w:pPr>
        <w:ind w:left="1440" w:hanging="360"/>
      </w:pPr>
    </w:lvl>
    <w:lvl w:ilvl="2" w:tplc="D4F69FF2">
      <w:start w:val="1"/>
      <w:numFmt w:val="lowerRoman"/>
      <w:lvlText w:val="%3."/>
      <w:lvlJc w:val="right"/>
      <w:pPr>
        <w:ind w:left="2160" w:hanging="180"/>
      </w:pPr>
    </w:lvl>
    <w:lvl w:ilvl="3" w:tplc="70F4D91C">
      <w:start w:val="1"/>
      <w:numFmt w:val="decimal"/>
      <w:lvlText w:val="%4."/>
      <w:lvlJc w:val="left"/>
      <w:pPr>
        <w:ind w:left="2880" w:hanging="360"/>
      </w:pPr>
    </w:lvl>
    <w:lvl w:ilvl="4" w:tplc="7F1A94D8">
      <w:start w:val="1"/>
      <w:numFmt w:val="lowerLetter"/>
      <w:lvlText w:val="%5."/>
      <w:lvlJc w:val="left"/>
      <w:pPr>
        <w:ind w:left="3600" w:hanging="360"/>
      </w:pPr>
    </w:lvl>
    <w:lvl w:ilvl="5" w:tplc="A9EE8D8C">
      <w:start w:val="1"/>
      <w:numFmt w:val="lowerRoman"/>
      <w:lvlText w:val="%6."/>
      <w:lvlJc w:val="right"/>
      <w:pPr>
        <w:ind w:left="4320" w:hanging="180"/>
      </w:pPr>
    </w:lvl>
    <w:lvl w:ilvl="6" w:tplc="983CDF0A">
      <w:start w:val="1"/>
      <w:numFmt w:val="decimal"/>
      <w:lvlText w:val="%7."/>
      <w:lvlJc w:val="left"/>
      <w:pPr>
        <w:ind w:left="5040" w:hanging="360"/>
      </w:pPr>
    </w:lvl>
    <w:lvl w:ilvl="7" w:tplc="44EC80A0">
      <w:start w:val="1"/>
      <w:numFmt w:val="lowerLetter"/>
      <w:lvlText w:val="%8."/>
      <w:lvlJc w:val="left"/>
      <w:pPr>
        <w:ind w:left="5760" w:hanging="360"/>
      </w:pPr>
    </w:lvl>
    <w:lvl w:ilvl="8" w:tplc="E5FEF570">
      <w:start w:val="1"/>
      <w:numFmt w:val="lowerRoman"/>
      <w:lvlText w:val="%9."/>
      <w:lvlJc w:val="right"/>
      <w:pPr>
        <w:ind w:left="6480" w:hanging="180"/>
      </w:pPr>
    </w:lvl>
  </w:abstractNum>
  <w:abstractNum w:abstractNumId="9" w15:restartNumberingAfterBreak="0">
    <w:nsid w:val="30AE23B2"/>
    <w:multiLevelType w:val="hybridMultilevel"/>
    <w:tmpl w:val="47D4228E"/>
    <w:lvl w:ilvl="0" w:tplc="E8721F46">
      <w:start w:val="1"/>
      <w:numFmt w:val="decimal"/>
      <w:lvlText w:val="%1."/>
      <w:lvlJc w:val="left"/>
      <w:pPr>
        <w:ind w:left="720" w:hanging="360"/>
      </w:pPr>
    </w:lvl>
    <w:lvl w:ilvl="1" w:tplc="01C432F6">
      <w:start w:val="1"/>
      <w:numFmt w:val="lowerLetter"/>
      <w:lvlText w:val="%2."/>
      <w:lvlJc w:val="left"/>
      <w:pPr>
        <w:ind w:left="1440" w:hanging="360"/>
      </w:pPr>
    </w:lvl>
    <w:lvl w:ilvl="2" w:tplc="7168376A">
      <w:start w:val="1"/>
      <w:numFmt w:val="lowerRoman"/>
      <w:lvlText w:val="%3."/>
      <w:lvlJc w:val="right"/>
      <w:pPr>
        <w:ind w:left="2160" w:hanging="180"/>
      </w:pPr>
    </w:lvl>
    <w:lvl w:ilvl="3" w:tplc="2F900D98">
      <w:start w:val="1"/>
      <w:numFmt w:val="decimal"/>
      <w:lvlText w:val="%4."/>
      <w:lvlJc w:val="left"/>
      <w:pPr>
        <w:ind w:left="2880" w:hanging="360"/>
      </w:pPr>
    </w:lvl>
    <w:lvl w:ilvl="4" w:tplc="DFF426CE">
      <w:start w:val="1"/>
      <w:numFmt w:val="lowerLetter"/>
      <w:lvlText w:val="%5."/>
      <w:lvlJc w:val="left"/>
      <w:pPr>
        <w:ind w:left="3600" w:hanging="360"/>
      </w:pPr>
    </w:lvl>
    <w:lvl w:ilvl="5" w:tplc="34AAA49C">
      <w:start w:val="1"/>
      <w:numFmt w:val="lowerRoman"/>
      <w:lvlText w:val="%6."/>
      <w:lvlJc w:val="right"/>
      <w:pPr>
        <w:ind w:left="4320" w:hanging="180"/>
      </w:pPr>
    </w:lvl>
    <w:lvl w:ilvl="6" w:tplc="A570383E">
      <w:start w:val="1"/>
      <w:numFmt w:val="decimal"/>
      <w:lvlText w:val="%7."/>
      <w:lvlJc w:val="left"/>
      <w:pPr>
        <w:ind w:left="5040" w:hanging="360"/>
      </w:pPr>
    </w:lvl>
    <w:lvl w:ilvl="7" w:tplc="1C2C272C">
      <w:start w:val="1"/>
      <w:numFmt w:val="lowerLetter"/>
      <w:lvlText w:val="%8."/>
      <w:lvlJc w:val="left"/>
      <w:pPr>
        <w:ind w:left="5760" w:hanging="360"/>
      </w:pPr>
    </w:lvl>
    <w:lvl w:ilvl="8" w:tplc="50C6424C">
      <w:start w:val="1"/>
      <w:numFmt w:val="lowerRoman"/>
      <w:lvlText w:val="%9."/>
      <w:lvlJc w:val="right"/>
      <w:pPr>
        <w:ind w:left="6480" w:hanging="180"/>
      </w:pPr>
    </w:lvl>
  </w:abstractNum>
  <w:abstractNum w:abstractNumId="10" w15:restartNumberingAfterBreak="0">
    <w:nsid w:val="395047A1"/>
    <w:multiLevelType w:val="multilevel"/>
    <w:tmpl w:val="A48CF984"/>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2D4872B"/>
    <w:multiLevelType w:val="hybridMultilevel"/>
    <w:tmpl w:val="C2CCB624"/>
    <w:lvl w:ilvl="0" w:tplc="28B8989C">
      <w:start w:val="1"/>
      <w:numFmt w:val="bullet"/>
      <w:lvlText w:val="-"/>
      <w:lvlJc w:val="left"/>
      <w:pPr>
        <w:ind w:left="720" w:hanging="360"/>
      </w:pPr>
      <w:rPr>
        <w:rFonts w:hint="default" w:ascii="Calibri" w:hAnsi="Calibri"/>
      </w:rPr>
    </w:lvl>
    <w:lvl w:ilvl="1" w:tplc="18D89A8C">
      <w:start w:val="1"/>
      <w:numFmt w:val="bullet"/>
      <w:lvlText w:val="o"/>
      <w:lvlJc w:val="left"/>
      <w:pPr>
        <w:ind w:left="1440" w:hanging="360"/>
      </w:pPr>
      <w:rPr>
        <w:rFonts w:hint="default" w:ascii="Courier New" w:hAnsi="Courier New"/>
      </w:rPr>
    </w:lvl>
    <w:lvl w:ilvl="2" w:tplc="91F87354">
      <w:start w:val="1"/>
      <w:numFmt w:val="bullet"/>
      <w:lvlText w:val=""/>
      <w:lvlJc w:val="left"/>
      <w:pPr>
        <w:ind w:left="2160" w:hanging="360"/>
      </w:pPr>
      <w:rPr>
        <w:rFonts w:hint="default" w:ascii="Wingdings" w:hAnsi="Wingdings"/>
      </w:rPr>
    </w:lvl>
    <w:lvl w:ilvl="3" w:tplc="EBAA9A82">
      <w:start w:val="1"/>
      <w:numFmt w:val="bullet"/>
      <w:lvlText w:val=""/>
      <w:lvlJc w:val="left"/>
      <w:pPr>
        <w:ind w:left="2880" w:hanging="360"/>
      </w:pPr>
      <w:rPr>
        <w:rFonts w:hint="default" w:ascii="Symbol" w:hAnsi="Symbol"/>
      </w:rPr>
    </w:lvl>
    <w:lvl w:ilvl="4" w:tplc="DD2EB212">
      <w:start w:val="1"/>
      <w:numFmt w:val="bullet"/>
      <w:lvlText w:val="o"/>
      <w:lvlJc w:val="left"/>
      <w:pPr>
        <w:ind w:left="3600" w:hanging="360"/>
      </w:pPr>
      <w:rPr>
        <w:rFonts w:hint="default" w:ascii="Courier New" w:hAnsi="Courier New"/>
      </w:rPr>
    </w:lvl>
    <w:lvl w:ilvl="5" w:tplc="D4625A0A">
      <w:start w:val="1"/>
      <w:numFmt w:val="bullet"/>
      <w:lvlText w:val=""/>
      <w:lvlJc w:val="left"/>
      <w:pPr>
        <w:ind w:left="4320" w:hanging="360"/>
      </w:pPr>
      <w:rPr>
        <w:rFonts w:hint="default" w:ascii="Wingdings" w:hAnsi="Wingdings"/>
      </w:rPr>
    </w:lvl>
    <w:lvl w:ilvl="6" w:tplc="CE2871FA">
      <w:start w:val="1"/>
      <w:numFmt w:val="bullet"/>
      <w:lvlText w:val=""/>
      <w:lvlJc w:val="left"/>
      <w:pPr>
        <w:ind w:left="5040" w:hanging="360"/>
      </w:pPr>
      <w:rPr>
        <w:rFonts w:hint="default" w:ascii="Symbol" w:hAnsi="Symbol"/>
      </w:rPr>
    </w:lvl>
    <w:lvl w:ilvl="7" w:tplc="F2A4399C">
      <w:start w:val="1"/>
      <w:numFmt w:val="bullet"/>
      <w:lvlText w:val="o"/>
      <w:lvlJc w:val="left"/>
      <w:pPr>
        <w:ind w:left="5760" w:hanging="360"/>
      </w:pPr>
      <w:rPr>
        <w:rFonts w:hint="default" w:ascii="Courier New" w:hAnsi="Courier New"/>
      </w:rPr>
    </w:lvl>
    <w:lvl w:ilvl="8" w:tplc="8ED29086">
      <w:start w:val="1"/>
      <w:numFmt w:val="bullet"/>
      <w:lvlText w:val=""/>
      <w:lvlJc w:val="left"/>
      <w:pPr>
        <w:ind w:left="6480" w:hanging="360"/>
      </w:pPr>
      <w:rPr>
        <w:rFonts w:hint="default" w:ascii="Wingdings" w:hAnsi="Wingdings"/>
      </w:rPr>
    </w:lvl>
  </w:abstractNum>
  <w:abstractNum w:abstractNumId="12" w15:restartNumberingAfterBreak="0">
    <w:nsid w:val="60BBC7DA"/>
    <w:multiLevelType w:val="hybridMultilevel"/>
    <w:tmpl w:val="90CA0706"/>
    <w:lvl w:ilvl="0" w:tplc="CE0A0314">
      <w:start w:val="1"/>
      <w:numFmt w:val="decimal"/>
      <w:lvlText w:val="%1."/>
      <w:lvlJc w:val="left"/>
      <w:pPr>
        <w:ind w:left="720" w:hanging="360"/>
      </w:pPr>
    </w:lvl>
    <w:lvl w:ilvl="1" w:tplc="4D8C5C58">
      <w:start w:val="1"/>
      <w:numFmt w:val="lowerLetter"/>
      <w:lvlText w:val="%2."/>
      <w:lvlJc w:val="left"/>
      <w:pPr>
        <w:ind w:left="1440" w:hanging="360"/>
      </w:pPr>
    </w:lvl>
    <w:lvl w:ilvl="2" w:tplc="39F4A242">
      <w:start w:val="1"/>
      <w:numFmt w:val="lowerRoman"/>
      <w:lvlText w:val="%3."/>
      <w:lvlJc w:val="right"/>
      <w:pPr>
        <w:ind w:left="2160" w:hanging="180"/>
      </w:pPr>
    </w:lvl>
    <w:lvl w:ilvl="3" w:tplc="2D8CDE64">
      <w:start w:val="1"/>
      <w:numFmt w:val="decimal"/>
      <w:lvlText w:val="%4."/>
      <w:lvlJc w:val="left"/>
      <w:pPr>
        <w:ind w:left="2880" w:hanging="360"/>
      </w:pPr>
    </w:lvl>
    <w:lvl w:ilvl="4" w:tplc="2D2C4D74">
      <w:start w:val="1"/>
      <w:numFmt w:val="lowerLetter"/>
      <w:lvlText w:val="%5."/>
      <w:lvlJc w:val="left"/>
      <w:pPr>
        <w:ind w:left="3600" w:hanging="360"/>
      </w:pPr>
    </w:lvl>
    <w:lvl w:ilvl="5" w:tplc="C17A07F4">
      <w:start w:val="1"/>
      <w:numFmt w:val="lowerRoman"/>
      <w:lvlText w:val="%6."/>
      <w:lvlJc w:val="right"/>
      <w:pPr>
        <w:ind w:left="4320" w:hanging="180"/>
      </w:pPr>
    </w:lvl>
    <w:lvl w:ilvl="6" w:tplc="8B605488">
      <w:start w:val="1"/>
      <w:numFmt w:val="decimal"/>
      <w:lvlText w:val="%7."/>
      <w:lvlJc w:val="left"/>
      <w:pPr>
        <w:ind w:left="5040" w:hanging="360"/>
      </w:pPr>
    </w:lvl>
    <w:lvl w:ilvl="7" w:tplc="78305306">
      <w:start w:val="1"/>
      <w:numFmt w:val="lowerLetter"/>
      <w:lvlText w:val="%8."/>
      <w:lvlJc w:val="left"/>
      <w:pPr>
        <w:ind w:left="5760" w:hanging="360"/>
      </w:pPr>
    </w:lvl>
    <w:lvl w:ilvl="8" w:tplc="7368E2FC">
      <w:start w:val="1"/>
      <w:numFmt w:val="lowerRoman"/>
      <w:lvlText w:val="%9."/>
      <w:lvlJc w:val="right"/>
      <w:pPr>
        <w:ind w:left="6480" w:hanging="180"/>
      </w:pPr>
    </w:lvl>
  </w:abstractNum>
  <w:abstractNum w:abstractNumId="13" w15:restartNumberingAfterBreak="0">
    <w:nsid w:val="6868335A"/>
    <w:multiLevelType w:val="hybridMultilevel"/>
    <w:tmpl w:val="66F8D196"/>
    <w:lvl w:ilvl="0" w:tplc="C86C6B0E">
      <w:start w:val="7"/>
      <w:numFmt w:val="bullet"/>
      <w:lvlText w:val="-"/>
      <w:lvlJc w:val="left"/>
      <w:pPr>
        <w:ind w:left="720" w:hanging="360"/>
      </w:pPr>
      <w:rPr>
        <w:rFonts w:hint="default" w:ascii="Trebuchet MS" w:hAnsi="Trebuchet MS" w:eastAsia="Trebuchet MS" w:cs="Times New Roman"/>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434906520">
    <w:abstractNumId w:val="10"/>
  </w:num>
  <w:num w:numId="2" w16cid:durableId="402877557">
    <w:abstractNumId w:val="9"/>
  </w:num>
  <w:num w:numId="3" w16cid:durableId="22168619">
    <w:abstractNumId w:val="8"/>
  </w:num>
  <w:num w:numId="4" w16cid:durableId="856232415">
    <w:abstractNumId w:val="5"/>
  </w:num>
  <w:num w:numId="5" w16cid:durableId="1007516417">
    <w:abstractNumId w:val="12"/>
  </w:num>
  <w:num w:numId="6" w16cid:durableId="669603162">
    <w:abstractNumId w:val="2"/>
  </w:num>
  <w:num w:numId="7" w16cid:durableId="1914777830">
    <w:abstractNumId w:val="0"/>
  </w:num>
  <w:num w:numId="8" w16cid:durableId="977689462">
    <w:abstractNumId w:val="11"/>
  </w:num>
  <w:num w:numId="9" w16cid:durableId="1597865579">
    <w:abstractNumId w:val="3"/>
  </w:num>
  <w:num w:numId="10" w16cid:durableId="170068518">
    <w:abstractNumId w:val="1"/>
  </w:num>
  <w:num w:numId="11" w16cid:durableId="1620836642">
    <w:abstractNumId w:val="7"/>
  </w:num>
  <w:num w:numId="12" w16cid:durableId="1887522869">
    <w:abstractNumId w:val="6"/>
  </w:num>
  <w:num w:numId="13" w16cid:durableId="121384673">
    <w:abstractNumId w:val="4"/>
  </w:num>
  <w:num w:numId="14" w16cid:durableId="1039087958">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5E9"/>
    <w:rsid w:val="00013C48"/>
    <w:rsid w:val="00020437"/>
    <w:rsid w:val="000209CE"/>
    <w:rsid w:val="00024789"/>
    <w:rsid w:val="00031505"/>
    <w:rsid w:val="00032516"/>
    <w:rsid w:val="00032BD4"/>
    <w:rsid w:val="0003358A"/>
    <w:rsid w:val="000362E6"/>
    <w:rsid w:val="000407F5"/>
    <w:rsid w:val="00043886"/>
    <w:rsid w:val="0004435D"/>
    <w:rsid w:val="000463CF"/>
    <w:rsid w:val="000474D7"/>
    <w:rsid w:val="00047AEC"/>
    <w:rsid w:val="0005136F"/>
    <w:rsid w:val="0005415A"/>
    <w:rsid w:val="00055446"/>
    <w:rsid w:val="00060FC0"/>
    <w:rsid w:val="000627A0"/>
    <w:rsid w:val="00065E22"/>
    <w:rsid w:val="00070C90"/>
    <w:rsid w:val="00077DB7"/>
    <w:rsid w:val="00082F4F"/>
    <w:rsid w:val="0008791B"/>
    <w:rsid w:val="00090F63"/>
    <w:rsid w:val="0009353A"/>
    <w:rsid w:val="00097556"/>
    <w:rsid w:val="000A79C5"/>
    <w:rsid w:val="000B0872"/>
    <w:rsid w:val="000B2BEF"/>
    <w:rsid w:val="000B67B5"/>
    <w:rsid w:val="000C0136"/>
    <w:rsid w:val="000C23AF"/>
    <w:rsid w:val="000C2441"/>
    <w:rsid w:val="000D0E82"/>
    <w:rsid w:val="000D2B96"/>
    <w:rsid w:val="000D4CE4"/>
    <w:rsid w:val="000D5A8F"/>
    <w:rsid w:val="000D7F35"/>
    <w:rsid w:val="000E00F3"/>
    <w:rsid w:val="000E2092"/>
    <w:rsid w:val="000E2B04"/>
    <w:rsid w:val="000E7156"/>
    <w:rsid w:val="000F3314"/>
    <w:rsid w:val="000F4543"/>
    <w:rsid w:val="000F48AA"/>
    <w:rsid w:val="000F5A4C"/>
    <w:rsid w:val="001000CC"/>
    <w:rsid w:val="00100EBF"/>
    <w:rsid w:val="001014F2"/>
    <w:rsid w:val="001044B6"/>
    <w:rsid w:val="001068AF"/>
    <w:rsid w:val="00106DD8"/>
    <w:rsid w:val="00107836"/>
    <w:rsid w:val="00111DCF"/>
    <w:rsid w:val="00114022"/>
    <w:rsid w:val="001230BC"/>
    <w:rsid w:val="00127A2B"/>
    <w:rsid w:val="00131EE7"/>
    <w:rsid w:val="00134A7B"/>
    <w:rsid w:val="00134C4F"/>
    <w:rsid w:val="001416B9"/>
    <w:rsid w:val="00147879"/>
    <w:rsid w:val="00147DB8"/>
    <w:rsid w:val="00150B58"/>
    <w:rsid w:val="00150E42"/>
    <w:rsid w:val="00152494"/>
    <w:rsid w:val="001529D2"/>
    <w:rsid w:val="00156015"/>
    <w:rsid w:val="0016284A"/>
    <w:rsid w:val="001657E4"/>
    <w:rsid w:val="00166578"/>
    <w:rsid w:val="00171188"/>
    <w:rsid w:val="00171641"/>
    <w:rsid w:val="00172149"/>
    <w:rsid w:val="00172761"/>
    <w:rsid w:val="001763F0"/>
    <w:rsid w:val="00180A27"/>
    <w:rsid w:val="00184DA8"/>
    <w:rsid w:val="0019037A"/>
    <w:rsid w:val="0019573E"/>
    <w:rsid w:val="00196C45"/>
    <w:rsid w:val="001A0AF8"/>
    <w:rsid w:val="001A2997"/>
    <w:rsid w:val="001A2FB7"/>
    <w:rsid w:val="001A5521"/>
    <w:rsid w:val="001B1B76"/>
    <w:rsid w:val="001B63B4"/>
    <w:rsid w:val="001B7125"/>
    <w:rsid w:val="001C0853"/>
    <w:rsid w:val="001C5768"/>
    <w:rsid w:val="001D0C01"/>
    <w:rsid w:val="001D2A09"/>
    <w:rsid w:val="001D4333"/>
    <w:rsid w:val="001D5181"/>
    <w:rsid w:val="001D5B44"/>
    <w:rsid w:val="001E0512"/>
    <w:rsid w:val="001E089E"/>
    <w:rsid w:val="001E5AB4"/>
    <w:rsid w:val="001F0379"/>
    <w:rsid w:val="001F1FA4"/>
    <w:rsid w:val="001F3D3A"/>
    <w:rsid w:val="001F6714"/>
    <w:rsid w:val="00201F0B"/>
    <w:rsid w:val="0020577E"/>
    <w:rsid w:val="002058D8"/>
    <w:rsid w:val="00216628"/>
    <w:rsid w:val="00220274"/>
    <w:rsid w:val="00220EEA"/>
    <w:rsid w:val="00221C89"/>
    <w:rsid w:val="00230216"/>
    <w:rsid w:val="002308D7"/>
    <w:rsid w:val="002319E9"/>
    <w:rsid w:val="00245D2B"/>
    <w:rsid w:val="00246D07"/>
    <w:rsid w:val="0025278A"/>
    <w:rsid w:val="0025449A"/>
    <w:rsid w:val="002566C3"/>
    <w:rsid w:val="00257FB0"/>
    <w:rsid w:val="002633EE"/>
    <w:rsid w:val="0026581E"/>
    <w:rsid w:val="00267061"/>
    <w:rsid w:val="002755E4"/>
    <w:rsid w:val="00276E59"/>
    <w:rsid w:val="00285FE9"/>
    <w:rsid w:val="0029138F"/>
    <w:rsid w:val="00291480"/>
    <w:rsid w:val="00291E57"/>
    <w:rsid w:val="00292D45"/>
    <w:rsid w:val="00293787"/>
    <w:rsid w:val="0029510B"/>
    <w:rsid w:val="00296183"/>
    <w:rsid w:val="002A37D8"/>
    <w:rsid w:val="002B0C43"/>
    <w:rsid w:val="002B521D"/>
    <w:rsid w:val="002B66C3"/>
    <w:rsid w:val="002C2E84"/>
    <w:rsid w:val="002C394A"/>
    <w:rsid w:val="002C3AB4"/>
    <w:rsid w:val="002C63F5"/>
    <w:rsid w:val="002D232D"/>
    <w:rsid w:val="002D4267"/>
    <w:rsid w:val="002D6DEB"/>
    <w:rsid w:val="002E0E99"/>
    <w:rsid w:val="002E2858"/>
    <w:rsid w:val="002E316E"/>
    <w:rsid w:val="002E3380"/>
    <w:rsid w:val="002E3A78"/>
    <w:rsid w:val="002F22F6"/>
    <w:rsid w:val="002F730A"/>
    <w:rsid w:val="00304BEF"/>
    <w:rsid w:val="003111FD"/>
    <w:rsid w:val="00322F48"/>
    <w:rsid w:val="003269F7"/>
    <w:rsid w:val="003302CD"/>
    <w:rsid w:val="00342A87"/>
    <w:rsid w:val="00344A18"/>
    <w:rsid w:val="003456A0"/>
    <w:rsid w:val="00346704"/>
    <w:rsid w:val="00347EDC"/>
    <w:rsid w:val="00350A23"/>
    <w:rsid w:val="00352715"/>
    <w:rsid w:val="00353E43"/>
    <w:rsid w:val="003623B4"/>
    <w:rsid w:val="00364404"/>
    <w:rsid w:val="00372364"/>
    <w:rsid w:val="00375D46"/>
    <w:rsid w:val="003805F6"/>
    <w:rsid w:val="00382A4F"/>
    <w:rsid w:val="00397397"/>
    <w:rsid w:val="003A1B81"/>
    <w:rsid w:val="003A67D2"/>
    <w:rsid w:val="003B2F17"/>
    <w:rsid w:val="003C09CD"/>
    <w:rsid w:val="003C54D5"/>
    <w:rsid w:val="003C5EEB"/>
    <w:rsid w:val="003D1573"/>
    <w:rsid w:val="003D2430"/>
    <w:rsid w:val="003D3202"/>
    <w:rsid w:val="003E4434"/>
    <w:rsid w:val="003E7254"/>
    <w:rsid w:val="003E7437"/>
    <w:rsid w:val="003F1AE7"/>
    <w:rsid w:val="003F5D59"/>
    <w:rsid w:val="004017C0"/>
    <w:rsid w:val="00401E90"/>
    <w:rsid w:val="00403F42"/>
    <w:rsid w:val="004133D0"/>
    <w:rsid w:val="004203CF"/>
    <w:rsid w:val="00422D78"/>
    <w:rsid w:val="00430A53"/>
    <w:rsid w:val="00431E4D"/>
    <w:rsid w:val="00432542"/>
    <w:rsid w:val="004364FB"/>
    <w:rsid w:val="0044438A"/>
    <w:rsid w:val="004445D5"/>
    <w:rsid w:val="00444813"/>
    <w:rsid w:val="00444ECF"/>
    <w:rsid w:val="004450E4"/>
    <w:rsid w:val="00446C95"/>
    <w:rsid w:val="00451BA1"/>
    <w:rsid w:val="00452365"/>
    <w:rsid w:val="004539DA"/>
    <w:rsid w:val="00457BB1"/>
    <w:rsid w:val="00462BC8"/>
    <w:rsid w:val="004662F4"/>
    <w:rsid w:val="00470309"/>
    <w:rsid w:val="0047110D"/>
    <w:rsid w:val="004958F9"/>
    <w:rsid w:val="00496C8E"/>
    <w:rsid w:val="004A12D1"/>
    <w:rsid w:val="004A2357"/>
    <w:rsid w:val="004A27A0"/>
    <w:rsid w:val="004A364A"/>
    <w:rsid w:val="004A788E"/>
    <w:rsid w:val="004B0182"/>
    <w:rsid w:val="004B6101"/>
    <w:rsid w:val="004B762D"/>
    <w:rsid w:val="004B7D47"/>
    <w:rsid w:val="004C078C"/>
    <w:rsid w:val="004C5CFA"/>
    <w:rsid w:val="004D54A5"/>
    <w:rsid w:val="004E421F"/>
    <w:rsid w:val="004F1446"/>
    <w:rsid w:val="004F30D1"/>
    <w:rsid w:val="004F4F4F"/>
    <w:rsid w:val="004F6AB9"/>
    <w:rsid w:val="004F7235"/>
    <w:rsid w:val="004F74FE"/>
    <w:rsid w:val="004FEBAF"/>
    <w:rsid w:val="005012CA"/>
    <w:rsid w:val="00502ABE"/>
    <w:rsid w:val="005121C8"/>
    <w:rsid w:val="00515124"/>
    <w:rsid w:val="00517A78"/>
    <w:rsid w:val="00517BDA"/>
    <w:rsid w:val="00522BD5"/>
    <w:rsid w:val="00523E20"/>
    <w:rsid w:val="00533D03"/>
    <w:rsid w:val="005468B5"/>
    <w:rsid w:val="00551B31"/>
    <w:rsid w:val="005536DC"/>
    <w:rsid w:val="00554FD3"/>
    <w:rsid w:val="00556826"/>
    <w:rsid w:val="00557451"/>
    <w:rsid w:val="00563300"/>
    <w:rsid w:val="00572C7A"/>
    <w:rsid w:val="00576A21"/>
    <w:rsid w:val="00577E2A"/>
    <w:rsid w:val="005929BC"/>
    <w:rsid w:val="005938DE"/>
    <w:rsid w:val="00595A6C"/>
    <w:rsid w:val="00595F80"/>
    <w:rsid w:val="0059743B"/>
    <w:rsid w:val="005A3794"/>
    <w:rsid w:val="005C47A6"/>
    <w:rsid w:val="005C5E2A"/>
    <w:rsid w:val="005D1DAF"/>
    <w:rsid w:val="005D2627"/>
    <w:rsid w:val="005D27F3"/>
    <w:rsid w:val="005D61E8"/>
    <w:rsid w:val="005D6DA1"/>
    <w:rsid w:val="005F082B"/>
    <w:rsid w:val="00601E0B"/>
    <w:rsid w:val="00603024"/>
    <w:rsid w:val="00606252"/>
    <w:rsid w:val="006074C3"/>
    <w:rsid w:val="00616818"/>
    <w:rsid w:val="00620952"/>
    <w:rsid w:val="006220FD"/>
    <w:rsid w:val="0062231D"/>
    <w:rsid w:val="00622927"/>
    <w:rsid w:val="00622D93"/>
    <w:rsid w:val="00623CA5"/>
    <w:rsid w:val="00634DBD"/>
    <w:rsid w:val="00637B9F"/>
    <w:rsid w:val="00641BF1"/>
    <w:rsid w:val="00642C43"/>
    <w:rsid w:val="00643C6E"/>
    <w:rsid w:val="006535F3"/>
    <w:rsid w:val="006542BB"/>
    <w:rsid w:val="00655B2A"/>
    <w:rsid w:val="00660613"/>
    <w:rsid w:val="00662838"/>
    <w:rsid w:val="00663098"/>
    <w:rsid w:val="00666C3E"/>
    <w:rsid w:val="0067009B"/>
    <w:rsid w:val="00670901"/>
    <w:rsid w:val="00674E15"/>
    <w:rsid w:val="00677BB6"/>
    <w:rsid w:val="0068224B"/>
    <w:rsid w:val="00686A29"/>
    <w:rsid w:val="006909CE"/>
    <w:rsid w:val="006A3B23"/>
    <w:rsid w:val="006B26C6"/>
    <w:rsid w:val="006B45CD"/>
    <w:rsid w:val="006B464E"/>
    <w:rsid w:val="006B6CF9"/>
    <w:rsid w:val="006B7C23"/>
    <w:rsid w:val="006C3F42"/>
    <w:rsid w:val="006C40F0"/>
    <w:rsid w:val="006C5DD8"/>
    <w:rsid w:val="006C652C"/>
    <w:rsid w:val="006D0E36"/>
    <w:rsid w:val="006D1717"/>
    <w:rsid w:val="006D5E8D"/>
    <w:rsid w:val="006D7543"/>
    <w:rsid w:val="006E01C5"/>
    <w:rsid w:val="006E5949"/>
    <w:rsid w:val="006E7A0C"/>
    <w:rsid w:val="006F5162"/>
    <w:rsid w:val="006F669C"/>
    <w:rsid w:val="006F75F5"/>
    <w:rsid w:val="00700B22"/>
    <w:rsid w:val="007027AC"/>
    <w:rsid w:val="007046D1"/>
    <w:rsid w:val="0071173C"/>
    <w:rsid w:val="00712932"/>
    <w:rsid w:val="00712D3E"/>
    <w:rsid w:val="00713E1E"/>
    <w:rsid w:val="0071425E"/>
    <w:rsid w:val="007236A1"/>
    <w:rsid w:val="00726493"/>
    <w:rsid w:val="00726BF6"/>
    <w:rsid w:val="0073345D"/>
    <w:rsid w:val="00737A59"/>
    <w:rsid w:val="007414A3"/>
    <w:rsid w:val="007424AB"/>
    <w:rsid w:val="00742C9A"/>
    <w:rsid w:val="0074329D"/>
    <w:rsid w:val="00746EE3"/>
    <w:rsid w:val="0075076F"/>
    <w:rsid w:val="00750D47"/>
    <w:rsid w:val="007514A6"/>
    <w:rsid w:val="007517A8"/>
    <w:rsid w:val="00751DCE"/>
    <w:rsid w:val="00753533"/>
    <w:rsid w:val="00753839"/>
    <w:rsid w:val="00754D06"/>
    <w:rsid w:val="00754E79"/>
    <w:rsid w:val="0075F348"/>
    <w:rsid w:val="00760D37"/>
    <w:rsid w:val="007621E4"/>
    <w:rsid w:val="00764FDB"/>
    <w:rsid w:val="00770974"/>
    <w:rsid w:val="00775B4A"/>
    <w:rsid w:val="00777B6B"/>
    <w:rsid w:val="00777DFE"/>
    <w:rsid w:val="0078151B"/>
    <w:rsid w:val="0078191D"/>
    <w:rsid w:val="0078596F"/>
    <w:rsid w:val="00787088"/>
    <w:rsid w:val="00787A17"/>
    <w:rsid w:val="00790F30"/>
    <w:rsid w:val="00792D00"/>
    <w:rsid w:val="00795B12"/>
    <w:rsid w:val="007971F6"/>
    <w:rsid w:val="007A15D7"/>
    <w:rsid w:val="007A2F07"/>
    <w:rsid w:val="007A3416"/>
    <w:rsid w:val="007A5873"/>
    <w:rsid w:val="007A58CC"/>
    <w:rsid w:val="007B259B"/>
    <w:rsid w:val="007B27AD"/>
    <w:rsid w:val="007B2B0A"/>
    <w:rsid w:val="007B4042"/>
    <w:rsid w:val="007B6420"/>
    <w:rsid w:val="007C1E86"/>
    <w:rsid w:val="007C40C6"/>
    <w:rsid w:val="007C6078"/>
    <w:rsid w:val="007D10A8"/>
    <w:rsid w:val="007D347C"/>
    <w:rsid w:val="007D4F05"/>
    <w:rsid w:val="007E0572"/>
    <w:rsid w:val="007E3552"/>
    <w:rsid w:val="007E3D3B"/>
    <w:rsid w:val="007E4880"/>
    <w:rsid w:val="007E6C69"/>
    <w:rsid w:val="007E7585"/>
    <w:rsid w:val="007F5FA4"/>
    <w:rsid w:val="007F6BC2"/>
    <w:rsid w:val="007F6C9C"/>
    <w:rsid w:val="007F6EC7"/>
    <w:rsid w:val="00800137"/>
    <w:rsid w:val="008001DD"/>
    <w:rsid w:val="00800233"/>
    <w:rsid w:val="008003F3"/>
    <w:rsid w:val="00802186"/>
    <w:rsid w:val="00804A86"/>
    <w:rsid w:val="00807CF9"/>
    <w:rsid w:val="00820653"/>
    <w:rsid w:val="00823372"/>
    <w:rsid w:val="0083034E"/>
    <w:rsid w:val="00834D48"/>
    <w:rsid w:val="008403C8"/>
    <w:rsid w:val="008416B5"/>
    <w:rsid w:val="00843B37"/>
    <w:rsid w:val="00843F0D"/>
    <w:rsid w:val="00847D61"/>
    <w:rsid w:val="00852451"/>
    <w:rsid w:val="00854C83"/>
    <w:rsid w:val="00861253"/>
    <w:rsid w:val="008725D5"/>
    <w:rsid w:val="00872AF3"/>
    <w:rsid w:val="0087427A"/>
    <w:rsid w:val="008767E2"/>
    <w:rsid w:val="00880257"/>
    <w:rsid w:val="00880655"/>
    <w:rsid w:val="00885B87"/>
    <w:rsid w:val="00890560"/>
    <w:rsid w:val="00890ADF"/>
    <w:rsid w:val="00896D81"/>
    <w:rsid w:val="008976B5"/>
    <w:rsid w:val="008A083B"/>
    <w:rsid w:val="008A180E"/>
    <w:rsid w:val="008A3282"/>
    <w:rsid w:val="008B745C"/>
    <w:rsid w:val="008C1340"/>
    <w:rsid w:val="008C14B0"/>
    <w:rsid w:val="008C63E0"/>
    <w:rsid w:val="008E1830"/>
    <w:rsid w:val="008E6CEE"/>
    <w:rsid w:val="008F10E2"/>
    <w:rsid w:val="008F1F22"/>
    <w:rsid w:val="008F6D72"/>
    <w:rsid w:val="00903E72"/>
    <w:rsid w:val="0090546A"/>
    <w:rsid w:val="00915021"/>
    <w:rsid w:val="00916ED1"/>
    <w:rsid w:val="00917077"/>
    <w:rsid w:val="00917DCE"/>
    <w:rsid w:val="009275BD"/>
    <w:rsid w:val="0093012B"/>
    <w:rsid w:val="00940EFC"/>
    <w:rsid w:val="00942302"/>
    <w:rsid w:val="00966D4A"/>
    <w:rsid w:val="009724A1"/>
    <w:rsid w:val="00982829"/>
    <w:rsid w:val="009843BC"/>
    <w:rsid w:val="009863A3"/>
    <w:rsid w:val="00991E3F"/>
    <w:rsid w:val="00996E28"/>
    <w:rsid w:val="009A3126"/>
    <w:rsid w:val="009B35B7"/>
    <w:rsid w:val="009B5E07"/>
    <w:rsid w:val="009C4B88"/>
    <w:rsid w:val="009C50D8"/>
    <w:rsid w:val="009C57AB"/>
    <w:rsid w:val="009C5863"/>
    <w:rsid w:val="009C7049"/>
    <w:rsid w:val="009C72A3"/>
    <w:rsid w:val="009E1817"/>
    <w:rsid w:val="009E4133"/>
    <w:rsid w:val="009E43D5"/>
    <w:rsid w:val="009F4577"/>
    <w:rsid w:val="009F6443"/>
    <w:rsid w:val="009F6E91"/>
    <w:rsid w:val="00A052A9"/>
    <w:rsid w:val="00A1369A"/>
    <w:rsid w:val="00A15391"/>
    <w:rsid w:val="00A164A6"/>
    <w:rsid w:val="00A16EFE"/>
    <w:rsid w:val="00A223C8"/>
    <w:rsid w:val="00A2315E"/>
    <w:rsid w:val="00A23D05"/>
    <w:rsid w:val="00A25018"/>
    <w:rsid w:val="00A25C7E"/>
    <w:rsid w:val="00A313CE"/>
    <w:rsid w:val="00A35F0C"/>
    <w:rsid w:val="00A40756"/>
    <w:rsid w:val="00A40C6F"/>
    <w:rsid w:val="00A51ED7"/>
    <w:rsid w:val="00A522CD"/>
    <w:rsid w:val="00A534EB"/>
    <w:rsid w:val="00A64F2D"/>
    <w:rsid w:val="00A65029"/>
    <w:rsid w:val="00A67176"/>
    <w:rsid w:val="00A67959"/>
    <w:rsid w:val="00A7011F"/>
    <w:rsid w:val="00A76B3E"/>
    <w:rsid w:val="00A77363"/>
    <w:rsid w:val="00A81531"/>
    <w:rsid w:val="00A82E56"/>
    <w:rsid w:val="00A834A4"/>
    <w:rsid w:val="00A849B6"/>
    <w:rsid w:val="00A871F8"/>
    <w:rsid w:val="00A90BF4"/>
    <w:rsid w:val="00A97AFD"/>
    <w:rsid w:val="00AA0771"/>
    <w:rsid w:val="00AA4855"/>
    <w:rsid w:val="00AA6BBD"/>
    <w:rsid w:val="00AB100F"/>
    <w:rsid w:val="00AB32C0"/>
    <w:rsid w:val="00AB6CF2"/>
    <w:rsid w:val="00AB7181"/>
    <w:rsid w:val="00AC14A2"/>
    <w:rsid w:val="00AC4C78"/>
    <w:rsid w:val="00AC5097"/>
    <w:rsid w:val="00AD0465"/>
    <w:rsid w:val="00AD3A40"/>
    <w:rsid w:val="00AD4355"/>
    <w:rsid w:val="00AD46D7"/>
    <w:rsid w:val="00AD6557"/>
    <w:rsid w:val="00AF005D"/>
    <w:rsid w:val="00AF09BC"/>
    <w:rsid w:val="00B04AC5"/>
    <w:rsid w:val="00B05C86"/>
    <w:rsid w:val="00B074C8"/>
    <w:rsid w:val="00B200F7"/>
    <w:rsid w:val="00B22A45"/>
    <w:rsid w:val="00B234FD"/>
    <w:rsid w:val="00B24273"/>
    <w:rsid w:val="00B307F9"/>
    <w:rsid w:val="00B336DD"/>
    <w:rsid w:val="00B342ED"/>
    <w:rsid w:val="00B34C28"/>
    <w:rsid w:val="00B43E7A"/>
    <w:rsid w:val="00B45253"/>
    <w:rsid w:val="00B455CD"/>
    <w:rsid w:val="00B50653"/>
    <w:rsid w:val="00B5460E"/>
    <w:rsid w:val="00B57199"/>
    <w:rsid w:val="00B62EFA"/>
    <w:rsid w:val="00B66BAC"/>
    <w:rsid w:val="00B84408"/>
    <w:rsid w:val="00B90D91"/>
    <w:rsid w:val="00B92868"/>
    <w:rsid w:val="00B93E4F"/>
    <w:rsid w:val="00BB0584"/>
    <w:rsid w:val="00BB1A59"/>
    <w:rsid w:val="00BB3AE0"/>
    <w:rsid w:val="00BB5A6E"/>
    <w:rsid w:val="00BC6837"/>
    <w:rsid w:val="00BD07E3"/>
    <w:rsid w:val="00BD22CB"/>
    <w:rsid w:val="00BD2907"/>
    <w:rsid w:val="00BD2E0B"/>
    <w:rsid w:val="00BD3103"/>
    <w:rsid w:val="00BD6DE8"/>
    <w:rsid w:val="00BD70A0"/>
    <w:rsid w:val="00BE5254"/>
    <w:rsid w:val="00BF120B"/>
    <w:rsid w:val="00BF2CC6"/>
    <w:rsid w:val="00BF44F2"/>
    <w:rsid w:val="00BF47EB"/>
    <w:rsid w:val="00C02003"/>
    <w:rsid w:val="00C02215"/>
    <w:rsid w:val="00C10441"/>
    <w:rsid w:val="00C1385C"/>
    <w:rsid w:val="00C146A3"/>
    <w:rsid w:val="00C146BC"/>
    <w:rsid w:val="00C177CD"/>
    <w:rsid w:val="00C17849"/>
    <w:rsid w:val="00C2158B"/>
    <w:rsid w:val="00C230B5"/>
    <w:rsid w:val="00C239B6"/>
    <w:rsid w:val="00C24BD6"/>
    <w:rsid w:val="00C2668E"/>
    <w:rsid w:val="00C33A01"/>
    <w:rsid w:val="00C40047"/>
    <w:rsid w:val="00C40EA9"/>
    <w:rsid w:val="00C441A1"/>
    <w:rsid w:val="00C4622D"/>
    <w:rsid w:val="00C465E4"/>
    <w:rsid w:val="00C50897"/>
    <w:rsid w:val="00C51040"/>
    <w:rsid w:val="00C52171"/>
    <w:rsid w:val="00C60AFD"/>
    <w:rsid w:val="00C6627E"/>
    <w:rsid w:val="00C67EEE"/>
    <w:rsid w:val="00C70157"/>
    <w:rsid w:val="00C71DF3"/>
    <w:rsid w:val="00C732F8"/>
    <w:rsid w:val="00C76080"/>
    <w:rsid w:val="00C774F8"/>
    <w:rsid w:val="00C77535"/>
    <w:rsid w:val="00C77710"/>
    <w:rsid w:val="00C82547"/>
    <w:rsid w:val="00C867C6"/>
    <w:rsid w:val="00C90193"/>
    <w:rsid w:val="00C92A23"/>
    <w:rsid w:val="00C939C1"/>
    <w:rsid w:val="00CA57FB"/>
    <w:rsid w:val="00CA6598"/>
    <w:rsid w:val="00CA74D6"/>
    <w:rsid w:val="00CC0A31"/>
    <w:rsid w:val="00CC6A70"/>
    <w:rsid w:val="00CC766C"/>
    <w:rsid w:val="00CD2250"/>
    <w:rsid w:val="00CD23F3"/>
    <w:rsid w:val="00CE0FF9"/>
    <w:rsid w:val="00CF42B8"/>
    <w:rsid w:val="00D00D38"/>
    <w:rsid w:val="00D062D8"/>
    <w:rsid w:val="00D10A67"/>
    <w:rsid w:val="00D12C22"/>
    <w:rsid w:val="00D12EA7"/>
    <w:rsid w:val="00D12F78"/>
    <w:rsid w:val="00D1325B"/>
    <w:rsid w:val="00D20BFA"/>
    <w:rsid w:val="00D20E10"/>
    <w:rsid w:val="00D22810"/>
    <w:rsid w:val="00D22B0C"/>
    <w:rsid w:val="00D34459"/>
    <w:rsid w:val="00D3678E"/>
    <w:rsid w:val="00D41675"/>
    <w:rsid w:val="00D44CE4"/>
    <w:rsid w:val="00D46437"/>
    <w:rsid w:val="00D50B7B"/>
    <w:rsid w:val="00D52269"/>
    <w:rsid w:val="00D53459"/>
    <w:rsid w:val="00D60C3B"/>
    <w:rsid w:val="00D62DBD"/>
    <w:rsid w:val="00D70807"/>
    <w:rsid w:val="00D75ED4"/>
    <w:rsid w:val="00D875E5"/>
    <w:rsid w:val="00D90A21"/>
    <w:rsid w:val="00D90F2C"/>
    <w:rsid w:val="00D940B9"/>
    <w:rsid w:val="00D95301"/>
    <w:rsid w:val="00DA014B"/>
    <w:rsid w:val="00DA264D"/>
    <w:rsid w:val="00DA2974"/>
    <w:rsid w:val="00DA48CE"/>
    <w:rsid w:val="00DB6C14"/>
    <w:rsid w:val="00DC022E"/>
    <w:rsid w:val="00DC031B"/>
    <w:rsid w:val="00DC125C"/>
    <w:rsid w:val="00DC1D45"/>
    <w:rsid w:val="00DC732E"/>
    <w:rsid w:val="00DD3139"/>
    <w:rsid w:val="00DD6817"/>
    <w:rsid w:val="00DD6E9D"/>
    <w:rsid w:val="00DD7F33"/>
    <w:rsid w:val="00DE2A00"/>
    <w:rsid w:val="00DE2D4F"/>
    <w:rsid w:val="00DE59AB"/>
    <w:rsid w:val="00DF1253"/>
    <w:rsid w:val="00DF2B22"/>
    <w:rsid w:val="00DF6C66"/>
    <w:rsid w:val="00E00AF3"/>
    <w:rsid w:val="00E025E1"/>
    <w:rsid w:val="00E05712"/>
    <w:rsid w:val="00E07938"/>
    <w:rsid w:val="00E10A7E"/>
    <w:rsid w:val="00E124A2"/>
    <w:rsid w:val="00E138B7"/>
    <w:rsid w:val="00E27E81"/>
    <w:rsid w:val="00E30B37"/>
    <w:rsid w:val="00E3353B"/>
    <w:rsid w:val="00E37A6E"/>
    <w:rsid w:val="00E37DFE"/>
    <w:rsid w:val="00E42B19"/>
    <w:rsid w:val="00E442C8"/>
    <w:rsid w:val="00E574C3"/>
    <w:rsid w:val="00E6048C"/>
    <w:rsid w:val="00E6125B"/>
    <w:rsid w:val="00E62893"/>
    <w:rsid w:val="00E6522F"/>
    <w:rsid w:val="00E66998"/>
    <w:rsid w:val="00E71A10"/>
    <w:rsid w:val="00E72739"/>
    <w:rsid w:val="00E76BD5"/>
    <w:rsid w:val="00E852DA"/>
    <w:rsid w:val="00E93C71"/>
    <w:rsid w:val="00E94623"/>
    <w:rsid w:val="00E9604E"/>
    <w:rsid w:val="00EA19F0"/>
    <w:rsid w:val="00EA5D23"/>
    <w:rsid w:val="00EB066F"/>
    <w:rsid w:val="00EB1BA6"/>
    <w:rsid w:val="00EB435D"/>
    <w:rsid w:val="00EC1EC1"/>
    <w:rsid w:val="00EC34A5"/>
    <w:rsid w:val="00EC4FB8"/>
    <w:rsid w:val="00EC516B"/>
    <w:rsid w:val="00EC5C78"/>
    <w:rsid w:val="00ED0800"/>
    <w:rsid w:val="00ED18BC"/>
    <w:rsid w:val="00ED407D"/>
    <w:rsid w:val="00ED47E9"/>
    <w:rsid w:val="00EE085E"/>
    <w:rsid w:val="00EE2201"/>
    <w:rsid w:val="00EE466E"/>
    <w:rsid w:val="00EE7B60"/>
    <w:rsid w:val="00EF7C6B"/>
    <w:rsid w:val="00F02FF7"/>
    <w:rsid w:val="00F04C11"/>
    <w:rsid w:val="00F16394"/>
    <w:rsid w:val="00F17F23"/>
    <w:rsid w:val="00F25CCB"/>
    <w:rsid w:val="00F26FAC"/>
    <w:rsid w:val="00F2F14A"/>
    <w:rsid w:val="00F32E32"/>
    <w:rsid w:val="00F33012"/>
    <w:rsid w:val="00F336AD"/>
    <w:rsid w:val="00F42272"/>
    <w:rsid w:val="00F42754"/>
    <w:rsid w:val="00F46A2E"/>
    <w:rsid w:val="00F4797E"/>
    <w:rsid w:val="00F50477"/>
    <w:rsid w:val="00F63067"/>
    <w:rsid w:val="00F635E9"/>
    <w:rsid w:val="00F67241"/>
    <w:rsid w:val="00F67458"/>
    <w:rsid w:val="00F702FF"/>
    <w:rsid w:val="00F759D6"/>
    <w:rsid w:val="00F90609"/>
    <w:rsid w:val="00F90915"/>
    <w:rsid w:val="00F94A1E"/>
    <w:rsid w:val="00F96EFD"/>
    <w:rsid w:val="00FA11A8"/>
    <w:rsid w:val="00FA2BD9"/>
    <w:rsid w:val="00FA41A4"/>
    <w:rsid w:val="00FA48EA"/>
    <w:rsid w:val="00FB2300"/>
    <w:rsid w:val="00FB414B"/>
    <w:rsid w:val="00FB5558"/>
    <w:rsid w:val="00FB6633"/>
    <w:rsid w:val="00FC0CAE"/>
    <w:rsid w:val="00FC172D"/>
    <w:rsid w:val="00FC22A4"/>
    <w:rsid w:val="00FC312C"/>
    <w:rsid w:val="00FD3CF8"/>
    <w:rsid w:val="00FD42B4"/>
    <w:rsid w:val="00FE208E"/>
    <w:rsid w:val="00FE365F"/>
    <w:rsid w:val="00FE51C0"/>
    <w:rsid w:val="00FF1FBE"/>
    <w:rsid w:val="00FF544A"/>
    <w:rsid w:val="00FF5D15"/>
    <w:rsid w:val="00FF6222"/>
    <w:rsid w:val="00FF7925"/>
    <w:rsid w:val="00FF7C0C"/>
    <w:rsid w:val="010599C2"/>
    <w:rsid w:val="01071F71"/>
    <w:rsid w:val="010A04E4"/>
    <w:rsid w:val="011DCC55"/>
    <w:rsid w:val="013ABD2B"/>
    <w:rsid w:val="0159D696"/>
    <w:rsid w:val="015E6D51"/>
    <w:rsid w:val="016CBD41"/>
    <w:rsid w:val="01964087"/>
    <w:rsid w:val="01A265C3"/>
    <w:rsid w:val="01F2EEE0"/>
    <w:rsid w:val="0225A48F"/>
    <w:rsid w:val="0269788E"/>
    <w:rsid w:val="0285872D"/>
    <w:rsid w:val="0293F924"/>
    <w:rsid w:val="02BA238C"/>
    <w:rsid w:val="02BC7870"/>
    <w:rsid w:val="02BD9DC5"/>
    <w:rsid w:val="02DBB86E"/>
    <w:rsid w:val="02E11555"/>
    <w:rsid w:val="02F46771"/>
    <w:rsid w:val="0303ACF1"/>
    <w:rsid w:val="0309DF2F"/>
    <w:rsid w:val="030F5232"/>
    <w:rsid w:val="0318201C"/>
    <w:rsid w:val="031B2A61"/>
    <w:rsid w:val="032F503B"/>
    <w:rsid w:val="0330D46A"/>
    <w:rsid w:val="0355046A"/>
    <w:rsid w:val="035D1E6E"/>
    <w:rsid w:val="03682531"/>
    <w:rsid w:val="036F30F1"/>
    <w:rsid w:val="03771019"/>
    <w:rsid w:val="0386AFA1"/>
    <w:rsid w:val="038C92ED"/>
    <w:rsid w:val="03B55F86"/>
    <w:rsid w:val="03CB1E46"/>
    <w:rsid w:val="03DB0E03"/>
    <w:rsid w:val="03EF44F5"/>
    <w:rsid w:val="03FE6050"/>
    <w:rsid w:val="0437A709"/>
    <w:rsid w:val="043E1387"/>
    <w:rsid w:val="04424C79"/>
    <w:rsid w:val="044DFE5A"/>
    <w:rsid w:val="046883B1"/>
    <w:rsid w:val="04732BB4"/>
    <w:rsid w:val="0474655B"/>
    <w:rsid w:val="047A8B5F"/>
    <w:rsid w:val="047CE5B6"/>
    <w:rsid w:val="049F7D52"/>
    <w:rsid w:val="04A7E60B"/>
    <w:rsid w:val="04B3362A"/>
    <w:rsid w:val="04B41F8B"/>
    <w:rsid w:val="04BE4638"/>
    <w:rsid w:val="04CB5F73"/>
    <w:rsid w:val="04ECEC5A"/>
    <w:rsid w:val="04F52865"/>
    <w:rsid w:val="050FC1CA"/>
    <w:rsid w:val="0514E9DC"/>
    <w:rsid w:val="051A1CD4"/>
    <w:rsid w:val="052950D6"/>
    <w:rsid w:val="0534F869"/>
    <w:rsid w:val="0561B9A5"/>
    <w:rsid w:val="05885BAD"/>
    <w:rsid w:val="05B9251E"/>
    <w:rsid w:val="05BF41F5"/>
    <w:rsid w:val="05BFBAEC"/>
    <w:rsid w:val="05C118F3"/>
    <w:rsid w:val="05CE8D1A"/>
    <w:rsid w:val="05D8A3D7"/>
    <w:rsid w:val="05DACD78"/>
    <w:rsid w:val="05F903EE"/>
    <w:rsid w:val="0631DE74"/>
    <w:rsid w:val="06324FF1"/>
    <w:rsid w:val="063A6922"/>
    <w:rsid w:val="066356CD"/>
    <w:rsid w:val="068FC216"/>
    <w:rsid w:val="06A6D1B3"/>
    <w:rsid w:val="06A81B2E"/>
    <w:rsid w:val="06B75D84"/>
    <w:rsid w:val="06BD77A2"/>
    <w:rsid w:val="0702C617"/>
    <w:rsid w:val="070EC3BA"/>
    <w:rsid w:val="07379357"/>
    <w:rsid w:val="074285C1"/>
    <w:rsid w:val="075D6812"/>
    <w:rsid w:val="0764F80E"/>
    <w:rsid w:val="077D2C56"/>
    <w:rsid w:val="079562BF"/>
    <w:rsid w:val="07ADA07D"/>
    <w:rsid w:val="07CAEC4E"/>
    <w:rsid w:val="07D0BE49"/>
    <w:rsid w:val="07DAA6D5"/>
    <w:rsid w:val="07DFD1B9"/>
    <w:rsid w:val="07E01354"/>
    <w:rsid w:val="07F15D16"/>
    <w:rsid w:val="07FAC737"/>
    <w:rsid w:val="080AB469"/>
    <w:rsid w:val="08132DBC"/>
    <w:rsid w:val="0818889D"/>
    <w:rsid w:val="083CD3A3"/>
    <w:rsid w:val="083D1BF6"/>
    <w:rsid w:val="085E5F23"/>
    <w:rsid w:val="0868372B"/>
    <w:rsid w:val="0885F164"/>
    <w:rsid w:val="08ABB65D"/>
    <w:rsid w:val="08AC2D0D"/>
    <w:rsid w:val="08AE1396"/>
    <w:rsid w:val="08C3CA6B"/>
    <w:rsid w:val="08CD0D22"/>
    <w:rsid w:val="08EF4DA1"/>
    <w:rsid w:val="08F88099"/>
    <w:rsid w:val="091D2E4C"/>
    <w:rsid w:val="09230ED4"/>
    <w:rsid w:val="09249465"/>
    <w:rsid w:val="0940E902"/>
    <w:rsid w:val="0970611D"/>
    <w:rsid w:val="09767736"/>
    <w:rsid w:val="09A29EC3"/>
    <w:rsid w:val="09C32718"/>
    <w:rsid w:val="09DE7275"/>
    <w:rsid w:val="09EF3842"/>
    <w:rsid w:val="09FA2E38"/>
    <w:rsid w:val="09FA2F84"/>
    <w:rsid w:val="0A4FF97F"/>
    <w:rsid w:val="0A78B04C"/>
    <w:rsid w:val="0A7B9718"/>
    <w:rsid w:val="0AAE3E9B"/>
    <w:rsid w:val="0ACE0A38"/>
    <w:rsid w:val="0AE34BB6"/>
    <w:rsid w:val="0AE3677F"/>
    <w:rsid w:val="0AF01A62"/>
    <w:rsid w:val="0AF06E7C"/>
    <w:rsid w:val="0B15C345"/>
    <w:rsid w:val="0B314C7C"/>
    <w:rsid w:val="0B4ACE7E"/>
    <w:rsid w:val="0B9A7221"/>
    <w:rsid w:val="0BA2C04B"/>
    <w:rsid w:val="0BA79C56"/>
    <w:rsid w:val="0BB7EFB2"/>
    <w:rsid w:val="0BEF12CB"/>
    <w:rsid w:val="0C072511"/>
    <w:rsid w:val="0C11E26B"/>
    <w:rsid w:val="0C176779"/>
    <w:rsid w:val="0C51CBA4"/>
    <w:rsid w:val="0C6743AF"/>
    <w:rsid w:val="0C8273F6"/>
    <w:rsid w:val="0C8B9A32"/>
    <w:rsid w:val="0C8C3EDD"/>
    <w:rsid w:val="0CC8F955"/>
    <w:rsid w:val="0CE00310"/>
    <w:rsid w:val="0CEE19CD"/>
    <w:rsid w:val="0CF6EC2E"/>
    <w:rsid w:val="0D29BA23"/>
    <w:rsid w:val="0D364282"/>
    <w:rsid w:val="0D623969"/>
    <w:rsid w:val="0D8FDAB3"/>
    <w:rsid w:val="0DA62E26"/>
    <w:rsid w:val="0DAA6114"/>
    <w:rsid w:val="0DB05E4B"/>
    <w:rsid w:val="0DBD8A4F"/>
    <w:rsid w:val="0DE5DF5D"/>
    <w:rsid w:val="0E18F5A2"/>
    <w:rsid w:val="0E54E733"/>
    <w:rsid w:val="0E677639"/>
    <w:rsid w:val="0E77C76F"/>
    <w:rsid w:val="0EA9470C"/>
    <w:rsid w:val="0EE5F0C8"/>
    <w:rsid w:val="0EFEE046"/>
    <w:rsid w:val="0F0DD0ED"/>
    <w:rsid w:val="0F39C8F2"/>
    <w:rsid w:val="0F40E873"/>
    <w:rsid w:val="0F57AA23"/>
    <w:rsid w:val="0F68CFCF"/>
    <w:rsid w:val="0F6DF137"/>
    <w:rsid w:val="0F95E06D"/>
    <w:rsid w:val="0FAAF6E8"/>
    <w:rsid w:val="0FB86033"/>
    <w:rsid w:val="0FBA493C"/>
    <w:rsid w:val="0FDC7782"/>
    <w:rsid w:val="0FE5D64E"/>
    <w:rsid w:val="0FEEFE30"/>
    <w:rsid w:val="0FFFC023"/>
    <w:rsid w:val="10179DB1"/>
    <w:rsid w:val="1045176D"/>
    <w:rsid w:val="105590C3"/>
    <w:rsid w:val="106245D7"/>
    <w:rsid w:val="10BB4585"/>
    <w:rsid w:val="10EDCAD3"/>
    <w:rsid w:val="10F8E617"/>
    <w:rsid w:val="10F9BDBD"/>
    <w:rsid w:val="112A674F"/>
    <w:rsid w:val="113C581B"/>
    <w:rsid w:val="1142E78A"/>
    <w:rsid w:val="1144328B"/>
    <w:rsid w:val="11491F1B"/>
    <w:rsid w:val="11570A96"/>
    <w:rsid w:val="117959D7"/>
    <w:rsid w:val="11802F2F"/>
    <w:rsid w:val="1185A951"/>
    <w:rsid w:val="118D84DD"/>
    <w:rsid w:val="11F43F26"/>
    <w:rsid w:val="123007F8"/>
    <w:rsid w:val="123E1212"/>
    <w:rsid w:val="126F77FD"/>
    <w:rsid w:val="129B504E"/>
    <w:rsid w:val="12A3A660"/>
    <w:rsid w:val="12C207C2"/>
    <w:rsid w:val="12C8901D"/>
    <w:rsid w:val="12D6C937"/>
    <w:rsid w:val="12E2019E"/>
    <w:rsid w:val="12E25804"/>
    <w:rsid w:val="12E2BB68"/>
    <w:rsid w:val="12F9850D"/>
    <w:rsid w:val="12FE2E2B"/>
    <w:rsid w:val="13129960"/>
    <w:rsid w:val="131BFF90"/>
    <w:rsid w:val="13327434"/>
    <w:rsid w:val="1370F484"/>
    <w:rsid w:val="139E588F"/>
    <w:rsid w:val="13A4259B"/>
    <w:rsid w:val="13A4718C"/>
    <w:rsid w:val="13B207DE"/>
    <w:rsid w:val="13C819B3"/>
    <w:rsid w:val="13CD3046"/>
    <w:rsid w:val="149B3760"/>
    <w:rsid w:val="14A5319A"/>
    <w:rsid w:val="1520D8FE"/>
    <w:rsid w:val="154D3239"/>
    <w:rsid w:val="15687CA0"/>
    <w:rsid w:val="156900A7"/>
    <w:rsid w:val="158DB66D"/>
    <w:rsid w:val="1598373B"/>
    <w:rsid w:val="15D4F7A3"/>
    <w:rsid w:val="164EE425"/>
    <w:rsid w:val="1663769D"/>
    <w:rsid w:val="16647C49"/>
    <w:rsid w:val="166CE618"/>
    <w:rsid w:val="1686E556"/>
    <w:rsid w:val="1693F044"/>
    <w:rsid w:val="16A9B63A"/>
    <w:rsid w:val="16AEE129"/>
    <w:rsid w:val="16E9029A"/>
    <w:rsid w:val="16FFBA75"/>
    <w:rsid w:val="17011FF8"/>
    <w:rsid w:val="1721DBE9"/>
    <w:rsid w:val="173EE75D"/>
    <w:rsid w:val="175A0574"/>
    <w:rsid w:val="17BEE9BE"/>
    <w:rsid w:val="17CD73A3"/>
    <w:rsid w:val="17D0DD40"/>
    <w:rsid w:val="17E0AD15"/>
    <w:rsid w:val="17EAB486"/>
    <w:rsid w:val="1808DCD8"/>
    <w:rsid w:val="180B6033"/>
    <w:rsid w:val="18499ECF"/>
    <w:rsid w:val="185F4345"/>
    <w:rsid w:val="1884D2FB"/>
    <w:rsid w:val="188AAA7B"/>
    <w:rsid w:val="1890F375"/>
    <w:rsid w:val="189272AC"/>
    <w:rsid w:val="1897E52C"/>
    <w:rsid w:val="18A99FCB"/>
    <w:rsid w:val="18C315C5"/>
    <w:rsid w:val="18C8A56B"/>
    <w:rsid w:val="18D79592"/>
    <w:rsid w:val="1901077A"/>
    <w:rsid w:val="1903EC1C"/>
    <w:rsid w:val="190DB23D"/>
    <w:rsid w:val="19466C4B"/>
    <w:rsid w:val="196B2333"/>
    <w:rsid w:val="1970A868"/>
    <w:rsid w:val="19856400"/>
    <w:rsid w:val="19901B34"/>
    <w:rsid w:val="199C0699"/>
    <w:rsid w:val="19C3CD48"/>
    <w:rsid w:val="19C7A193"/>
    <w:rsid w:val="19CD0F6D"/>
    <w:rsid w:val="19F6E6EB"/>
    <w:rsid w:val="1A134D47"/>
    <w:rsid w:val="1A247358"/>
    <w:rsid w:val="1A4D39D6"/>
    <w:rsid w:val="1A778DDC"/>
    <w:rsid w:val="1ACA65DC"/>
    <w:rsid w:val="1AD2DE68"/>
    <w:rsid w:val="1B0F1EDA"/>
    <w:rsid w:val="1B3AA257"/>
    <w:rsid w:val="1B44458E"/>
    <w:rsid w:val="1B4BA04B"/>
    <w:rsid w:val="1B5E6034"/>
    <w:rsid w:val="1B68C6B8"/>
    <w:rsid w:val="1B68DFCE"/>
    <w:rsid w:val="1B6BAA8F"/>
    <w:rsid w:val="1B78897C"/>
    <w:rsid w:val="1B8ACA75"/>
    <w:rsid w:val="1BBCAE66"/>
    <w:rsid w:val="1BD32B98"/>
    <w:rsid w:val="1BFFE9D9"/>
    <w:rsid w:val="1C1C33F4"/>
    <w:rsid w:val="1C334BE2"/>
    <w:rsid w:val="1C399F67"/>
    <w:rsid w:val="1C3B8CDE"/>
    <w:rsid w:val="1C3EBC62"/>
    <w:rsid w:val="1C4CEC3E"/>
    <w:rsid w:val="1C5230AA"/>
    <w:rsid w:val="1C6B6FAE"/>
    <w:rsid w:val="1C6D8C4B"/>
    <w:rsid w:val="1C7823B0"/>
    <w:rsid w:val="1C8C1A7C"/>
    <w:rsid w:val="1CA4709B"/>
    <w:rsid w:val="1CD8C7C2"/>
    <w:rsid w:val="1CE015EF"/>
    <w:rsid w:val="1CE9D0EA"/>
    <w:rsid w:val="1CF40B7E"/>
    <w:rsid w:val="1CFBC2DA"/>
    <w:rsid w:val="1D09B2F5"/>
    <w:rsid w:val="1D58441E"/>
    <w:rsid w:val="1D75E44D"/>
    <w:rsid w:val="1D7D09BB"/>
    <w:rsid w:val="1DB6470A"/>
    <w:rsid w:val="1E2FCE69"/>
    <w:rsid w:val="1E4CBCC7"/>
    <w:rsid w:val="1E5E6647"/>
    <w:rsid w:val="1E71F697"/>
    <w:rsid w:val="1E7FA021"/>
    <w:rsid w:val="1EA08090"/>
    <w:rsid w:val="1EDA8304"/>
    <w:rsid w:val="1EF73351"/>
    <w:rsid w:val="1F142400"/>
    <w:rsid w:val="1F4B0DAA"/>
    <w:rsid w:val="1F4DB3D8"/>
    <w:rsid w:val="1F61580D"/>
    <w:rsid w:val="1F8EE8DD"/>
    <w:rsid w:val="1FA31070"/>
    <w:rsid w:val="1FFAF44C"/>
    <w:rsid w:val="1FFE8F4D"/>
    <w:rsid w:val="200E137A"/>
    <w:rsid w:val="20106884"/>
    <w:rsid w:val="204153B7"/>
    <w:rsid w:val="2059F21E"/>
    <w:rsid w:val="209239BB"/>
    <w:rsid w:val="20C497CC"/>
    <w:rsid w:val="20DBB5BF"/>
    <w:rsid w:val="20EA4F3F"/>
    <w:rsid w:val="2108009F"/>
    <w:rsid w:val="2139D9EA"/>
    <w:rsid w:val="213CB8D6"/>
    <w:rsid w:val="21433A76"/>
    <w:rsid w:val="2154D972"/>
    <w:rsid w:val="215A2E1C"/>
    <w:rsid w:val="21618F48"/>
    <w:rsid w:val="217E229E"/>
    <w:rsid w:val="21A7187E"/>
    <w:rsid w:val="21CB5494"/>
    <w:rsid w:val="21CF33FD"/>
    <w:rsid w:val="220933C1"/>
    <w:rsid w:val="22304127"/>
    <w:rsid w:val="2231AE9C"/>
    <w:rsid w:val="2285C9D8"/>
    <w:rsid w:val="228B8AF2"/>
    <w:rsid w:val="22AED333"/>
    <w:rsid w:val="22B62602"/>
    <w:rsid w:val="2319F2FF"/>
    <w:rsid w:val="231B25B6"/>
    <w:rsid w:val="2343CDB3"/>
    <w:rsid w:val="2354E1BF"/>
    <w:rsid w:val="2358EE37"/>
    <w:rsid w:val="239221B5"/>
    <w:rsid w:val="23A5F971"/>
    <w:rsid w:val="23AEB9E2"/>
    <w:rsid w:val="23BF21CE"/>
    <w:rsid w:val="23EC34DF"/>
    <w:rsid w:val="242BEFF1"/>
    <w:rsid w:val="24326D31"/>
    <w:rsid w:val="243B7B02"/>
    <w:rsid w:val="243C6A92"/>
    <w:rsid w:val="244383D2"/>
    <w:rsid w:val="2445862D"/>
    <w:rsid w:val="245E1260"/>
    <w:rsid w:val="245E7281"/>
    <w:rsid w:val="2464BF4E"/>
    <w:rsid w:val="24674CA6"/>
    <w:rsid w:val="24745998"/>
    <w:rsid w:val="2487DD50"/>
    <w:rsid w:val="24AC25BA"/>
    <w:rsid w:val="24D21C09"/>
    <w:rsid w:val="24E1849D"/>
    <w:rsid w:val="24E79A25"/>
    <w:rsid w:val="250FC214"/>
    <w:rsid w:val="256C91AD"/>
    <w:rsid w:val="2575232A"/>
    <w:rsid w:val="2578F586"/>
    <w:rsid w:val="257D588F"/>
    <w:rsid w:val="259E6E78"/>
    <w:rsid w:val="25A3D224"/>
    <w:rsid w:val="25A9E83D"/>
    <w:rsid w:val="25E26F24"/>
    <w:rsid w:val="25E50FB3"/>
    <w:rsid w:val="25E6A89C"/>
    <w:rsid w:val="25EDA888"/>
    <w:rsid w:val="25FB71D2"/>
    <w:rsid w:val="26008FAF"/>
    <w:rsid w:val="2622C99F"/>
    <w:rsid w:val="263AA3EE"/>
    <w:rsid w:val="264A28AA"/>
    <w:rsid w:val="2666B285"/>
    <w:rsid w:val="26946401"/>
    <w:rsid w:val="26AF75CB"/>
    <w:rsid w:val="2707146B"/>
    <w:rsid w:val="2707A9D2"/>
    <w:rsid w:val="270A9076"/>
    <w:rsid w:val="270D7BAF"/>
    <w:rsid w:val="271DA003"/>
    <w:rsid w:val="27266D57"/>
    <w:rsid w:val="2730D838"/>
    <w:rsid w:val="27333764"/>
    <w:rsid w:val="27404624"/>
    <w:rsid w:val="27583445"/>
    <w:rsid w:val="27667FE1"/>
    <w:rsid w:val="277E3F85"/>
    <w:rsid w:val="278978E9"/>
    <w:rsid w:val="27AA17D4"/>
    <w:rsid w:val="27ABFA5A"/>
    <w:rsid w:val="27B191FC"/>
    <w:rsid w:val="27B590A7"/>
    <w:rsid w:val="27BA7EE2"/>
    <w:rsid w:val="27ED2529"/>
    <w:rsid w:val="27ED6422"/>
    <w:rsid w:val="27F3907F"/>
    <w:rsid w:val="27FE4AAE"/>
    <w:rsid w:val="2817132E"/>
    <w:rsid w:val="281F3AE7"/>
    <w:rsid w:val="284AD880"/>
    <w:rsid w:val="286EBF3B"/>
    <w:rsid w:val="28768B10"/>
    <w:rsid w:val="2879A708"/>
    <w:rsid w:val="28935B1E"/>
    <w:rsid w:val="289971FF"/>
    <w:rsid w:val="289B4550"/>
    <w:rsid w:val="28AF092C"/>
    <w:rsid w:val="28D9398F"/>
    <w:rsid w:val="28ED2207"/>
    <w:rsid w:val="28F07B2B"/>
    <w:rsid w:val="29113E58"/>
    <w:rsid w:val="29184714"/>
    <w:rsid w:val="291E495E"/>
    <w:rsid w:val="2925494A"/>
    <w:rsid w:val="294264B1"/>
    <w:rsid w:val="295045E0"/>
    <w:rsid w:val="296D2261"/>
    <w:rsid w:val="29705966"/>
    <w:rsid w:val="29AA735E"/>
    <w:rsid w:val="29B71B71"/>
    <w:rsid w:val="29BA17E9"/>
    <w:rsid w:val="29BCC718"/>
    <w:rsid w:val="29CF0DA0"/>
    <w:rsid w:val="29D5715B"/>
    <w:rsid w:val="29E9A256"/>
    <w:rsid w:val="29F7750C"/>
    <w:rsid w:val="2A15D172"/>
    <w:rsid w:val="2A39656A"/>
    <w:rsid w:val="2A8038BE"/>
    <w:rsid w:val="2A8EEF91"/>
    <w:rsid w:val="2A8F23FB"/>
    <w:rsid w:val="2AAF4478"/>
    <w:rsid w:val="2AB51027"/>
    <w:rsid w:val="2AB5E047"/>
    <w:rsid w:val="2AC119AB"/>
    <w:rsid w:val="2ADE3512"/>
    <w:rsid w:val="2B004DFC"/>
    <w:rsid w:val="2B43EF14"/>
    <w:rsid w:val="2B55E84A"/>
    <w:rsid w:val="2B63C91F"/>
    <w:rsid w:val="2B6E233D"/>
    <w:rsid w:val="2B8FB80A"/>
    <w:rsid w:val="2BE8D4FB"/>
    <w:rsid w:val="2BEA3F11"/>
    <w:rsid w:val="2C3201B1"/>
    <w:rsid w:val="2C43251E"/>
    <w:rsid w:val="2C4B14D9"/>
    <w:rsid w:val="2C56A26E"/>
    <w:rsid w:val="2C599E2E"/>
    <w:rsid w:val="2C65F9CD"/>
    <w:rsid w:val="2C7B47C3"/>
    <w:rsid w:val="2C88A7D2"/>
    <w:rsid w:val="2CB69ABC"/>
    <w:rsid w:val="2CB715E5"/>
    <w:rsid w:val="2CC7A89E"/>
    <w:rsid w:val="2CC89051"/>
    <w:rsid w:val="2CCE54CF"/>
    <w:rsid w:val="2CFF590B"/>
    <w:rsid w:val="2D05D2CC"/>
    <w:rsid w:val="2D06AE62"/>
    <w:rsid w:val="2D1841E5"/>
    <w:rsid w:val="2D47727D"/>
    <w:rsid w:val="2D557AB4"/>
    <w:rsid w:val="2D579CCD"/>
    <w:rsid w:val="2D5F546A"/>
    <w:rsid w:val="2D60B430"/>
    <w:rsid w:val="2DB3A036"/>
    <w:rsid w:val="2DD7478A"/>
    <w:rsid w:val="2DE6E53A"/>
    <w:rsid w:val="2E136AF8"/>
    <w:rsid w:val="2E24E2E7"/>
    <w:rsid w:val="2E54D4C6"/>
    <w:rsid w:val="2E57EE7B"/>
    <w:rsid w:val="2E7DA992"/>
    <w:rsid w:val="2E845B83"/>
    <w:rsid w:val="2EA27EC3"/>
    <w:rsid w:val="2EA4F6EB"/>
    <w:rsid w:val="2EB5A48B"/>
    <w:rsid w:val="2ED76B5A"/>
    <w:rsid w:val="2EDCF18D"/>
    <w:rsid w:val="2F21DFD3"/>
    <w:rsid w:val="2F274B3C"/>
    <w:rsid w:val="2F2BBC49"/>
    <w:rsid w:val="2F50B5D9"/>
    <w:rsid w:val="2F5D0142"/>
    <w:rsid w:val="2F8D2759"/>
    <w:rsid w:val="2FB136F8"/>
    <w:rsid w:val="2FB879A4"/>
    <w:rsid w:val="2FCFD793"/>
    <w:rsid w:val="2FE2C961"/>
    <w:rsid w:val="2FFF062C"/>
    <w:rsid w:val="3029596D"/>
    <w:rsid w:val="302D3D1F"/>
    <w:rsid w:val="3038FF85"/>
    <w:rsid w:val="3040C74C"/>
    <w:rsid w:val="304D9583"/>
    <w:rsid w:val="305174EC"/>
    <w:rsid w:val="3088F001"/>
    <w:rsid w:val="3093CED0"/>
    <w:rsid w:val="30953158"/>
    <w:rsid w:val="3097D9A4"/>
    <w:rsid w:val="30BA0608"/>
    <w:rsid w:val="30C05445"/>
    <w:rsid w:val="30FFA745"/>
    <w:rsid w:val="3109F12A"/>
    <w:rsid w:val="3146138D"/>
    <w:rsid w:val="3150062B"/>
    <w:rsid w:val="31544A05"/>
    <w:rsid w:val="3166BB06"/>
    <w:rsid w:val="3185F80B"/>
    <w:rsid w:val="31944668"/>
    <w:rsid w:val="31975B1B"/>
    <w:rsid w:val="31ADAFF3"/>
    <w:rsid w:val="31B6E785"/>
    <w:rsid w:val="31BBB67E"/>
    <w:rsid w:val="31C7F52B"/>
    <w:rsid w:val="31E965E4"/>
    <w:rsid w:val="31FE11F5"/>
    <w:rsid w:val="32084F42"/>
    <w:rsid w:val="321B1866"/>
    <w:rsid w:val="325CE836"/>
    <w:rsid w:val="325E0B11"/>
    <w:rsid w:val="32A414E6"/>
    <w:rsid w:val="32CC2B90"/>
    <w:rsid w:val="32D912DA"/>
    <w:rsid w:val="32F61FA3"/>
    <w:rsid w:val="32F8540A"/>
    <w:rsid w:val="330714A7"/>
    <w:rsid w:val="330F97DD"/>
    <w:rsid w:val="33196913"/>
    <w:rsid w:val="331C73A1"/>
    <w:rsid w:val="332002FB"/>
    <w:rsid w:val="3335FF83"/>
    <w:rsid w:val="3344F951"/>
    <w:rsid w:val="336C0DE8"/>
    <w:rsid w:val="33715170"/>
    <w:rsid w:val="3385D2C3"/>
    <w:rsid w:val="33956242"/>
    <w:rsid w:val="33999F4B"/>
    <w:rsid w:val="33BF030A"/>
    <w:rsid w:val="33CB6F92"/>
    <w:rsid w:val="33E5FA77"/>
    <w:rsid w:val="33E7EBCD"/>
    <w:rsid w:val="33F1A6CA"/>
    <w:rsid w:val="33FD4914"/>
    <w:rsid w:val="33FF2D6C"/>
    <w:rsid w:val="340D8916"/>
    <w:rsid w:val="342C3FD9"/>
    <w:rsid w:val="3438A04B"/>
    <w:rsid w:val="345F4239"/>
    <w:rsid w:val="3472E0DA"/>
    <w:rsid w:val="34AD75DE"/>
    <w:rsid w:val="34CEE662"/>
    <w:rsid w:val="34FCCA90"/>
    <w:rsid w:val="352106A6"/>
    <w:rsid w:val="3521DA4B"/>
    <w:rsid w:val="35395855"/>
    <w:rsid w:val="3545EF92"/>
    <w:rsid w:val="3579981E"/>
    <w:rsid w:val="358D772B"/>
    <w:rsid w:val="35981F2E"/>
    <w:rsid w:val="359F37ED"/>
    <w:rsid w:val="35B928A7"/>
    <w:rsid w:val="35D804DF"/>
    <w:rsid w:val="362FF4CC"/>
    <w:rsid w:val="36342E6B"/>
    <w:rsid w:val="363894A0"/>
    <w:rsid w:val="364C6BFF"/>
    <w:rsid w:val="364F73E6"/>
    <w:rsid w:val="3668AA5B"/>
    <w:rsid w:val="3673BCCB"/>
    <w:rsid w:val="367E5B21"/>
    <w:rsid w:val="369AB666"/>
    <w:rsid w:val="36A1B94B"/>
    <w:rsid w:val="36A9E8E5"/>
    <w:rsid w:val="36AB0D8E"/>
    <w:rsid w:val="36CA0953"/>
    <w:rsid w:val="36D2EEAF"/>
    <w:rsid w:val="36F21973"/>
    <w:rsid w:val="36FED762"/>
    <w:rsid w:val="37031054"/>
    <w:rsid w:val="370E6905"/>
    <w:rsid w:val="37155F37"/>
    <w:rsid w:val="371CCD59"/>
    <w:rsid w:val="3729478C"/>
    <w:rsid w:val="3734E9D6"/>
    <w:rsid w:val="37373E9E"/>
    <w:rsid w:val="375CF074"/>
    <w:rsid w:val="3770878E"/>
    <w:rsid w:val="37717A7C"/>
    <w:rsid w:val="3774DCD2"/>
    <w:rsid w:val="37CA3019"/>
    <w:rsid w:val="37FECD6A"/>
    <w:rsid w:val="38042C60"/>
    <w:rsid w:val="380AC598"/>
    <w:rsid w:val="384491A0"/>
    <w:rsid w:val="3875EEFB"/>
    <w:rsid w:val="3884C460"/>
    <w:rsid w:val="389CB580"/>
    <w:rsid w:val="38C517ED"/>
    <w:rsid w:val="38D634FC"/>
    <w:rsid w:val="38FF9A4F"/>
    <w:rsid w:val="39117414"/>
    <w:rsid w:val="392240B5"/>
    <w:rsid w:val="3924D0AF"/>
    <w:rsid w:val="393BFC82"/>
    <w:rsid w:val="39813548"/>
    <w:rsid w:val="3993AF7A"/>
    <w:rsid w:val="39A62DE1"/>
    <w:rsid w:val="39C381EA"/>
    <w:rsid w:val="39C389F2"/>
    <w:rsid w:val="39FD3F0B"/>
    <w:rsid w:val="3A24C7D4"/>
    <w:rsid w:val="3A303697"/>
    <w:rsid w:val="3A372CCF"/>
    <w:rsid w:val="3A3787F8"/>
    <w:rsid w:val="3A38AA66"/>
    <w:rsid w:val="3A3C139E"/>
    <w:rsid w:val="3A4221C6"/>
    <w:rsid w:val="3A58C176"/>
    <w:rsid w:val="3A6F11FC"/>
    <w:rsid w:val="3A946103"/>
    <w:rsid w:val="3AA8092A"/>
    <w:rsid w:val="3AAADF1F"/>
    <w:rsid w:val="3AC26A77"/>
    <w:rsid w:val="3ACA3DDA"/>
    <w:rsid w:val="3AD005BE"/>
    <w:rsid w:val="3AD7D4ED"/>
    <w:rsid w:val="3B14B5F6"/>
    <w:rsid w:val="3B1F22FE"/>
    <w:rsid w:val="3B32869D"/>
    <w:rsid w:val="3B34254D"/>
    <w:rsid w:val="3B611FC0"/>
    <w:rsid w:val="3B74ECF9"/>
    <w:rsid w:val="3B7D82AE"/>
    <w:rsid w:val="3B90482A"/>
    <w:rsid w:val="3BA58611"/>
    <w:rsid w:val="3BC6751E"/>
    <w:rsid w:val="3BF6C9CC"/>
    <w:rsid w:val="3C082BA3"/>
    <w:rsid w:val="3C1DE7C4"/>
    <w:rsid w:val="3C2D1250"/>
    <w:rsid w:val="3C33215A"/>
    <w:rsid w:val="3C333FA6"/>
    <w:rsid w:val="3C4CDB7E"/>
    <w:rsid w:val="3C8C4D27"/>
    <w:rsid w:val="3C906FDB"/>
    <w:rsid w:val="3CB08657"/>
    <w:rsid w:val="3CC32ED9"/>
    <w:rsid w:val="3CD1B9BB"/>
    <w:rsid w:val="3CE1CF30"/>
    <w:rsid w:val="3CEF5A57"/>
    <w:rsid w:val="3CFF4EE0"/>
    <w:rsid w:val="3D0B7BCA"/>
    <w:rsid w:val="3D4999BB"/>
    <w:rsid w:val="3D53A064"/>
    <w:rsid w:val="3D58AFD7"/>
    <w:rsid w:val="3D5946A7"/>
    <w:rsid w:val="3D5FD0DD"/>
    <w:rsid w:val="3D6BDF52"/>
    <w:rsid w:val="3D6F608F"/>
    <w:rsid w:val="3D8CDCBD"/>
    <w:rsid w:val="3D9809FA"/>
    <w:rsid w:val="3DA4EB9D"/>
    <w:rsid w:val="3DD2E56F"/>
    <w:rsid w:val="3DFD90C2"/>
    <w:rsid w:val="3E08866D"/>
    <w:rsid w:val="3E0F75AF"/>
    <w:rsid w:val="3E45C17D"/>
    <w:rsid w:val="3EC312E2"/>
    <w:rsid w:val="3ED4C5C2"/>
    <w:rsid w:val="3EFDE543"/>
    <w:rsid w:val="3EFEED4C"/>
    <w:rsid w:val="3F168111"/>
    <w:rsid w:val="3F20A314"/>
    <w:rsid w:val="3F33DA5B"/>
    <w:rsid w:val="3F3DD080"/>
    <w:rsid w:val="3F64BD84"/>
    <w:rsid w:val="3F6F6F02"/>
    <w:rsid w:val="3F718CB0"/>
    <w:rsid w:val="3FC6F3A4"/>
    <w:rsid w:val="40066A95"/>
    <w:rsid w:val="4038C777"/>
    <w:rsid w:val="4041A0DF"/>
    <w:rsid w:val="40446CBD"/>
    <w:rsid w:val="409DF06E"/>
    <w:rsid w:val="40A3871B"/>
    <w:rsid w:val="40B0CF2B"/>
    <w:rsid w:val="40E6336B"/>
    <w:rsid w:val="40E8A10C"/>
    <w:rsid w:val="410F316B"/>
    <w:rsid w:val="410F5BEC"/>
    <w:rsid w:val="41174A34"/>
    <w:rsid w:val="4143331B"/>
    <w:rsid w:val="41676EAA"/>
    <w:rsid w:val="416EA48F"/>
    <w:rsid w:val="418D0D4E"/>
    <w:rsid w:val="41915E7B"/>
    <w:rsid w:val="419EB490"/>
    <w:rsid w:val="41EB7694"/>
    <w:rsid w:val="4200F62E"/>
    <w:rsid w:val="421AD1F1"/>
    <w:rsid w:val="42469AF0"/>
    <w:rsid w:val="426AD696"/>
    <w:rsid w:val="4274649D"/>
    <w:rsid w:val="428504C8"/>
    <w:rsid w:val="4299B7BE"/>
    <w:rsid w:val="4299F2B2"/>
    <w:rsid w:val="42BD27C8"/>
    <w:rsid w:val="42C616DE"/>
    <w:rsid w:val="42F7C287"/>
    <w:rsid w:val="4302A9CB"/>
    <w:rsid w:val="431315F3"/>
    <w:rsid w:val="432D94A5"/>
    <w:rsid w:val="433714A0"/>
    <w:rsid w:val="4372122E"/>
    <w:rsid w:val="437622F6"/>
    <w:rsid w:val="43799661"/>
    <w:rsid w:val="43A57567"/>
    <w:rsid w:val="43C6644F"/>
    <w:rsid w:val="43E1C816"/>
    <w:rsid w:val="43ED402F"/>
    <w:rsid w:val="43F395B9"/>
    <w:rsid w:val="44157C24"/>
    <w:rsid w:val="4435C65C"/>
    <w:rsid w:val="444D280E"/>
    <w:rsid w:val="449392E8"/>
    <w:rsid w:val="449B9ADD"/>
    <w:rsid w:val="449E3774"/>
    <w:rsid w:val="44A58497"/>
    <w:rsid w:val="44B89C76"/>
    <w:rsid w:val="44C0DEF7"/>
    <w:rsid w:val="44C96506"/>
    <w:rsid w:val="450FEF8C"/>
    <w:rsid w:val="45186FDC"/>
    <w:rsid w:val="451F260C"/>
    <w:rsid w:val="453EE3E6"/>
    <w:rsid w:val="457D9877"/>
    <w:rsid w:val="457FA970"/>
    <w:rsid w:val="458E9125"/>
    <w:rsid w:val="45BA825B"/>
    <w:rsid w:val="45BCA58A"/>
    <w:rsid w:val="45D587FC"/>
    <w:rsid w:val="45E00002"/>
    <w:rsid w:val="462A114F"/>
    <w:rsid w:val="462BC314"/>
    <w:rsid w:val="462F6349"/>
    <w:rsid w:val="4648ABFC"/>
    <w:rsid w:val="46634207"/>
    <w:rsid w:val="4675F5AF"/>
    <w:rsid w:val="4692629D"/>
    <w:rsid w:val="469C6470"/>
    <w:rsid w:val="46A7905D"/>
    <w:rsid w:val="46D10772"/>
    <w:rsid w:val="46D9A0DE"/>
    <w:rsid w:val="46F8EDD1"/>
    <w:rsid w:val="4719A36D"/>
    <w:rsid w:val="4722842C"/>
    <w:rsid w:val="476385D5"/>
    <w:rsid w:val="4767C957"/>
    <w:rsid w:val="47995424"/>
    <w:rsid w:val="479D22A2"/>
    <w:rsid w:val="47AC31CD"/>
    <w:rsid w:val="47C5E1B0"/>
    <w:rsid w:val="47C7F405"/>
    <w:rsid w:val="47E819F5"/>
    <w:rsid w:val="4832C2E4"/>
    <w:rsid w:val="484CB496"/>
    <w:rsid w:val="486DC977"/>
    <w:rsid w:val="4875713F"/>
    <w:rsid w:val="48855D13"/>
    <w:rsid w:val="488D204D"/>
    <w:rsid w:val="4896B34C"/>
    <w:rsid w:val="48BE548D"/>
    <w:rsid w:val="48C8D0A3"/>
    <w:rsid w:val="48D21737"/>
    <w:rsid w:val="48DB1DEF"/>
    <w:rsid w:val="49184F91"/>
    <w:rsid w:val="491B995C"/>
    <w:rsid w:val="493FE47C"/>
    <w:rsid w:val="49429771"/>
    <w:rsid w:val="494C77E4"/>
    <w:rsid w:val="495979EF"/>
    <w:rsid w:val="49877B41"/>
    <w:rsid w:val="499CD629"/>
    <w:rsid w:val="49A48E80"/>
    <w:rsid w:val="49C7DA02"/>
    <w:rsid w:val="49E7AD8A"/>
    <w:rsid w:val="4A5F5FEC"/>
    <w:rsid w:val="4A6B5FC5"/>
    <w:rsid w:val="4A6ECDDB"/>
    <w:rsid w:val="4AC0FA13"/>
    <w:rsid w:val="4AE44C82"/>
    <w:rsid w:val="4B090D38"/>
    <w:rsid w:val="4B0EF930"/>
    <w:rsid w:val="4B1939BC"/>
    <w:rsid w:val="4B1C6C4B"/>
    <w:rsid w:val="4B2EAE91"/>
    <w:rsid w:val="4B2F926C"/>
    <w:rsid w:val="4B3840C1"/>
    <w:rsid w:val="4B3C7CF8"/>
    <w:rsid w:val="4B5F2D50"/>
    <w:rsid w:val="4B636483"/>
    <w:rsid w:val="4BEF5CBB"/>
    <w:rsid w:val="4BF4E677"/>
    <w:rsid w:val="4C06D2B6"/>
    <w:rsid w:val="4C09B7F9"/>
    <w:rsid w:val="4C2BE70E"/>
    <w:rsid w:val="4C469666"/>
    <w:rsid w:val="4C4DB115"/>
    <w:rsid w:val="4C661324"/>
    <w:rsid w:val="4C693908"/>
    <w:rsid w:val="4C74E75C"/>
    <w:rsid w:val="4C84E5F3"/>
    <w:rsid w:val="4CA5896E"/>
    <w:rsid w:val="4CB93509"/>
    <w:rsid w:val="4CBC6108"/>
    <w:rsid w:val="4CDE4039"/>
    <w:rsid w:val="4CEF300C"/>
    <w:rsid w:val="4CF9E124"/>
    <w:rsid w:val="4D01D914"/>
    <w:rsid w:val="4D15BBA5"/>
    <w:rsid w:val="4D65F002"/>
    <w:rsid w:val="4D8D96D0"/>
    <w:rsid w:val="4D8E64C9"/>
    <w:rsid w:val="4D942E4F"/>
    <w:rsid w:val="4DB20967"/>
    <w:rsid w:val="4DDEAE23"/>
    <w:rsid w:val="4DE17E7E"/>
    <w:rsid w:val="4DEA4348"/>
    <w:rsid w:val="4DFE21BB"/>
    <w:rsid w:val="4E353BDD"/>
    <w:rsid w:val="4E6CB272"/>
    <w:rsid w:val="4E8EFD18"/>
    <w:rsid w:val="4E96CE12"/>
    <w:rsid w:val="4EAB34E5"/>
    <w:rsid w:val="4EAFB230"/>
    <w:rsid w:val="4EC0BD5E"/>
    <w:rsid w:val="4F0CAB67"/>
    <w:rsid w:val="4F0DB019"/>
    <w:rsid w:val="4F1485EC"/>
    <w:rsid w:val="4F14B46B"/>
    <w:rsid w:val="4F14B574"/>
    <w:rsid w:val="4F2AB581"/>
    <w:rsid w:val="4F4E6F68"/>
    <w:rsid w:val="4F6387D0"/>
    <w:rsid w:val="4F73EA2F"/>
    <w:rsid w:val="4F87B975"/>
    <w:rsid w:val="4FBBE850"/>
    <w:rsid w:val="4FC54DB3"/>
    <w:rsid w:val="4FD2BE73"/>
    <w:rsid w:val="4FF77BC8"/>
    <w:rsid w:val="503DF99E"/>
    <w:rsid w:val="507D7248"/>
    <w:rsid w:val="5094E3C0"/>
    <w:rsid w:val="509C5A92"/>
    <w:rsid w:val="50A4361D"/>
    <w:rsid w:val="50CBA179"/>
    <w:rsid w:val="50DD7943"/>
    <w:rsid w:val="5119DE97"/>
    <w:rsid w:val="5126B752"/>
    <w:rsid w:val="5141AF93"/>
    <w:rsid w:val="515477AD"/>
    <w:rsid w:val="515900B3"/>
    <w:rsid w:val="517389D4"/>
    <w:rsid w:val="518626B4"/>
    <w:rsid w:val="518FD22B"/>
    <w:rsid w:val="519AACEE"/>
    <w:rsid w:val="51B4ED63"/>
    <w:rsid w:val="51BE1404"/>
    <w:rsid w:val="51D2EC5A"/>
    <w:rsid w:val="520ADF03"/>
    <w:rsid w:val="521B74EB"/>
    <w:rsid w:val="52382AF3"/>
    <w:rsid w:val="524EEDAB"/>
    <w:rsid w:val="5253C29D"/>
    <w:rsid w:val="5257659E"/>
    <w:rsid w:val="52679F72"/>
    <w:rsid w:val="526943E5"/>
    <w:rsid w:val="52B5AEF8"/>
    <w:rsid w:val="52B60B08"/>
    <w:rsid w:val="52D96CD5"/>
    <w:rsid w:val="52ED6EA9"/>
    <w:rsid w:val="52F9D175"/>
    <w:rsid w:val="52FFE49D"/>
    <w:rsid w:val="530F7883"/>
    <w:rsid w:val="5312C16C"/>
    <w:rsid w:val="531FCB6D"/>
    <w:rsid w:val="532F1C8A"/>
    <w:rsid w:val="53324869"/>
    <w:rsid w:val="53AC23B9"/>
    <w:rsid w:val="53BFCEEB"/>
    <w:rsid w:val="53C0579D"/>
    <w:rsid w:val="53DC8BB6"/>
    <w:rsid w:val="54036FD3"/>
    <w:rsid w:val="5405DF09"/>
    <w:rsid w:val="541BBBA6"/>
    <w:rsid w:val="5468F1C1"/>
    <w:rsid w:val="54757803"/>
    <w:rsid w:val="54845FDA"/>
    <w:rsid w:val="54A6B1E9"/>
    <w:rsid w:val="54AE91CD"/>
    <w:rsid w:val="54CAECEB"/>
    <w:rsid w:val="54DA87BB"/>
    <w:rsid w:val="5511323B"/>
    <w:rsid w:val="55399C36"/>
    <w:rsid w:val="554E9B6B"/>
    <w:rsid w:val="5564F66E"/>
    <w:rsid w:val="556F7593"/>
    <w:rsid w:val="55DBC059"/>
    <w:rsid w:val="55ED000A"/>
    <w:rsid w:val="5607C665"/>
    <w:rsid w:val="5620ED34"/>
    <w:rsid w:val="56320DF7"/>
    <w:rsid w:val="564D7499"/>
    <w:rsid w:val="5653B9B8"/>
    <w:rsid w:val="5676581C"/>
    <w:rsid w:val="56AA37B1"/>
    <w:rsid w:val="56D2F804"/>
    <w:rsid w:val="56ED6C05"/>
    <w:rsid w:val="56F35209"/>
    <w:rsid w:val="56F98C5E"/>
    <w:rsid w:val="56FB7A24"/>
    <w:rsid w:val="57281081"/>
    <w:rsid w:val="57377A28"/>
    <w:rsid w:val="573D1D50"/>
    <w:rsid w:val="5748DB1B"/>
    <w:rsid w:val="5769266B"/>
    <w:rsid w:val="5788A5CF"/>
    <w:rsid w:val="57A088EA"/>
    <w:rsid w:val="57DB158A"/>
    <w:rsid w:val="57FB6D92"/>
    <w:rsid w:val="58070135"/>
    <w:rsid w:val="58095321"/>
    <w:rsid w:val="580B0B2A"/>
    <w:rsid w:val="580B80EF"/>
    <w:rsid w:val="5823F709"/>
    <w:rsid w:val="58240888"/>
    <w:rsid w:val="584DFAFA"/>
    <w:rsid w:val="585183BB"/>
    <w:rsid w:val="5856CA08"/>
    <w:rsid w:val="587335F5"/>
    <w:rsid w:val="5873F18E"/>
    <w:rsid w:val="589C5DBA"/>
    <w:rsid w:val="58C15E22"/>
    <w:rsid w:val="58C3E0E2"/>
    <w:rsid w:val="58F1C428"/>
    <w:rsid w:val="590E8377"/>
    <w:rsid w:val="5925F9E3"/>
    <w:rsid w:val="593A527F"/>
    <w:rsid w:val="5964AB34"/>
    <w:rsid w:val="597FE85D"/>
    <w:rsid w:val="59894B20"/>
    <w:rsid w:val="59C4FA2B"/>
    <w:rsid w:val="59C83B4A"/>
    <w:rsid w:val="59D5FE32"/>
    <w:rsid w:val="59ECD424"/>
    <w:rsid w:val="5A0FC1EF"/>
    <w:rsid w:val="5AB62A90"/>
    <w:rsid w:val="5AE07ECE"/>
    <w:rsid w:val="5B06DDE6"/>
    <w:rsid w:val="5B1890E1"/>
    <w:rsid w:val="5B18DB23"/>
    <w:rsid w:val="5B440426"/>
    <w:rsid w:val="5B44E71E"/>
    <w:rsid w:val="5B64F64A"/>
    <w:rsid w:val="5B674B62"/>
    <w:rsid w:val="5BDFC587"/>
    <w:rsid w:val="5BF8FEE4"/>
    <w:rsid w:val="5C0AEB4B"/>
    <w:rsid w:val="5C16B4D3"/>
    <w:rsid w:val="5C5C913E"/>
    <w:rsid w:val="5C672FB5"/>
    <w:rsid w:val="5C7EB166"/>
    <w:rsid w:val="5C81E160"/>
    <w:rsid w:val="5C8BDB9C"/>
    <w:rsid w:val="5C9896D4"/>
    <w:rsid w:val="5CDA7258"/>
    <w:rsid w:val="5CF40227"/>
    <w:rsid w:val="5D1EDEC5"/>
    <w:rsid w:val="5D25929B"/>
    <w:rsid w:val="5D4436AA"/>
    <w:rsid w:val="5D56F52B"/>
    <w:rsid w:val="5D5859A4"/>
    <w:rsid w:val="5D6099C3"/>
    <w:rsid w:val="5D81DD86"/>
    <w:rsid w:val="5DB28534"/>
    <w:rsid w:val="5DCFE175"/>
    <w:rsid w:val="5DF67B16"/>
    <w:rsid w:val="5E08F9F2"/>
    <w:rsid w:val="5E194AE1"/>
    <w:rsid w:val="5E1DB1C1"/>
    <w:rsid w:val="5E1FF4D5"/>
    <w:rsid w:val="5E346735"/>
    <w:rsid w:val="5E4E6620"/>
    <w:rsid w:val="5E5CBC43"/>
    <w:rsid w:val="5E605BA2"/>
    <w:rsid w:val="5E67922D"/>
    <w:rsid w:val="5E78F2BB"/>
    <w:rsid w:val="5E80B310"/>
    <w:rsid w:val="5E8F7302"/>
    <w:rsid w:val="5E98D866"/>
    <w:rsid w:val="5E9C970C"/>
    <w:rsid w:val="5ED4BE7C"/>
    <w:rsid w:val="5EF383F5"/>
    <w:rsid w:val="5F0C6CFA"/>
    <w:rsid w:val="5F485F6E"/>
    <w:rsid w:val="5F4E5595"/>
    <w:rsid w:val="5F609FE3"/>
    <w:rsid w:val="5F7369B0"/>
    <w:rsid w:val="5FB317C6"/>
    <w:rsid w:val="5FB73E1D"/>
    <w:rsid w:val="5FBBC536"/>
    <w:rsid w:val="5FC7723D"/>
    <w:rsid w:val="5FEB21A2"/>
    <w:rsid w:val="5FF8AD37"/>
    <w:rsid w:val="60101E0A"/>
    <w:rsid w:val="6012131A"/>
    <w:rsid w:val="601A024E"/>
    <w:rsid w:val="602F3D19"/>
    <w:rsid w:val="60567F87"/>
    <w:rsid w:val="605CE543"/>
    <w:rsid w:val="608E95ED"/>
    <w:rsid w:val="60BE25DD"/>
    <w:rsid w:val="60CE9725"/>
    <w:rsid w:val="60E03069"/>
    <w:rsid w:val="60EA25F6"/>
    <w:rsid w:val="610B147D"/>
    <w:rsid w:val="613BFEFF"/>
    <w:rsid w:val="6143FCD5"/>
    <w:rsid w:val="6145D3AF"/>
    <w:rsid w:val="614D98C9"/>
    <w:rsid w:val="6163429E"/>
    <w:rsid w:val="6165BAC6"/>
    <w:rsid w:val="616C07F7"/>
    <w:rsid w:val="61722A5C"/>
    <w:rsid w:val="61B8BFBF"/>
    <w:rsid w:val="61C032FA"/>
    <w:rsid w:val="61CB5FA9"/>
    <w:rsid w:val="61E14015"/>
    <w:rsid w:val="61E911E4"/>
    <w:rsid w:val="61F24FE8"/>
    <w:rsid w:val="62031439"/>
    <w:rsid w:val="622A664E"/>
    <w:rsid w:val="622B05F4"/>
    <w:rsid w:val="629840A5"/>
    <w:rsid w:val="62AFA243"/>
    <w:rsid w:val="62B1CC12"/>
    <w:rsid w:val="62C1B976"/>
    <w:rsid w:val="62DC662E"/>
    <w:rsid w:val="62F9400A"/>
    <w:rsid w:val="62FF12FF"/>
    <w:rsid w:val="6321E389"/>
    <w:rsid w:val="6333E2D6"/>
    <w:rsid w:val="6349B3DC"/>
    <w:rsid w:val="63506B85"/>
    <w:rsid w:val="63619296"/>
    <w:rsid w:val="6363B81B"/>
    <w:rsid w:val="636C4989"/>
    <w:rsid w:val="638E2049"/>
    <w:rsid w:val="638F2BE8"/>
    <w:rsid w:val="63A59655"/>
    <w:rsid w:val="63C9304F"/>
    <w:rsid w:val="63D8195B"/>
    <w:rsid w:val="63EBDB9E"/>
    <w:rsid w:val="63EFCCD2"/>
    <w:rsid w:val="63F430B2"/>
    <w:rsid w:val="63F5C69F"/>
    <w:rsid w:val="63F61A71"/>
    <w:rsid w:val="63FCD5C1"/>
    <w:rsid w:val="641C828D"/>
    <w:rsid w:val="6420D531"/>
    <w:rsid w:val="64440D2C"/>
    <w:rsid w:val="644A683F"/>
    <w:rsid w:val="644E9710"/>
    <w:rsid w:val="646A37B4"/>
    <w:rsid w:val="649435DB"/>
    <w:rsid w:val="649920E5"/>
    <w:rsid w:val="64C3CD45"/>
    <w:rsid w:val="64E1F7BB"/>
    <w:rsid w:val="64E5843D"/>
    <w:rsid w:val="64E9A1B2"/>
    <w:rsid w:val="64EBF4EE"/>
    <w:rsid w:val="64EE64AD"/>
    <w:rsid w:val="651883AF"/>
    <w:rsid w:val="651D4D69"/>
    <w:rsid w:val="654BE8F8"/>
    <w:rsid w:val="655B6616"/>
    <w:rsid w:val="655FEB2B"/>
    <w:rsid w:val="6574344E"/>
    <w:rsid w:val="658BCF09"/>
    <w:rsid w:val="65905256"/>
    <w:rsid w:val="65A2BCCE"/>
    <w:rsid w:val="65AFE95E"/>
    <w:rsid w:val="65C13D47"/>
    <w:rsid w:val="65C5FD43"/>
    <w:rsid w:val="6603656C"/>
    <w:rsid w:val="6607FEEA"/>
    <w:rsid w:val="663B0125"/>
    <w:rsid w:val="664388E8"/>
    <w:rsid w:val="664EBB10"/>
    <w:rsid w:val="665F6413"/>
    <w:rsid w:val="6674B44F"/>
    <w:rsid w:val="6687FA7B"/>
    <w:rsid w:val="669CEC74"/>
    <w:rsid w:val="66B9C3FB"/>
    <w:rsid w:val="66DF7E64"/>
    <w:rsid w:val="66E772F6"/>
    <w:rsid w:val="66E7E60F"/>
    <w:rsid w:val="66EB660D"/>
    <w:rsid w:val="66F5C73F"/>
    <w:rsid w:val="67278C23"/>
    <w:rsid w:val="6731EFC5"/>
    <w:rsid w:val="67402A81"/>
    <w:rsid w:val="67547AC1"/>
    <w:rsid w:val="675D0DA8"/>
    <w:rsid w:val="67B140AD"/>
    <w:rsid w:val="67B4BE23"/>
    <w:rsid w:val="67D08481"/>
    <w:rsid w:val="67E14C56"/>
    <w:rsid w:val="686E18F4"/>
    <w:rsid w:val="686F7A27"/>
    <w:rsid w:val="687C3385"/>
    <w:rsid w:val="688C6DC2"/>
    <w:rsid w:val="68933DD1"/>
    <w:rsid w:val="68A81BF2"/>
    <w:rsid w:val="68C74AAA"/>
    <w:rsid w:val="68E559D7"/>
    <w:rsid w:val="68F5115B"/>
    <w:rsid w:val="691069B3"/>
    <w:rsid w:val="6914ED47"/>
    <w:rsid w:val="6918F468"/>
    <w:rsid w:val="694FFE16"/>
    <w:rsid w:val="696E49EB"/>
    <w:rsid w:val="697A4237"/>
    <w:rsid w:val="69ABC51D"/>
    <w:rsid w:val="69ADEAED"/>
    <w:rsid w:val="69DE5F14"/>
    <w:rsid w:val="6A03517F"/>
    <w:rsid w:val="6A0AC5AD"/>
    <w:rsid w:val="6A1803E6"/>
    <w:rsid w:val="6A340238"/>
    <w:rsid w:val="6A39768D"/>
    <w:rsid w:val="6A59B970"/>
    <w:rsid w:val="6AA1EC00"/>
    <w:rsid w:val="6AA31AB5"/>
    <w:rsid w:val="6AB10C24"/>
    <w:rsid w:val="6AB34EB0"/>
    <w:rsid w:val="6ACAB0FB"/>
    <w:rsid w:val="6B196C7A"/>
    <w:rsid w:val="6B1F8470"/>
    <w:rsid w:val="6B3D75D5"/>
    <w:rsid w:val="6B701585"/>
    <w:rsid w:val="6B9A3DCD"/>
    <w:rsid w:val="6BB3D447"/>
    <w:rsid w:val="6BCD3AFA"/>
    <w:rsid w:val="6BD536B0"/>
    <w:rsid w:val="6BD546EE"/>
    <w:rsid w:val="6BF22D84"/>
    <w:rsid w:val="6C07676F"/>
    <w:rsid w:val="6C0F87E1"/>
    <w:rsid w:val="6C33A4CD"/>
    <w:rsid w:val="6C8AFCE3"/>
    <w:rsid w:val="6C94A6A6"/>
    <w:rsid w:val="6CAC0E5E"/>
    <w:rsid w:val="6CC3C924"/>
    <w:rsid w:val="6CE365DF"/>
    <w:rsid w:val="6CE954ED"/>
    <w:rsid w:val="6D05817E"/>
    <w:rsid w:val="6D0A1ADA"/>
    <w:rsid w:val="6D132BCF"/>
    <w:rsid w:val="6D20AC4C"/>
    <w:rsid w:val="6D2274C3"/>
    <w:rsid w:val="6D6677FB"/>
    <w:rsid w:val="6D71174F"/>
    <w:rsid w:val="6D8C2D8B"/>
    <w:rsid w:val="6DA569E4"/>
    <w:rsid w:val="6DAD747D"/>
    <w:rsid w:val="6DF967C2"/>
    <w:rsid w:val="6E08BB3E"/>
    <w:rsid w:val="6E26CD44"/>
    <w:rsid w:val="6E527885"/>
    <w:rsid w:val="6E59BD3C"/>
    <w:rsid w:val="6E98A7DA"/>
    <w:rsid w:val="6E9D7E56"/>
    <w:rsid w:val="6EB67273"/>
    <w:rsid w:val="6ED1DE8F"/>
    <w:rsid w:val="6EDD9D61"/>
    <w:rsid w:val="6EF8AB5A"/>
    <w:rsid w:val="6EF8EEE6"/>
    <w:rsid w:val="6EFF9463"/>
    <w:rsid w:val="6F049FDF"/>
    <w:rsid w:val="6F10C1A7"/>
    <w:rsid w:val="6F14B452"/>
    <w:rsid w:val="6F7C3014"/>
    <w:rsid w:val="6F9E14F1"/>
    <w:rsid w:val="6FAEC3D5"/>
    <w:rsid w:val="6FBFFBE0"/>
    <w:rsid w:val="6FE02B68"/>
    <w:rsid w:val="6FE20C1C"/>
    <w:rsid w:val="6FF62AA0"/>
    <w:rsid w:val="6FFC9714"/>
    <w:rsid w:val="701C09F3"/>
    <w:rsid w:val="7034783B"/>
    <w:rsid w:val="7077DCB5"/>
    <w:rsid w:val="709BAD0A"/>
    <w:rsid w:val="70C66254"/>
    <w:rsid w:val="70CF92B1"/>
    <w:rsid w:val="70D3DBBA"/>
    <w:rsid w:val="70F706EE"/>
    <w:rsid w:val="71015F45"/>
    <w:rsid w:val="7105A9B9"/>
    <w:rsid w:val="7106C1C6"/>
    <w:rsid w:val="71088C8A"/>
    <w:rsid w:val="71172337"/>
    <w:rsid w:val="711A8194"/>
    <w:rsid w:val="713A5D23"/>
    <w:rsid w:val="7162E919"/>
    <w:rsid w:val="716A70F7"/>
    <w:rsid w:val="7191EFEA"/>
    <w:rsid w:val="71973A47"/>
    <w:rsid w:val="71A3F50A"/>
    <w:rsid w:val="71A6F0CA"/>
    <w:rsid w:val="71BD23CF"/>
    <w:rsid w:val="71CEAF0F"/>
    <w:rsid w:val="71D98A8A"/>
    <w:rsid w:val="71E928FE"/>
    <w:rsid w:val="71FA813F"/>
    <w:rsid w:val="72018ABB"/>
    <w:rsid w:val="720E5497"/>
    <w:rsid w:val="721B9550"/>
    <w:rsid w:val="7222E1FD"/>
    <w:rsid w:val="72486269"/>
    <w:rsid w:val="72650BF8"/>
    <w:rsid w:val="727B93A6"/>
    <w:rsid w:val="728EF9FD"/>
    <w:rsid w:val="729169A1"/>
    <w:rsid w:val="729A2E53"/>
    <w:rsid w:val="729A2F9F"/>
    <w:rsid w:val="72A0864C"/>
    <w:rsid w:val="72A50A4F"/>
    <w:rsid w:val="72B651F5"/>
    <w:rsid w:val="72C46853"/>
    <w:rsid w:val="7316D14C"/>
    <w:rsid w:val="732DC04B"/>
    <w:rsid w:val="734AB029"/>
    <w:rsid w:val="73554AE9"/>
    <w:rsid w:val="735D1F1B"/>
    <w:rsid w:val="738CCA54"/>
    <w:rsid w:val="73939094"/>
    <w:rsid w:val="739BC8D2"/>
    <w:rsid w:val="73A28D2B"/>
    <w:rsid w:val="73C23E0F"/>
    <w:rsid w:val="73FE7E0B"/>
    <w:rsid w:val="745274EF"/>
    <w:rsid w:val="745A0B4A"/>
    <w:rsid w:val="745E5164"/>
    <w:rsid w:val="745FDBF0"/>
    <w:rsid w:val="7482A894"/>
    <w:rsid w:val="74B6DFDA"/>
    <w:rsid w:val="74BF4BCE"/>
    <w:rsid w:val="74DADD7E"/>
    <w:rsid w:val="74EB367E"/>
    <w:rsid w:val="74F0AD38"/>
    <w:rsid w:val="751EF49D"/>
    <w:rsid w:val="752BD8BA"/>
    <w:rsid w:val="752CED86"/>
    <w:rsid w:val="753B6BD2"/>
    <w:rsid w:val="75662AC7"/>
    <w:rsid w:val="7569D1E8"/>
    <w:rsid w:val="756F300F"/>
    <w:rsid w:val="7594DB49"/>
    <w:rsid w:val="7599CAC8"/>
    <w:rsid w:val="75E10B0F"/>
    <w:rsid w:val="75EE4550"/>
    <w:rsid w:val="7609BD36"/>
    <w:rsid w:val="760E2526"/>
    <w:rsid w:val="761875B3"/>
    <w:rsid w:val="76199FAD"/>
    <w:rsid w:val="76795238"/>
    <w:rsid w:val="769DCC35"/>
    <w:rsid w:val="76C73213"/>
    <w:rsid w:val="76D0C017"/>
    <w:rsid w:val="76D36994"/>
    <w:rsid w:val="76D48C8B"/>
    <w:rsid w:val="77277221"/>
    <w:rsid w:val="77357107"/>
    <w:rsid w:val="77579D51"/>
    <w:rsid w:val="77768743"/>
    <w:rsid w:val="778A15B1"/>
    <w:rsid w:val="7799E551"/>
    <w:rsid w:val="77A0DF70"/>
    <w:rsid w:val="77AF9D84"/>
    <w:rsid w:val="77B0AFA7"/>
    <w:rsid w:val="77E0EAD9"/>
    <w:rsid w:val="77F95ACB"/>
    <w:rsid w:val="7806E743"/>
    <w:rsid w:val="78197E2C"/>
    <w:rsid w:val="78378241"/>
    <w:rsid w:val="783F8A20"/>
    <w:rsid w:val="784E2BB1"/>
    <w:rsid w:val="78513531"/>
    <w:rsid w:val="785F6743"/>
    <w:rsid w:val="78644108"/>
    <w:rsid w:val="78723B72"/>
    <w:rsid w:val="78A36077"/>
    <w:rsid w:val="78BAEE7F"/>
    <w:rsid w:val="78C1B566"/>
    <w:rsid w:val="79091919"/>
    <w:rsid w:val="791B0F55"/>
    <w:rsid w:val="7925E612"/>
    <w:rsid w:val="794A6A30"/>
    <w:rsid w:val="797CBB3A"/>
    <w:rsid w:val="798A6A3C"/>
    <w:rsid w:val="798C5A3B"/>
    <w:rsid w:val="79BEEC6C"/>
    <w:rsid w:val="7A1A41CF"/>
    <w:rsid w:val="7A2AC87F"/>
    <w:rsid w:val="7A4A1D2C"/>
    <w:rsid w:val="7A607F3C"/>
    <w:rsid w:val="7A902D4A"/>
    <w:rsid w:val="7ABB3950"/>
    <w:rsid w:val="7AC12654"/>
    <w:rsid w:val="7AD0A938"/>
    <w:rsid w:val="7ADD3D0D"/>
    <w:rsid w:val="7AF2DCCC"/>
    <w:rsid w:val="7B520C88"/>
    <w:rsid w:val="7B672581"/>
    <w:rsid w:val="7B6987CA"/>
    <w:rsid w:val="7B772AE2"/>
    <w:rsid w:val="7B7BE575"/>
    <w:rsid w:val="7BB060FB"/>
    <w:rsid w:val="7BB3DC44"/>
    <w:rsid w:val="7C232D77"/>
    <w:rsid w:val="7C51C578"/>
    <w:rsid w:val="7C733990"/>
    <w:rsid w:val="7C752209"/>
    <w:rsid w:val="7CEDDCE9"/>
    <w:rsid w:val="7CFCDDB7"/>
    <w:rsid w:val="7D232E0C"/>
    <w:rsid w:val="7D2982BB"/>
    <w:rsid w:val="7D2DAE77"/>
    <w:rsid w:val="7D304714"/>
    <w:rsid w:val="7D313CCD"/>
    <w:rsid w:val="7D688F45"/>
    <w:rsid w:val="7DED8EF1"/>
    <w:rsid w:val="7DEE8078"/>
    <w:rsid w:val="7DF107D9"/>
    <w:rsid w:val="7E25C0EF"/>
    <w:rsid w:val="7E286243"/>
    <w:rsid w:val="7E4F427A"/>
    <w:rsid w:val="7E6E4141"/>
    <w:rsid w:val="7E6F9753"/>
    <w:rsid w:val="7E72F28B"/>
    <w:rsid w:val="7E77756D"/>
    <w:rsid w:val="7E8EBFAC"/>
    <w:rsid w:val="7E9CE6DF"/>
    <w:rsid w:val="7EAECBA4"/>
    <w:rsid w:val="7EB98DBA"/>
    <w:rsid w:val="7ED184CD"/>
    <w:rsid w:val="7EE8C949"/>
    <w:rsid w:val="7EF3A06D"/>
    <w:rsid w:val="7F0C160E"/>
    <w:rsid w:val="7F1DA897"/>
    <w:rsid w:val="7F28A208"/>
    <w:rsid w:val="7F337220"/>
    <w:rsid w:val="7F498236"/>
    <w:rsid w:val="7F4E92BE"/>
    <w:rsid w:val="7F63843D"/>
    <w:rsid w:val="7F973C13"/>
    <w:rsid w:val="7FC19150"/>
    <w:rsid w:val="7FC25C06"/>
    <w:rsid w:val="7FD0ECDF"/>
    <w:rsid w:val="7FE07F59"/>
    <w:rsid w:val="7FE7078D"/>
    <w:rsid w:val="7FF11FF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7D4B1"/>
  <w15:chartTrackingRefBased/>
  <w15:docId w15:val="{D6404FF6-5EB9-4B37-8B9B-02C036D7A6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166578"/>
    <w:pPr>
      <w:tabs>
        <w:tab w:val="left" w:pos="3402"/>
        <w:tab w:val="left" w:pos="5103"/>
        <w:tab w:val="right" w:pos="9072"/>
      </w:tabs>
      <w:spacing w:after="120" w:line="240" w:lineRule="auto"/>
    </w:pPr>
    <w:rPr>
      <w:rFonts w:ascii="Trebuchet MS" w:hAnsi="Trebuchet MS" w:eastAsia="Times New Roman" w:cs="Times New Roman"/>
      <w:kern w:val="0"/>
      <w:sz w:val="24"/>
      <w:szCs w:val="24"/>
      <w:lang w:eastAsia="de-DE"/>
      <w14:ligatures w14:val="none"/>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link w:val="KopfzeileZchn"/>
    <w:rsid w:val="00F635E9"/>
    <w:pPr>
      <w:tabs>
        <w:tab w:val="center" w:pos="4536"/>
      </w:tabs>
    </w:pPr>
  </w:style>
  <w:style w:type="character" w:styleId="KopfzeileZchn" w:customStyle="1">
    <w:name w:val="Kopfzeile Zchn"/>
    <w:basedOn w:val="Absatz-Standardschriftart"/>
    <w:link w:val="Kopfzeile"/>
    <w:rsid w:val="00F635E9"/>
    <w:rPr>
      <w:rFonts w:ascii="Trebuchet MS" w:hAnsi="Trebuchet MS" w:eastAsia="Times New Roman" w:cs="Times New Roman"/>
      <w:kern w:val="0"/>
      <w:szCs w:val="20"/>
      <w:lang w:eastAsia="de-DE"/>
      <w14:ligatures w14:val="none"/>
    </w:rPr>
  </w:style>
  <w:style w:type="character" w:styleId="Seitenzahl">
    <w:name w:val="page number"/>
    <w:basedOn w:val="Absatz-Standardschriftart"/>
    <w:rsid w:val="00F635E9"/>
  </w:style>
  <w:style w:type="paragraph" w:styleId="Listenabsatz">
    <w:name w:val="List Paragraph"/>
    <w:basedOn w:val="Standard"/>
    <w:link w:val="ListenabsatzZchn"/>
    <w:uiPriority w:val="34"/>
    <w:qFormat/>
    <w:rsid w:val="00F635E9"/>
    <w:pPr>
      <w:ind w:left="720"/>
      <w:contextualSpacing/>
    </w:pPr>
  </w:style>
  <w:style w:type="paragraph" w:styleId="Fuzeile">
    <w:name w:val="footer"/>
    <w:basedOn w:val="Standard"/>
    <w:link w:val="FuzeileZchn"/>
    <w:uiPriority w:val="99"/>
    <w:unhideWhenUsed/>
    <w:rsid w:val="00347EDC"/>
    <w:pPr>
      <w:tabs>
        <w:tab w:val="center" w:pos="4536"/>
      </w:tabs>
      <w:spacing w:after="0"/>
    </w:pPr>
  </w:style>
  <w:style w:type="character" w:styleId="FuzeileZchn" w:customStyle="1">
    <w:name w:val="Fußzeile Zchn"/>
    <w:basedOn w:val="Absatz-Standardschriftart"/>
    <w:link w:val="Fuzeile"/>
    <w:uiPriority w:val="99"/>
    <w:rsid w:val="00347EDC"/>
    <w:rPr>
      <w:rFonts w:ascii="Arial" w:hAnsi="Arial" w:eastAsia="Times New Roman" w:cs="Times New Roman"/>
      <w:kern w:val="0"/>
      <w:szCs w:val="20"/>
      <w:lang w:eastAsia="de-DE"/>
      <w14:ligatures w14:val="none"/>
    </w:rPr>
  </w:style>
  <w:style w:type="character" w:styleId="Kommentarzeichen">
    <w:name w:val="annotation reference"/>
    <w:basedOn w:val="Absatz-Standardschriftart"/>
    <w:uiPriority w:val="99"/>
    <w:semiHidden/>
    <w:unhideWhenUsed/>
    <w:rsid w:val="0068224B"/>
    <w:rPr>
      <w:sz w:val="16"/>
      <w:szCs w:val="16"/>
    </w:rPr>
  </w:style>
  <w:style w:type="paragraph" w:styleId="Kommentartext">
    <w:name w:val="annotation text"/>
    <w:basedOn w:val="Standard"/>
    <w:link w:val="KommentartextZchn"/>
    <w:uiPriority w:val="99"/>
    <w:unhideWhenUsed/>
    <w:rsid w:val="0068224B"/>
    <w:rPr>
      <w:sz w:val="20"/>
    </w:rPr>
  </w:style>
  <w:style w:type="character" w:styleId="KommentartextZchn" w:customStyle="1">
    <w:name w:val="Kommentartext Zchn"/>
    <w:basedOn w:val="Absatz-Standardschriftart"/>
    <w:link w:val="Kommentartext"/>
    <w:uiPriority w:val="99"/>
    <w:rsid w:val="0068224B"/>
    <w:rPr>
      <w:rFonts w:ascii="Arial" w:hAnsi="Arial" w:eastAsia="Times New Roman" w:cs="Times New Roman"/>
      <w:kern w:val="0"/>
      <w:sz w:val="20"/>
      <w:szCs w:val="20"/>
      <w:lang w:eastAsia="de-DE"/>
      <w14:ligatures w14:val="none"/>
    </w:rPr>
  </w:style>
  <w:style w:type="paragraph" w:styleId="Kommentarthema">
    <w:name w:val="annotation subject"/>
    <w:basedOn w:val="Kommentartext"/>
    <w:next w:val="Kommentartext"/>
    <w:link w:val="KommentarthemaZchn"/>
    <w:uiPriority w:val="99"/>
    <w:semiHidden/>
    <w:unhideWhenUsed/>
    <w:rsid w:val="0068224B"/>
    <w:rPr>
      <w:b/>
      <w:bCs/>
    </w:rPr>
  </w:style>
  <w:style w:type="character" w:styleId="KommentarthemaZchn" w:customStyle="1">
    <w:name w:val="Kommentarthema Zchn"/>
    <w:basedOn w:val="KommentartextZchn"/>
    <w:link w:val="Kommentarthema"/>
    <w:uiPriority w:val="99"/>
    <w:semiHidden/>
    <w:rsid w:val="0068224B"/>
    <w:rPr>
      <w:rFonts w:ascii="Arial" w:hAnsi="Arial" w:eastAsia="Times New Roman" w:cs="Times New Roman"/>
      <w:b/>
      <w:bCs/>
      <w:kern w:val="0"/>
      <w:sz w:val="20"/>
      <w:szCs w:val="20"/>
      <w:lang w:eastAsia="de-DE"/>
      <w14:ligatures w14:val="none"/>
    </w:rPr>
  </w:style>
  <w:style w:type="character" w:styleId="Hyperlink">
    <w:name w:val="Hyperlink"/>
    <w:basedOn w:val="Absatz-Standardschriftart"/>
    <w:uiPriority w:val="99"/>
    <w:unhideWhenUsed/>
    <w:rPr>
      <w:color w:val="0563C1" w:themeColor="hyperlink"/>
      <w:u w:val="single"/>
    </w:rPr>
  </w:style>
  <w:style w:type="table" w:styleId="Tabellenraster">
    <w:name w:val="Table Grid"/>
    <w:basedOn w:val="NormaleTabelle"/>
    <w:uiPriority w:val="3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berarbeitung">
    <w:name w:val="Revision"/>
    <w:hidden/>
    <w:uiPriority w:val="99"/>
    <w:semiHidden/>
    <w:rsid w:val="00127A2B"/>
    <w:pPr>
      <w:spacing w:after="0" w:line="240" w:lineRule="auto"/>
    </w:pPr>
    <w:rPr>
      <w:rFonts w:ascii="Arial" w:hAnsi="Arial" w:eastAsia="Times New Roman" w:cs="Times New Roman"/>
      <w:kern w:val="0"/>
      <w:szCs w:val="20"/>
      <w:lang w:eastAsia="de-DE"/>
      <w14:ligatures w14:val="none"/>
    </w:rPr>
  </w:style>
  <w:style w:type="paragraph" w:styleId="Groabsatz" w:customStyle="1">
    <w:name w:val="Großabsatz"/>
    <w:basedOn w:val="Listenabsatz"/>
    <w:link w:val="GroabsatzZchn"/>
    <w:qFormat/>
    <w:rsid w:val="00114022"/>
    <w:pPr>
      <w:keepNext/>
      <w:numPr>
        <w:numId w:val="13"/>
      </w:numPr>
      <w:spacing w:before="480"/>
      <w:contextualSpacing w:val="0"/>
    </w:pPr>
    <w:rPr>
      <w:b/>
      <w:bCs/>
      <w:sz w:val="32"/>
      <w:szCs w:val="32"/>
    </w:rPr>
  </w:style>
  <w:style w:type="character" w:styleId="ListenabsatzZchn" w:customStyle="1">
    <w:name w:val="Listenabsatz Zchn"/>
    <w:basedOn w:val="Absatz-Standardschriftart"/>
    <w:link w:val="Listenabsatz"/>
    <w:uiPriority w:val="34"/>
    <w:rsid w:val="00CF42B8"/>
    <w:rPr>
      <w:rFonts w:ascii="Arial" w:hAnsi="Arial" w:eastAsia="Times New Roman" w:cs="Times New Roman"/>
      <w:kern w:val="0"/>
      <w:szCs w:val="20"/>
      <w:lang w:eastAsia="de-DE"/>
      <w14:ligatures w14:val="none"/>
    </w:rPr>
  </w:style>
  <w:style w:type="character" w:styleId="GroabsatzZchn" w:customStyle="1">
    <w:name w:val="Großabsatz Zchn"/>
    <w:basedOn w:val="ListenabsatzZchn"/>
    <w:link w:val="Groabsatz"/>
    <w:rsid w:val="00114022"/>
    <w:rPr>
      <w:rFonts w:ascii="Trebuchet MS" w:hAnsi="Trebuchet MS" w:eastAsia="Times New Roman" w:cs="Times New Roman"/>
      <w:b/>
      <w:bCs/>
      <w:kern w:val="0"/>
      <w:sz w:val="32"/>
      <w:szCs w:val="32"/>
      <w:lang w:eastAsia="de-DE"/>
      <w14:ligatures w14:val="none"/>
    </w:rPr>
  </w:style>
  <w:style w:type="paragraph" w:styleId="Unterabsatz" w:customStyle="1">
    <w:name w:val="Unterabsatz"/>
    <w:basedOn w:val="Listenabsatz"/>
    <w:link w:val="UnterabsatzZchn"/>
    <w:qFormat/>
    <w:rsid w:val="00F67241"/>
    <w:pPr>
      <w:keepNext/>
      <w:numPr>
        <w:ilvl w:val="1"/>
        <w:numId w:val="13"/>
      </w:numPr>
      <w:spacing w:before="360"/>
      <w:ind w:left="567" w:hanging="567"/>
      <w:contextualSpacing w:val="0"/>
    </w:pPr>
    <w:rPr>
      <w:b/>
      <w:bCs/>
    </w:rPr>
  </w:style>
  <w:style w:type="character" w:styleId="UnterabsatzZchn" w:customStyle="1">
    <w:name w:val="Unterabsatz Zchn"/>
    <w:basedOn w:val="ListenabsatzZchn"/>
    <w:link w:val="Unterabsatz"/>
    <w:rsid w:val="00F67241"/>
    <w:rPr>
      <w:rFonts w:ascii="Trebuchet MS" w:hAnsi="Trebuchet MS" w:eastAsia="Times New Roman" w:cs="Times New Roman"/>
      <w:b/>
      <w:bCs/>
      <w:kern w:val="0"/>
      <w:sz w:val="24"/>
      <w:szCs w:val="24"/>
      <w:lang w:eastAsia="de-DE"/>
      <w14:ligatures w14:val="none"/>
    </w:rPr>
  </w:style>
  <w:style w:type="paragraph" w:styleId="Fragen" w:customStyle="1">
    <w:name w:val="Fragen"/>
    <w:basedOn w:val="Standard"/>
    <w:link w:val="FragenZchn"/>
    <w:qFormat/>
    <w:rsid w:val="00A834A4"/>
    <w:pPr>
      <w:spacing w:before="240"/>
    </w:pPr>
    <w:rPr>
      <w:b/>
      <w:bCs/>
    </w:rPr>
  </w:style>
  <w:style w:type="character" w:styleId="FragenZchn" w:customStyle="1">
    <w:name w:val="Fragen Zchn"/>
    <w:basedOn w:val="Absatz-Standardschriftart"/>
    <w:link w:val="Fragen"/>
    <w:rsid w:val="00A834A4"/>
    <w:rPr>
      <w:rFonts w:ascii="Trebuchet MS" w:hAnsi="Trebuchet MS" w:eastAsia="Times New Roman" w:cs="Times New Roman"/>
      <w:b/>
      <w:bCs/>
      <w:kern w:val="0"/>
      <w:szCs w:val="20"/>
      <w:lang w:eastAsia="de-DE"/>
      <w14:ligatures w14:val="none"/>
    </w:rPr>
  </w:style>
  <w:style w:type="paragraph" w:styleId="Default" w:customStyle="1">
    <w:name w:val="Default"/>
    <w:rsid w:val="00BB3AE0"/>
    <w:pPr>
      <w:autoSpaceDE w:val="0"/>
      <w:autoSpaceDN w:val="0"/>
      <w:adjustRightInd w:val="0"/>
      <w:spacing w:after="0" w:line="240" w:lineRule="auto"/>
    </w:pPr>
    <w:rPr>
      <w:rFonts w:ascii="Trebuchet MS" w:hAnsi="Trebuchet MS" w:cs="Trebuchet MS"/>
      <w:color w:val="000000"/>
      <w:kern w:val="0"/>
      <w:sz w:val="24"/>
      <w:szCs w:val="24"/>
    </w:rPr>
  </w:style>
  <w:style w:type="character" w:styleId="randnr" w:customStyle="1">
    <w:name w:val="randnr"/>
    <w:basedOn w:val="Absatz-Standardschriftart"/>
    <w:rsid w:val="00643C6E"/>
  </w:style>
  <w:style w:type="character" w:styleId="subscript" w:customStyle="1">
    <w:name w:val="subscript"/>
    <w:basedOn w:val="Absatz-Standardschriftart"/>
    <w:rsid w:val="00643C6E"/>
  </w:style>
  <w:style w:type="paragraph" w:styleId="Regelungstext" w:customStyle="1">
    <w:name w:val="Regelungstext"/>
    <w:basedOn w:val="Standard"/>
    <w:link w:val="RegelungstextZchn"/>
    <w:qFormat/>
    <w:rsid w:val="00B05C86"/>
    <w:rPr>
      <w:rFonts w:eastAsia="Trebuchet MS"/>
      <w:i/>
      <w:iCs/>
    </w:rPr>
  </w:style>
  <w:style w:type="character" w:styleId="RegelungstextZchn" w:customStyle="1">
    <w:name w:val="Regelungstext Zchn"/>
    <w:basedOn w:val="Absatz-Standardschriftart"/>
    <w:link w:val="Regelungstext"/>
    <w:rsid w:val="00B05C86"/>
    <w:rPr>
      <w:rFonts w:ascii="Trebuchet MS" w:hAnsi="Trebuchet MS" w:eastAsia="Trebuchet MS" w:cs="Times New Roman"/>
      <w:i/>
      <w:iCs/>
      <w:kern w:val="0"/>
      <w:sz w:val="24"/>
      <w:szCs w:val="24"/>
      <w:lang w:eastAsia="de-DE"/>
      <w14:ligatures w14:val="none"/>
    </w:rPr>
  </w:style>
  <w:style w:type="character" w:styleId="NichtaufgelsteErwhnung">
    <w:name w:val="Unresolved Mention"/>
    <w:basedOn w:val="Absatz-Standardschriftart"/>
    <w:uiPriority w:val="99"/>
    <w:semiHidden/>
    <w:unhideWhenUsed/>
    <w:rsid w:val="004958F9"/>
    <w:rPr>
      <w:color w:val="605E5C"/>
      <w:shd w:val="clear" w:color="auto" w:fill="E1DFDD"/>
    </w:rPr>
  </w:style>
  <w:style w:type="character" w:styleId="normaltextrun" w:customStyle="1">
    <w:name w:val="normaltextrun"/>
    <w:basedOn w:val="Absatz-Standardschriftart"/>
    <w:rsid w:val="00A67176"/>
  </w:style>
  <w:style w:type="character" w:styleId="eop" w:customStyle="1">
    <w:name w:val="eop"/>
    <w:basedOn w:val="Absatz-Standardschriftart"/>
    <w:rsid w:val="00A67176"/>
  </w:style>
  <w:style w:type="character" w:styleId="cf01" w:customStyle="1">
    <w:name w:val="cf01"/>
    <w:basedOn w:val="Absatz-Standardschriftart"/>
    <w:rsid w:val="005D1DAF"/>
    <w:rPr>
      <w:rFonts w:hint="default"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117081">
      <w:bodyDiv w:val="1"/>
      <w:marLeft w:val="0"/>
      <w:marRight w:val="0"/>
      <w:marTop w:val="0"/>
      <w:marBottom w:val="0"/>
      <w:divBdr>
        <w:top w:val="none" w:sz="0" w:space="0" w:color="auto"/>
        <w:left w:val="none" w:sz="0" w:space="0" w:color="auto"/>
        <w:bottom w:val="none" w:sz="0" w:space="0" w:color="auto"/>
        <w:right w:val="none" w:sz="0" w:space="0" w:color="auto"/>
      </w:divBdr>
      <w:divsChild>
        <w:div w:id="449476498">
          <w:marLeft w:val="0"/>
          <w:marRight w:val="0"/>
          <w:marTop w:val="0"/>
          <w:marBottom w:val="0"/>
          <w:divBdr>
            <w:top w:val="none" w:sz="0" w:space="0" w:color="auto"/>
            <w:left w:val="none" w:sz="0" w:space="0" w:color="auto"/>
            <w:bottom w:val="none" w:sz="0" w:space="0" w:color="auto"/>
            <w:right w:val="none" w:sz="0" w:space="0" w:color="auto"/>
          </w:divBdr>
        </w:div>
        <w:div w:id="628391431">
          <w:marLeft w:val="0"/>
          <w:marRight w:val="0"/>
          <w:marTop w:val="0"/>
          <w:marBottom w:val="0"/>
          <w:divBdr>
            <w:top w:val="none" w:sz="0" w:space="0" w:color="auto"/>
            <w:left w:val="none" w:sz="0" w:space="0" w:color="auto"/>
            <w:bottom w:val="none" w:sz="0" w:space="0" w:color="auto"/>
            <w:right w:val="none" w:sz="0" w:space="0" w:color="auto"/>
          </w:divBdr>
        </w:div>
        <w:div w:id="1287814221">
          <w:marLeft w:val="0"/>
          <w:marRight w:val="0"/>
          <w:marTop w:val="0"/>
          <w:marBottom w:val="0"/>
          <w:divBdr>
            <w:top w:val="none" w:sz="0" w:space="0" w:color="auto"/>
            <w:left w:val="none" w:sz="0" w:space="0" w:color="auto"/>
            <w:bottom w:val="none" w:sz="0" w:space="0" w:color="auto"/>
            <w:right w:val="none" w:sz="0" w:space="0" w:color="auto"/>
          </w:divBdr>
        </w:div>
        <w:div w:id="1392729908">
          <w:marLeft w:val="0"/>
          <w:marRight w:val="0"/>
          <w:marTop w:val="0"/>
          <w:marBottom w:val="0"/>
          <w:divBdr>
            <w:top w:val="none" w:sz="0" w:space="0" w:color="auto"/>
            <w:left w:val="none" w:sz="0" w:space="0" w:color="auto"/>
            <w:bottom w:val="none" w:sz="0" w:space="0" w:color="auto"/>
            <w:right w:val="none" w:sz="0" w:space="0" w:color="auto"/>
          </w:divBdr>
        </w:div>
        <w:div w:id="1486899524">
          <w:marLeft w:val="0"/>
          <w:marRight w:val="0"/>
          <w:marTop w:val="0"/>
          <w:marBottom w:val="0"/>
          <w:divBdr>
            <w:top w:val="none" w:sz="0" w:space="0" w:color="auto"/>
            <w:left w:val="none" w:sz="0" w:space="0" w:color="auto"/>
            <w:bottom w:val="none" w:sz="0" w:space="0" w:color="auto"/>
            <w:right w:val="none" w:sz="0" w:space="0" w:color="auto"/>
          </w:divBdr>
        </w:div>
        <w:div w:id="1589803459">
          <w:marLeft w:val="0"/>
          <w:marRight w:val="0"/>
          <w:marTop w:val="0"/>
          <w:marBottom w:val="0"/>
          <w:divBdr>
            <w:top w:val="none" w:sz="0" w:space="0" w:color="auto"/>
            <w:left w:val="none" w:sz="0" w:space="0" w:color="auto"/>
            <w:bottom w:val="none" w:sz="0" w:space="0" w:color="auto"/>
            <w:right w:val="none" w:sz="0" w:space="0" w:color="auto"/>
          </w:divBdr>
        </w:div>
        <w:div w:id="1735349501">
          <w:marLeft w:val="0"/>
          <w:marRight w:val="0"/>
          <w:marTop w:val="0"/>
          <w:marBottom w:val="0"/>
          <w:divBdr>
            <w:top w:val="none" w:sz="0" w:space="0" w:color="auto"/>
            <w:left w:val="none" w:sz="0" w:space="0" w:color="auto"/>
            <w:bottom w:val="none" w:sz="0" w:space="0" w:color="auto"/>
            <w:right w:val="none" w:sz="0" w:space="0" w:color="auto"/>
          </w:divBdr>
        </w:div>
        <w:div w:id="1753425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forms.office.com/e/FfhSKQvJrW" TargetMode="External" Id="R05adced328d14f92" /><Relationship Type="http://schemas.openxmlformats.org/officeDocument/2006/relationships/hyperlink" Target="https://www.ekiba.de/lebensordnungen" TargetMode="External" Id="Rc4fa6014dce5446c"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C2913DD8AEDCF48999EDAFD5219F14F" ma:contentTypeVersion="4" ma:contentTypeDescription="Ein neues Dokument erstellen." ma:contentTypeScope="" ma:versionID="ef81db2431e3863a3e585493666eac2d">
  <xsd:schema xmlns:xsd="http://www.w3.org/2001/XMLSchema" xmlns:xs="http://www.w3.org/2001/XMLSchema" xmlns:p="http://schemas.microsoft.com/office/2006/metadata/properties" xmlns:ns2="7c4399ec-92f5-4d84-bc75-ab0b0c29cf96" targetNamespace="http://schemas.microsoft.com/office/2006/metadata/properties" ma:root="true" ma:fieldsID="379c3338ec8c3073a3d5b09104cf6259" ns2:_="">
    <xsd:import namespace="7c4399ec-92f5-4d84-bc75-ab0b0c29cf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399ec-92f5-4d84-bc75-ab0b0c29cf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E002E3-FC90-4C38-9661-58435E7032E0}"/>
</file>

<file path=customXml/itemProps2.xml><?xml version="1.0" encoding="utf-8"?>
<ds:datastoreItem xmlns:ds="http://schemas.openxmlformats.org/officeDocument/2006/customXml" ds:itemID="{FB709D87-37D0-4260-A378-C4E5298D427B}">
  <ds:schemaRefs>
    <ds:schemaRef ds:uri="http://schemas.microsoft.com/office/2006/metadata/properties"/>
    <ds:schemaRef ds:uri="http://schemas.microsoft.com/office/infopath/2007/PartnerControls"/>
    <ds:schemaRef ds:uri="905be41a-e6c8-4390-85e6-32e01fd4a32f"/>
    <ds:schemaRef ds:uri="db53bb0f-11b9-44e7-9c61-95d8303c79f3"/>
  </ds:schemaRefs>
</ds:datastoreItem>
</file>

<file path=customXml/itemProps3.xml><?xml version="1.0" encoding="utf-8"?>
<ds:datastoreItem xmlns:ds="http://schemas.openxmlformats.org/officeDocument/2006/customXml" ds:itemID="{CD12241B-2850-4231-8761-C72B4C35A90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Beichert, Ulrike</dc:creator>
  <keywords/>
  <dc:description/>
  <lastModifiedBy>Kreplin, Matthias</lastModifiedBy>
  <revision>40</revision>
  <lastPrinted>2024-06-04T13:59:00.0000000Z</lastPrinted>
  <dcterms:created xsi:type="dcterms:W3CDTF">2024-06-04T13:37:00.0000000Z</dcterms:created>
  <dcterms:modified xsi:type="dcterms:W3CDTF">2024-06-28T15:41:20.5951899Z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ComplianceAssetId">
    <vt:lpwstr/>
  </property>
  <property fmtid="{D5CDD505-2E9C-101B-9397-08002B2CF9AE}" pid="4" name="TemplateUrl">
    <vt:lpwstr/>
  </property>
  <property fmtid="{D5CDD505-2E9C-101B-9397-08002B2CF9AE}" pid="5" name="_ExtendedDescription">
    <vt:lpwstr/>
  </property>
  <property fmtid="{D5CDD505-2E9C-101B-9397-08002B2CF9AE}" pid="6" name="TriggerFlowInfo">
    <vt:lpwstr/>
  </property>
  <property fmtid="{D5CDD505-2E9C-101B-9397-08002B2CF9AE}" pid="7" name="xd_Signature">
    <vt:bool>false</vt:bool>
  </property>
  <property fmtid="{D5CDD505-2E9C-101B-9397-08002B2CF9AE}" pid="8" name="SharedWithUsers">
    <vt:lpwstr>12;#Beichert, Ulrike</vt:lpwstr>
  </property>
  <property fmtid="{D5CDD505-2E9C-101B-9397-08002B2CF9AE}" pid="9" name="Order">
    <vt:r8>5400</vt:r8>
  </property>
  <property fmtid="{D5CDD505-2E9C-101B-9397-08002B2CF9AE}" pid="10" name="ContentTypeId">
    <vt:lpwstr>0x0101006C2913DD8AEDCF48999EDAFD5219F14F</vt:lpwstr>
  </property>
  <property fmtid="{D5CDD505-2E9C-101B-9397-08002B2CF9AE}" pid="11" name="MediaServiceImageTags">
    <vt:lpwstr/>
  </property>
</Properties>
</file>