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B25" w:rsidRPr="00590B25" w:rsidRDefault="00590B25" w:rsidP="005A1A0F">
      <w:pPr>
        <w:rPr>
          <w:sz w:val="20"/>
        </w:rPr>
      </w:pPr>
      <w:r>
        <w:rPr>
          <w:sz w:val="20"/>
        </w:rPr>
        <w:t>Wolfgang Brjanzew</w:t>
      </w:r>
    </w:p>
    <w:p w:rsidR="00E1552C" w:rsidRPr="00590B25" w:rsidRDefault="00CD6E4B" w:rsidP="005A1A0F">
      <w:pPr>
        <w:rPr>
          <w:b/>
          <w:szCs w:val="22"/>
        </w:rPr>
      </w:pPr>
      <w:r>
        <w:rPr>
          <w:b/>
          <w:szCs w:val="22"/>
        </w:rPr>
        <w:t>Reformation + Evangelisch +</w:t>
      </w:r>
      <w:r w:rsidR="00590B25">
        <w:rPr>
          <w:b/>
          <w:szCs w:val="22"/>
        </w:rPr>
        <w:t xml:space="preserve"> Protestanten: Drei Grundbegriffe kurz erläutert</w:t>
      </w:r>
    </w:p>
    <w:p w:rsidR="00590B25" w:rsidRDefault="00590B25" w:rsidP="00590B25">
      <w:pPr>
        <w:rPr>
          <w:b/>
          <w:szCs w:val="24"/>
        </w:rPr>
      </w:pPr>
    </w:p>
    <w:p w:rsidR="00590B25" w:rsidRDefault="00590B25" w:rsidP="00590B25">
      <w:pPr>
        <w:jc w:val="both"/>
        <w:rPr>
          <w:sz w:val="24"/>
          <w:szCs w:val="24"/>
        </w:rPr>
      </w:pPr>
      <w:r>
        <w:rPr>
          <w:b/>
          <w:sz w:val="24"/>
          <w:szCs w:val="24"/>
        </w:rPr>
        <w:t xml:space="preserve">Reformation: </w:t>
      </w:r>
      <w:r w:rsidRPr="00A4246C">
        <w:rPr>
          <w:sz w:val="24"/>
          <w:szCs w:val="24"/>
        </w:rPr>
        <w:t xml:space="preserve">Luther und andere "Reformatoren" gelten </w:t>
      </w:r>
      <w:r w:rsidRPr="005B2687">
        <w:rPr>
          <w:sz w:val="24"/>
          <w:szCs w:val="24"/>
        </w:rPr>
        <w:t xml:space="preserve">als </w:t>
      </w:r>
      <w:r>
        <w:rPr>
          <w:sz w:val="24"/>
          <w:szCs w:val="24"/>
        </w:rPr>
        <w:t>"</w:t>
      </w:r>
      <w:r w:rsidRPr="005B2687">
        <w:rPr>
          <w:sz w:val="24"/>
          <w:szCs w:val="24"/>
        </w:rPr>
        <w:t>Erneuerer</w:t>
      </w:r>
      <w:r>
        <w:rPr>
          <w:sz w:val="24"/>
          <w:szCs w:val="24"/>
        </w:rPr>
        <w:t>"</w:t>
      </w:r>
      <w:r w:rsidRPr="005B2687">
        <w:rPr>
          <w:sz w:val="24"/>
          <w:szCs w:val="24"/>
        </w:rPr>
        <w:t xml:space="preserve"> der Kirche. Sie selbst verstanden ihr theologisches Wirken</w:t>
      </w:r>
      <w:r>
        <w:rPr>
          <w:sz w:val="24"/>
          <w:szCs w:val="24"/>
        </w:rPr>
        <w:t xml:space="preserve"> aber eher als ein Bemühen darum, die Theologie und die kirchliche Praxis ihrer Zeit von aus ihrer Sicht unangemessenen Überwucherungen zu reinigen. Sie wollten sie wieder in Einklang bringen mit dem, was sie als die wesentlichen</w:t>
      </w:r>
      <w:r w:rsidRPr="005B2687">
        <w:rPr>
          <w:sz w:val="24"/>
          <w:szCs w:val="24"/>
        </w:rPr>
        <w:t xml:space="preserve"> Ursprünge des christlichen Glaubens</w:t>
      </w:r>
      <w:r>
        <w:rPr>
          <w:sz w:val="24"/>
          <w:szCs w:val="24"/>
        </w:rPr>
        <w:t xml:space="preserve"> betrachteten</w:t>
      </w:r>
      <w:r w:rsidRPr="005B2687">
        <w:rPr>
          <w:sz w:val="24"/>
          <w:szCs w:val="24"/>
        </w:rPr>
        <w:t>. Der Begriff "Reformat</w:t>
      </w:r>
      <w:r w:rsidRPr="005B2687">
        <w:rPr>
          <w:sz w:val="24"/>
          <w:szCs w:val="24"/>
        </w:rPr>
        <w:t>i</w:t>
      </w:r>
      <w:r w:rsidRPr="005B2687">
        <w:rPr>
          <w:sz w:val="24"/>
          <w:szCs w:val="24"/>
        </w:rPr>
        <w:t>on" spiegelt das gut wi</w:t>
      </w:r>
      <w:r>
        <w:rPr>
          <w:sz w:val="24"/>
          <w:szCs w:val="24"/>
        </w:rPr>
        <w:t>der: E</w:t>
      </w:r>
      <w:r w:rsidRPr="005B2687">
        <w:rPr>
          <w:sz w:val="24"/>
          <w:szCs w:val="24"/>
        </w:rPr>
        <w:t>r leitet sich vom lateinischen Wort "</w:t>
      </w:r>
      <w:proofErr w:type="spellStart"/>
      <w:r w:rsidRPr="005B2687">
        <w:rPr>
          <w:sz w:val="24"/>
          <w:szCs w:val="24"/>
        </w:rPr>
        <w:t>reformatio</w:t>
      </w:r>
      <w:proofErr w:type="spellEnd"/>
      <w:r w:rsidRPr="005B2687">
        <w:rPr>
          <w:sz w:val="24"/>
          <w:szCs w:val="24"/>
        </w:rPr>
        <w:t>" ab, was nichts anderes bedeutet als "Rückformung"</w:t>
      </w:r>
      <w:r>
        <w:rPr>
          <w:sz w:val="24"/>
          <w:szCs w:val="24"/>
        </w:rPr>
        <w:t xml:space="preserve"> oder "Rückgestaltung"</w:t>
      </w:r>
      <w:r w:rsidRPr="005B2687">
        <w:rPr>
          <w:sz w:val="24"/>
          <w:szCs w:val="24"/>
        </w:rPr>
        <w:t>.</w:t>
      </w:r>
      <w:r>
        <w:rPr>
          <w:sz w:val="24"/>
          <w:szCs w:val="24"/>
        </w:rPr>
        <w:t xml:space="preserve"> Es ging den Reformatoren um Veränderungen im Sinne einer Rückführung der Kirche und ihrer Theologie zu ihrer auftragsgemäßen Gestalt (lat.: forma).</w:t>
      </w:r>
    </w:p>
    <w:p w:rsidR="00590B25" w:rsidRDefault="00590B25" w:rsidP="00590B25">
      <w:pPr>
        <w:jc w:val="both"/>
        <w:rPr>
          <w:sz w:val="24"/>
          <w:szCs w:val="24"/>
        </w:rPr>
      </w:pPr>
    </w:p>
    <w:p w:rsidR="00590B25" w:rsidRDefault="00590B25" w:rsidP="00590B25">
      <w:pPr>
        <w:jc w:val="both"/>
        <w:rPr>
          <w:sz w:val="24"/>
          <w:szCs w:val="24"/>
        </w:rPr>
      </w:pPr>
      <w:r>
        <w:rPr>
          <w:b/>
          <w:sz w:val="24"/>
          <w:szCs w:val="24"/>
        </w:rPr>
        <w:t xml:space="preserve">Evangelisch: </w:t>
      </w:r>
      <w:r>
        <w:rPr>
          <w:sz w:val="24"/>
          <w:szCs w:val="24"/>
        </w:rPr>
        <w:t>Die Anhänger der Reformatoren wurden schon bald als die "Evangelischen" bezeichnet. Das geschah auf dem Hintergrund der Tatsache, dass die Reformatoren ihre Kritik an der Praxis der Kirche und ihrer Theologie vor allem auf die Botschaft des Evangeliums gründeten. Sie traten dafür ein, dass allein die Heilige Schrift als Quelle und höchste Autorität in Glaubensfragen zu betrachten sei. Das gelte für alle Gläub</w:t>
      </w:r>
      <w:r>
        <w:rPr>
          <w:sz w:val="24"/>
          <w:szCs w:val="24"/>
        </w:rPr>
        <w:t>i</w:t>
      </w:r>
      <w:r>
        <w:rPr>
          <w:sz w:val="24"/>
          <w:szCs w:val="24"/>
        </w:rPr>
        <w:t xml:space="preserve">gen und mit Ihnen auch für alle Theologen und kirchlichen Amtsträger.  </w:t>
      </w:r>
    </w:p>
    <w:p w:rsidR="00590B25" w:rsidRPr="00E112DC" w:rsidRDefault="00590B25" w:rsidP="00590B25">
      <w:pPr>
        <w:jc w:val="both"/>
        <w:rPr>
          <w:sz w:val="16"/>
          <w:szCs w:val="16"/>
        </w:rPr>
      </w:pPr>
    </w:p>
    <w:p w:rsidR="00590B25" w:rsidRPr="00016A66" w:rsidRDefault="00590B25" w:rsidP="00590B25">
      <w:pPr>
        <w:jc w:val="both"/>
        <w:rPr>
          <w:sz w:val="24"/>
          <w:szCs w:val="24"/>
        </w:rPr>
      </w:pPr>
      <w:r>
        <w:rPr>
          <w:b/>
          <w:sz w:val="24"/>
          <w:szCs w:val="24"/>
        </w:rPr>
        <w:t xml:space="preserve">Protestanten: </w:t>
      </w:r>
      <w:r>
        <w:rPr>
          <w:sz w:val="24"/>
          <w:szCs w:val="24"/>
        </w:rPr>
        <w:t>Auf dem Reichstag zu Speyer 1529 waren sechs Reichsfürsten und 14 reichsfreie Städte als evangelische Opposition aufgetreten. In einer offiziellen "Protestation" hatten Sie die Verhängung der Reichs-acht gegen Martin Luther und die Ächtung seiner Lehre kritisiert und die Möglichkeit zur ungehinderten Au</w:t>
      </w:r>
      <w:r>
        <w:rPr>
          <w:sz w:val="24"/>
          <w:szCs w:val="24"/>
        </w:rPr>
        <w:t>s</w:t>
      </w:r>
      <w:r>
        <w:rPr>
          <w:sz w:val="24"/>
          <w:szCs w:val="24"/>
        </w:rPr>
        <w:t>breitung des evangelischen Glaubens gefordert. In der Folgezeit wurden die Vertreter dieser Richtung allg</w:t>
      </w:r>
      <w:r>
        <w:rPr>
          <w:sz w:val="24"/>
          <w:szCs w:val="24"/>
        </w:rPr>
        <w:t>e</w:t>
      </w:r>
      <w:r>
        <w:rPr>
          <w:sz w:val="24"/>
          <w:szCs w:val="24"/>
        </w:rPr>
        <w:t xml:space="preserve">mein als "Protestanten" bezeichnet. </w:t>
      </w:r>
      <w:r w:rsidRPr="00016A66">
        <w:rPr>
          <w:sz w:val="24"/>
          <w:szCs w:val="24"/>
        </w:rPr>
        <w:t>Der Begriff "protestantisch" leitet sich</w:t>
      </w:r>
      <w:r>
        <w:rPr>
          <w:sz w:val="24"/>
          <w:szCs w:val="24"/>
        </w:rPr>
        <w:t xml:space="preserve"> begrifflich</w:t>
      </w:r>
      <w:r w:rsidRPr="00016A66">
        <w:rPr>
          <w:sz w:val="24"/>
          <w:szCs w:val="24"/>
        </w:rPr>
        <w:t xml:space="preserve"> vom lateinischen</w:t>
      </w:r>
      <w:r>
        <w:rPr>
          <w:sz w:val="24"/>
          <w:szCs w:val="24"/>
        </w:rPr>
        <w:t xml:space="preserve"> Verb</w:t>
      </w:r>
      <w:r w:rsidRPr="00016A66">
        <w:rPr>
          <w:sz w:val="24"/>
          <w:szCs w:val="24"/>
        </w:rPr>
        <w:t xml:space="preserve"> "</w:t>
      </w:r>
      <w:proofErr w:type="spellStart"/>
      <w:r w:rsidRPr="00016A66">
        <w:rPr>
          <w:sz w:val="24"/>
          <w:szCs w:val="24"/>
        </w:rPr>
        <w:t>protestare</w:t>
      </w:r>
      <w:proofErr w:type="spellEnd"/>
      <w:r w:rsidRPr="00016A66">
        <w:rPr>
          <w:sz w:val="24"/>
          <w:szCs w:val="24"/>
        </w:rPr>
        <w:t>" ab, was so</w:t>
      </w:r>
      <w:r>
        <w:rPr>
          <w:sz w:val="24"/>
          <w:szCs w:val="24"/>
        </w:rPr>
        <w:t xml:space="preserve"> </w:t>
      </w:r>
      <w:r w:rsidRPr="00016A66">
        <w:rPr>
          <w:sz w:val="24"/>
          <w:szCs w:val="24"/>
        </w:rPr>
        <w:t>viel bedeutet wie "für eine Sache öffentlich Zeugnis ablegen".</w:t>
      </w:r>
    </w:p>
    <w:p w:rsidR="00590B25" w:rsidRDefault="00590B25">
      <w:pPr>
        <w:rPr>
          <w:b/>
          <w:szCs w:val="22"/>
        </w:rPr>
      </w:pPr>
    </w:p>
    <w:p w:rsidR="00590B25" w:rsidRDefault="00590B25">
      <w:pPr>
        <w:rPr>
          <w:b/>
          <w:szCs w:val="22"/>
        </w:rPr>
      </w:pPr>
      <w:r>
        <w:rPr>
          <w:b/>
          <w:noProof/>
          <w:szCs w:val="22"/>
        </w:rPr>
        <w:drawing>
          <wp:anchor distT="0" distB="0" distL="114300" distR="114300" simplePos="0" relativeHeight="251659264" behindDoc="0" locked="0" layoutInCell="1" allowOverlap="1">
            <wp:simplePos x="0" y="0"/>
            <wp:positionH relativeFrom="margin">
              <wp:posOffset>-17780</wp:posOffset>
            </wp:positionH>
            <wp:positionV relativeFrom="margin">
              <wp:posOffset>4398645</wp:posOffset>
            </wp:positionV>
            <wp:extent cx="886460" cy="1176655"/>
            <wp:effectExtent l="19050" t="0" r="8890" b="0"/>
            <wp:wrapSquare wrapText="bothSides"/>
            <wp:docPr id="5" name="Bild 1" descr="C:\Users\User\Desktop\Bilder von WB\W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ilder von WB\WB5.jpg"/>
                    <pic:cNvPicPr>
                      <a:picLocks noChangeAspect="1" noChangeArrowheads="1"/>
                    </pic:cNvPicPr>
                  </pic:nvPicPr>
                  <pic:blipFill>
                    <a:blip r:embed="rId8" cstate="print"/>
                    <a:srcRect/>
                    <a:stretch>
                      <a:fillRect/>
                    </a:stretch>
                  </pic:blipFill>
                  <pic:spPr bwMode="auto">
                    <a:xfrm>
                      <a:off x="0" y="0"/>
                      <a:ext cx="886460" cy="1176655"/>
                    </a:xfrm>
                    <a:prstGeom prst="rect">
                      <a:avLst/>
                    </a:prstGeom>
                    <a:noFill/>
                    <a:ln w="9525">
                      <a:noFill/>
                      <a:miter lim="800000"/>
                      <a:headEnd/>
                      <a:tailEnd/>
                    </a:ln>
                  </pic:spPr>
                </pic:pic>
              </a:graphicData>
            </a:graphic>
          </wp:anchor>
        </w:drawing>
      </w:r>
    </w:p>
    <w:p w:rsidR="00590B25" w:rsidRPr="00C85316" w:rsidRDefault="00590B25" w:rsidP="00590B25">
      <w:pPr>
        <w:pStyle w:val="Listenabsatz"/>
        <w:autoSpaceDE w:val="0"/>
        <w:autoSpaceDN w:val="0"/>
        <w:adjustRightInd w:val="0"/>
        <w:ind w:left="0"/>
        <w:rPr>
          <w:rFonts w:ascii="Arial Narrow" w:hAnsi="Arial Narrow" w:cs="Calibri"/>
          <w:color w:val="000000"/>
          <w:sz w:val="20"/>
          <w:szCs w:val="20"/>
        </w:rPr>
      </w:pPr>
      <w:r w:rsidRPr="00C85316">
        <w:rPr>
          <w:rFonts w:ascii="Arial Narrow" w:hAnsi="Arial Narrow"/>
          <w:b/>
          <w:noProof/>
          <w:color w:val="000000"/>
          <w:sz w:val="20"/>
          <w:szCs w:val="20"/>
          <w:lang w:eastAsia="de-DE" w:bidi="ar-SA"/>
        </w:rPr>
        <w:t>Wolfgang Brjanzew</w:t>
      </w:r>
      <w:r w:rsidRPr="00C85316">
        <w:rPr>
          <w:rFonts w:ascii="Arial Narrow" w:hAnsi="Arial Narrow"/>
          <w:noProof/>
          <w:color w:val="000000"/>
          <w:sz w:val="20"/>
          <w:szCs w:val="20"/>
          <w:lang w:eastAsia="de-DE" w:bidi="ar-SA"/>
        </w:rPr>
        <w:t xml:space="preserve"> </w:t>
      </w:r>
      <w:r w:rsidRPr="00C85316">
        <w:rPr>
          <w:rFonts w:ascii="Arial Narrow" w:hAnsi="Arial Narrow"/>
          <w:color w:val="000000"/>
          <w:sz w:val="20"/>
          <w:szCs w:val="20"/>
        </w:rPr>
        <w:t xml:space="preserve"> ist Dekadebeauftragter der Evang. Landeskirche in Baden für das Jubiläum "500 Jahre Reformation - 2017". In dieser Funktion ist er geschäftsführend und inhaltlich gestaltend verantwortlich </w:t>
      </w:r>
      <w:r w:rsidRPr="00C85316">
        <w:rPr>
          <w:rFonts w:ascii="Arial Narrow" w:hAnsi="Arial Narrow" w:cs="Calibri"/>
          <w:color w:val="000000"/>
          <w:sz w:val="20"/>
          <w:szCs w:val="20"/>
        </w:rPr>
        <w:t xml:space="preserve">für die Entwicklung, Begleitung und Koordination von Angeboten und Projekten im Rahmen des Reformationsgedenkens und der gesamten Reformationsdekade. Außerdem ist er im Rahmen seiner Beauftragung auch publizistisch und für Fragen der  Öffentlichkeitsarbeit zuständig. Ferner fungiert er in Sachen Reformationsjubiläum als landeskirchlicher Verbindungsmann zur EKD, zur Ökumene, zur Politik, zum Kulturbetrieb und zu den verschiedensten gesellschaftlichen Organisationen und Gruppierungen. </w:t>
      </w:r>
      <w:r w:rsidRPr="00C85316">
        <w:rPr>
          <w:rFonts w:ascii="Arial Narrow" w:hAnsi="Arial Narrow" w:cs="Calibri"/>
          <w:color w:val="000000"/>
          <w:sz w:val="20"/>
          <w:szCs w:val="20"/>
        </w:rPr>
        <w:br/>
      </w:r>
    </w:p>
    <w:p w:rsidR="00590B25" w:rsidRPr="00590B25" w:rsidRDefault="00590B25">
      <w:pPr>
        <w:rPr>
          <w:b/>
          <w:szCs w:val="22"/>
        </w:rPr>
      </w:pPr>
    </w:p>
    <w:sectPr w:rsidR="00590B25" w:rsidRPr="00590B25" w:rsidSect="00006F6C">
      <w:headerReference w:type="default" r:id="rId9"/>
      <w:footerReference w:type="default" r:id="rId10"/>
      <w:pgSz w:w="11907" w:h="16840" w:code="9"/>
      <w:pgMar w:top="720" w:right="851" w:bottom="720" w:left="851" w:header="397" w:footer="680"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381" w:rsidRDefault="00D41381" w:rsidP="00B260D4">
      <w:r>
        <w:separator/>
      </w:r>
    </w:p>
  </w:endnote>
  <w:endnote w:type="continuationSeparator" w:id="0">
    <w:p w:rsidR="00D41381" w:rsidRDefault="00D41381" w:rsidP="00B260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73" w:rsidRPr="00167A34" w:rsidRDefault="00D41381">
    <w:pPr>
      <w:pStyle w:val="Fuzeile"/>
      <w:jc w:val="center"/>
      <w:rPr>
        <w:sz w:val="22"/>
        <w:szCs w:val="22"/>
      </w:rPr>
    </w:pPr>
  </w:p>
  <w:p w:rsidR="00941073" w:rsidRDefault="00D41381">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381" w:rsidRDefault="00D41381" w:rsidP="00B260D4">
      <w:r>
        <w:separator/>
      </w:r>
    </w:p>
  </w:footnote>
  <w:footnote w:type="continuationSeparator" w:id="0">
    <w:p w:rsidR="00D41381" w:rsidRDefault="00D41381" w:rsidP="00B26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73" w:rsidRDefault="00D41381">
    <w:pPr>
      <w:pStyle w:val="Kopfzeile"/>
      <w:jc w:val="center"/>
      <w:rPr>
        <w:b/>
        <w:bCs/>
        <w:snapToGrid w:val="0"/>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28E0"/>
    <w:multiLevelType w:val="multilevel"/>
    <w:tmpl w:val="C35E8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8"/>
  <w:hyphenationZone w:val="425"/>
  <w:characterSpacingControl w:val="doNotCompress"/>
  <w:footnotePr>
    <w:footnote w:id="-1"/>
    <w:footnote w:id="0"/>
  </w:footnotePr>
  <w:endnotePr>
    <w:endnote w:id="-1"/>
    <w:endnote w:id="0"/>
  </w:endnotePr>
  <w:compat/>
  <w:rsids>
    <w:rsidRoot w:val="00DB5887"/>
    <w:rsid w:val="00006F6C"/>
    <w:rsid w:val="0000787D"/>
    <w:rsid w:val="0008132B"/>
    <w:rsid w:val="00105EE5"/>
    <w:rsid w:val="00134480"/>
    <w:rsid w:val="002E49D3"/>
    <w:rsid w:val="0038215E"/>
    <w:rsid w:val="00446C89"/>
    <w:rsid w:val="00474A8B"/>
    <w:rsid w:val="004E5FEA"/>
    <w:rsid w:val="005266B0"/>
    <w:rsid w:val="00590B25"/>
    <w:rsid w:val="005A1A0F"/>
    <w:rsid w:val="005E1C91"/>
    <w:rsid w:val="005E3E06"/>
    <w:rsid w:val="006C5DEA"/>
    <w:rsid w:val="006D14F5"/>
    <w:rsid w:val="007316D4"/>
    <w:rsid w:val="0077026B"/>
    <w:rsid w:val="007B52CA"/>
    <w:rsid w:val="007D1297"/>
    <w:rsid w:val="007F1703"/>
    <w:rsid w:val="0081579C"/>
    <w:rsid w:val="009A41CD"/>
    <w:rsid w:val="009C174A"/>
    <w:rsid w:val="009E4CAF"/>
    <w:rsid w:val="009F65A3"/>
    <w:rsid w:val="00A33F43"/>
    <w:rsid w:val="00A75FC3"/>
    <w:rsid w:val="00AD0733"/>
    <w:rsid w:val="00B260D4"/>
    <w:rsid w:val="00B36FA2"/>
    <w:rsid w:val="00BB3E87"/>
    <w:rsid w:val="00BF72BC"/>
    <w:rsid w:val="00CC1F85"/>
    <w:rsid w:val="00CD6E4B"/>
    <w:rsid w:val="00D23B0B"/>
    <w:rsid w:val="00D41381"/>
    <w:rsid w:val="00DB5887"/>
    <w:rsid w:val="00E14437"/>
    <w:rsid w:val="00E1552C"/>
    <w:rsid w:val="00E521D9"/>
    <w:rsid w:val="00F0018B"/>
    <w:rsid w:val="00F21E50"/>
    <w:rsid w:val="00F705AE"/>
    <w:rsid w:val="00FA3DEE"/>
    <w:rsid w:val="00FD47B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4437"/>
    <w:pPr>
      <w:spacing w:after="0" w:line="240" w:lineRule="auto"/>
    </w:pPr>
    <w:rPr>
      <w:rFonts w:ascii="Arial Narrow" w:eastAsia="Times New Roman" w:hAnsi="Arial Narrow" w:cs="Arial"/>
      <w:sz w:val="28"/>
      <w:szCs w:val="20"/>
      <w:lang w:eastAsia="de-DE"/>
    </w:rPr>
  </w:style>
  <w:style w:type="paragraph" w:styleId="berschrift2">
    <w:name w:val="heading 2"/>
    <w:basedOn w:val="Standard"/>
    <w:link w:val="berschrift2Zchn"/>
    <w:uiPriority w:val="9"/>
    <w:qFormat/>
    <w:rsid w:val="00446C89"/>
    <w:pPr>
      <w:spacing w:before="100" w:beforeAutospacing="1" w:after="100" w:afterAutospacing="1"/>
      <w:outlineLvl w:val="1"/>
    </w:pPr>
    <w:rPr>
      <w:rFonts w:ascii="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14437"/>
    <w:pPr>
      <w:tabs>
        <w:tab w:val="center" w:pos="4536"/>
        <w:tab w:val="right" w:pos="9072"/>
      </w:tabs>
    </w:pPr>
  </w:style>
  <w:style w:type="character" w:customStyle="1" w:styleId="KopfzeileZchn">
    <w:name w:val="Kopfzeile Zchn"/>
    <w:basedOn w:val="Absatz-Standardschriftart"/>
    <w:link w:val="Kopfzeile"/>
    <w:rsid w:val="00E14437"/>
    <w:rPr>
      <w:rFonts w:ascii="Arial Narrow" w:eastAsia="Times New Roman" w:hAnsi="Arial Narrow" w:cs="Arial"/>
      <w:sz w:val="28"/>
      <w:szCs w:val="20"/>
      <w:lang w:eastAsia="de-DE"/>
    </w:rPr>
  </w:style>
  <w:style w:type="paragraph" w:styleId="Fuzeile">
    <w:name w:val="footer"/>
    <w:basedOn w:val="Standard"/>
    <w:link w:val="FuzeileZchn"/>
    <w:uiPriority w:val="99"/>
    <w:rsid w:val="00E14437"/>
    <w:pPr>
      <w:tabs>
        <w:tab w:val="center" w:pos="4536"/>
        <w:tab w:val="right" w:pos="9072"/>
      </w:tabs>
    </w:pPr>
  </w:style>
  <w:style w:type="character" w:customStyle="1" w:styleId="FuzeileZchn">
    <w:name w:val="Fußzeile Zchn"/>
    <w:basedOn w:val="Absatz-Standardschriftart"/>
    <w:link w:val="Fuzeile"/>
    <w:uiPriority w:val="99"/>
    <w:rsid w:val="00E14437"/>
    <w:rPr>
      <w:rFonts w:ascii="Arial Narrow" w:eastAsia="Times New Roman" w:hAnsi="Arial Narrow" w:cs="Arial"/>
      <w:sz w:val="28"/>
      <w:szCs w:val="20"/>
      <w:lang w:eastAsia="de-DE"/>
    </w:rPr>
  </w:style>
  <w:style w:type="paragraph" w:styleId="Sprechblasentext">
    <w:name w:val="Balloon Text"/>
    <w:basedOn w:val="Standard"/>
    <w:link w:val="SprechblasentextZchn"/>
    <w:uiPriority w:val="99"/>
    <w:semiHidden/>
    <w:unhideWhenUsed/>
    <w:rsid w:val="00E1443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4437"/>
    <w:rPr>
      <w:rFonts w:ascii="Tahoma" w:eastAsia="Times New Roman" w:hAnsi="Tahoma" w:cs="Tahoma"/>
      <w:sz w:val="16"/>
      <w:szCs w:val="16"/>
      <w:lang w:eastAsia="de-DE"/>
    </w:rPr>
  </w:style>
  <w:style w:type="character" w:customStyle="1" w:styleId="berschrift2Zchn">
    <w:name w:val="Überschrift 2 Zchn"/>
    <w:basedOn w:val="Absatz-Standardschriftart"/>
    <w:link w:val="berschrift2"/>
    <w:uiPriority w:val="9"/>
    <w:rsid w:val="00446C89"/>
    <w:rPr>
      <w:rFonts w:ascii="Times New Roman" w:eastAsia="Times New Roman" w:hAnsi="Times New Roman" w:cs="Times New Roman"/>
      <w:b/>
      <w:bCs/>
      <w:sz w:val="36"/>
      <w:szCs w:val="36"/>
      <w:lang w:eastAsia="de-DE"/>
    </w:rPr>
  </w:style>
  <w:style w:type="paragraph" w:styleId="Listenabsatz">
    <w:name w:val="List Paragraph"/>
    <w:basedOn w:val="Standard"/>
    <w:uiPriority w:val="34"/>
    <w:qFormat/>
    <w:rsid w:val="00590B25"/>
    <w:pPr>
      <w:spacing w:line="276" w:lineRule="auto"/>
      <w:ind w:left="720"/>
      <w:contextualSpacing/>
    </w:pPr>
    <w:rPr>
      <w:rFonts w:ascii="Times New Roman" w:eastAsia="Calibri" w:hAnsi="Times New Roman" w:cs="Times New Roman"/>
      <w:sz w:val="24"/>
      <w:szCs w:val="22"/>
      <w:lang w:eastAsia="en-US" w:bidi="en-US"/>
    </w:rPr>
  </w:style>
</w:styles>
</file>

<file path=word/webSettings.xml><?xml version="1.0" encoding="utf-8"?>
<w:webSettings xmlns:r="http://schemas.openxmlformats.org/officeDocument/2006/relationships" xmlns:w="http://schemas.openxmlformats.org/wordprocessingml/2006/main">
  <w:divs>
    <w:div w:id="147502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78DE8-AC69-4308-840A-B1B2A8EC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Brjanzew</dc:creator>
  <cp:lastModifiedBy>User</cp:lastModifiedBy>
  <cp:revision>3</cp:revision>
  <cp:lastPrinted>2016-04-28T16:44:00Z</cp:lastPrinted>
  <dcterms:created xsi:type="dcterms:W3CDTF">2016-06-09T20:32:00Z</dcterms:created>
  <dcterms:modified xsi:type="dcterms:W3CDTF">2016-06-09T20:33:00Z</dcterms:modified>
</cp:coreProperties>
</file>