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A9E1D" w14:textId="77777777" w:rsidR="006763D8" w:rsidRDefault="006763D8" w:rsidP="006763D8">
      <w:pPr>
        <w:rPr>
          <w:rFonts w:ascii="Trebuchet MS" w:hAnsi="Trebuchet MS"/>
          <w:sz w:val="28"/>
          <w:szCs w:val="28"/>
        </w:rPr>
      </w:pPr>
    </w:p>
    <w:tbl>
      <w:tblPr>
        <w:tblStyle w:val="Tabellenraster"/>
        <w:tblW w:w="9072" w:type="dxa"/>
        <w:tblBorders>
          <w:top w:val="single" w:sz="4" w:space="0" w:color="808080" w:themeColor="background1" w:themeShade="80"/>
          <w:left w:val="none" w:sz="0" w:space="0" w:color="auto"/>
          <w:bottom w:val="single" w:sz="4" w:space="0" w:color="808080" w:themeColor="background1" w:themeShade="80"/>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6763D8" w:rsidRPr="007F083B" w14:paraId="43D0451E" w14:textId="77777777" w:rsidTr="000F0AF5">
        <w:tc>
          <w:tcPr>
            <w:tcW w:w="9072" w:type="dxa"/>
          </w:tcPr>
          <w:p w14:paraId="03508A24" w14:textId="7AFE69FE" w:rsidR="006763D8" w:rsidRPr="007F083B" w:rsidRDefault="006763D8" w:rsidP="00274825">
            <w:pPr>
              <w:spacing w:before="120" w:after="120" w:line="276" w:lineRule="auto"/>
              <w:rPr>
                <w:rFonts w:ascii="Trebuchet MS" w:hAnsi="Trebuchet MS"/>
                <w:szCs w:val="22"/>
              </w:rPr>
            </w:pPr>
            <w:r w:rsidRPr="007F083B">
              <w:rPr>
                <w:rFonts w:ascii="Trebuchet MS" w:hAnsi="Trebuchet MS"/>
                <w:szCs w:val="22"/>
              </w:rPr>
              <w:t xml:space="preserve">&gt;Name </w:t>
            </w:r>
            <w:r w:rsidR="00DB5C4E">
              <w:rPr>
                <w:rFonts w:ascii="Trebuchet MS" w:hAnsi="Trebuchet MS"/>
                <w:szCs w:val="22"/>
              </w:rPr>
              <w:t xml:space="preserve">der </w:t>
            </w:r>
            <w:r w:rsidRPr="007F083B">
              <w:rPr>
                <w:rFonts w:ascii="Trebuchet MS" w:hAnsi="Trebuchet MS"/>
                <w:szCs w:val="22"/>
              </w:rPr>
              <w:t>Kirchen- bzw. Pfarrgemeinde&lt;</w:t>
            </w:r>
          </w:p>
        </w:tc>
      </w:tr>
    </w:tbl>
    <w:p w14:paraId="27F87907" w14:textId="77777777" w:rsidR="0060299C" w:rsidRDefault="0060299C" w:rsidP="0060299C">
      <w:pPr>
        <w:outlineLvl w:val="0"/>
        <w:rPr>
          <w:rFonts w:ascii="Trebuchet MS" w:hAnsi="Trebuchet MS"/>
          <w:b/>
        </w:rPr>
      </w:pPr>
    </w:p>
    <w:p w14:paraId="0247C5F5" w14:textId="1337EB36" w:rsidR="00973D8B" w:rsidRPr="000F0AF5" w:rsidRDefault="000F0AF5" w:rsidP="00973D8B">
      <w:pPr>
        <w:spacing w:after="240" w:line="276" w:lineRule="auto"/>
        <w:jc w:val="both"/>
        <w:rPr>
          <w:rFonts w:ascii="Trebuchet MS" w:hAnsi="Trebuchet MS"/>
        </w:rPr>
      </w:pPr>
      <w:r w:rsidRPr="000F0AF5">
        <w:rPr>
          <w:rFonts w:ascii="Trebuchet MS" w:hAnsi="Trebuchet MS"/>
          <w:color w:val="008000"/>
        </w:rPr>
        <w:t>Hinweis:</w:t>
      </w:r>
      <w:r>
        <w:rPr>
          <w:rFonts w:ascii="Trebuchet MS" w:hAnsi="Trebuchet MS"/>
          <w:color w:val="808080" w:themeColor="background1" w:themeShade="80"/>
        </w:rPr>
        <w:t xml:space="preserve"> </w:t>
      </w:r>
      <w:r w:rsidR="00973D8B" w:rsidRPr="000F0AF5">
        <w:rPr>
          <w:rFonts w:ascii="Trebuchet MS" w:hAnsi="Trebuchet MS"/>
        </w:rPr>
        <w:t xml:space="preserve">Der </w:t>
      </w:r>
      <w:r w:rsidR="00973D8B" w:rsidRPr="00ED1E13">
        <w:rPr>
          <w:rFonts w:ascii="Trebuchet MS" w:hAnsi="Trebuchet MS"/>
          <w:b/>
          <w:bCs/>
        </w:rPr>
        <w:t xml:space="preserve">Kontext einer </w:t>
      </w:r>
      <w:r w:rsidR="00DD4101" w:rsidRPr="00ED1E13">
        <w:rPr>
          <w:rFonts w:ascii="Trebuchet MS" w:hAnsi="Trebuchet MS"/>
          <w:b/>
          <w:bCs/>
        </w:rPr>
        <w:t>Organisation</w:t>
      </w:r>
      <w:r w:rsidR="00DB5C4E">
        <w:rPr>
          <w:rFonts w:ascii="Trebuchet MS" w:hAnsi="Trebuchet MS"/>
        </w:rPr>
        <w:t xml:space="preserve"> bzw. </w:t>
      </w:r>
      <w:r w:rsidR="00DD4101">
        <w:rPr>
          <w:rFonts w:ascii="Trebuchet MS" w:hAnsi="Trebuchet MS"/>
        </w:rPr>
        <w:t xml:space="preserve">Kirchengemeinde </w:t>
      </w:r>
      <w:r w:rsidR="00BA219E">
        <w:rPr>
          <w:rFonts w:ascii="Trebuchet MS" w:hAnsi="Trebuchet MS"/>
        </w:rPr>
        <w:t xml:space="preserve">meint dessen Umfeld und Handlungsraum. Dieser </w:t>
      </w:r>
      <w:r w:rsidR="00973D8B" w:rsidRPr="000F0AF5">
        <w:rPr>
          <w:rFonts w:ascii="Trebuchet MS" w:hAnsi="Trebuchet MS"/>
        </w:rPr>
        <w:t>bestimmt an verschiedenen Stellen, wie</w:t>
      </w:r>
      <w:r w:rsidR="00DB5C4E" w:rsidRPr="00DB5C4E">
        <w:rPr>
          <w:rFonts w:ascii="Trebuchet MS" w:hAnsi="Trebuchet MS"/>
          <w:szCs w:val="22"/>
        </w:rPr>
        <w:t xml:space="preserve"> </w:t>
      </w:r>
      <w:r w:rsidR="00DB5C4E" w:rsidRPr="004E36B2">
        <w:rPr>
          <w:rFonts w:ascii="Trebuchet MS" w:hAnsi="Trebuchet MS"/>
          <w:szCs w:val="22"/>
        </w:rPr>
        <w:t xml:space="preserve">sich die Umweltauswirkungen der </w:t>
      </w:r>
      <w:r w:rsidR="00DB5C4E">
        <w:rPr>
          <w:rFonts w:ascii="Trebuchet MS" w:hAnsi="Trebuchet MS"/>
          <w:szCs w:val="22"/>
        </w:rPr>
        <w:t>Organisation ausprägen und beeinflusst werden</w:t>
      </w:r>
      <w:r w:rsidR="00BA219E">
        <w:rPr>
          <w:rFonts w:ascii="Trebuchet MS" w:hAnsi="Trebuchet MS"/>
          <w:szCs w:val="22"/>
        </w:rPr>
        <w:t>. D</w:t>
      </w:r>
      <w:r w:rsidR="00973D9F">
        <w:rPr>
          <w:rFonts w:ascii="Trebuchet MS" w:hAnsi="Trebuchet MS"/>
          <w:szCs w:val="22"/>
        </w:rPr>
        <w:t>as Netzwerk und die Abhängigkeiten</w:t>
      </w:r>
      <w:r w:rsidR="00BA219E">
        <w:rPr>
          <w:rFonts w:ascii="Trebuchet MS" w:hAnsi="Trebuchet MS"/>
          <w:szCs w:val="22"/>
        </w:rPr>
        <w:t xml:space="preserve"> der Organisation begünstig</w:t>
      </w:r>
      <w:r w:rsidR="00973D9F">
        <w:rPr>
          <w:rFonts w:ascii="Trebuchet MS" w:hAnsi="Trebuchet MS"/>
          <w:szCs w:val="22"/>
        </w:rPr>
        <w:t xml:space="preserve">en </w:t>
      </w:r>
      <w:r w:rsidR="00BA219E">
        <w:rPr>
          <w:rFonts w:ascii="Trebuchet MS" w:hAnsi="Trebuchet MS"/>
          <w:szCs w:val="22"/>
        </w:rPr>
        <w:t xml:space="preserve">oder </w:t>
      </w:r>
      <w:r w:rsidR="00973D9F">
        <w:rPr>
          <w:rFonts w:ascii="Trebuchet MS" w:hAnsi="Trebuchet MS"/>
          <w:szCs w:val="22"/>
        </w:rPr>
        <w:t xml:space="preserve">begrenzen dessen </w:t>
      </w:r>
      <w:r w:rsidR="00973D9F" w:rsidRPr="004E36B2">
        <w:rPr>
          <w:rFonts w:ascii="Trebuchet MS" w:hAnsi="Trebuchet MS"/>
          <w:szCs w:val="22"/>
        </w:rPr>
        <w:t>Möglichkeiten</w:t>
      </w:r>
      <w:r w:rsidR="00973D9F">
        <w:rPr>
          <w:rFonts w:ascii="Trebuchet MS" w:hAnsi="Trebuchet MS"/>
          <w:szCs w:val="22"/>
        </w:rPr>
        <w:t xml:space="preserve">, </w:t>
      </w:r>
      <w:r w:rsidR="00973D9F">
        <w:rPr>
          <w:rFonts w:ascii="Trebuchet MS" w:hAnsi="Trebuchet MS"/>
          <w:szCs w:val="22"/>
        </w:rPr>
        <w:t xml:space="preserve">um </w:t>
      </w:r>
      <w:r w:rsidR="00973D9F" w:rsidRPr="004E36B2">
        <w:rPr>
          <w:rFonts w:ascii="Trebuchet MS" w:hAnsi="Trebuchet MS"/>
          <w:szCs w:val="22"/>
        </w:rPr>
        <w:t xml:space="preserve">Maßnahmen zu ergreifen, </w:t>
      </w:r>
      <w:r w:rsidR="00973D9F">
        <w:rPr>
          <w:rFonts w:ascii="Trebuchet MS" w:hAnsi="Trebuchet MS"/>
          <w:szCs w:val="22"/>
        </w:rPr>
        <w:t>welche die eigenen</w:t>
      </w:r>
      <w:r w:rsidR="00973D9F" w:rsidRPr="004E36B2">
        <w:rPr>
          <w:rFonts w:ascii="Trebuchet MS" w:hAnsi="Trebuchet MS"/>
          <w:szCs w:val="22"/>
        </w:rPr>
        <w:t xml:space="preserve"> Umweltauswirkungen verringern</w:t>
      </w:r>
      <w:r w:rsidR="00973D9F">
        <w:rPr>
          <w:rFonts w:ascii="Trebuchet MS" w:hAnsi="Trebuchet MS"/>
          <w:szCs w:val="22"/>
        </w:rPr>
        <w:t>. Beeinflusst werden kann b</w:t>
      </w:r>
      <w:r w:rsidR="00DB5C4E">
        <w:rPr>
          <w:rFonts w:ascii="Trebuchet MS" w:hAnsi="Trebuchet MS"/>
          <w:szCs w:val="22"/>
        </w:rPr>
        <w:t xml:space="preserve">spw. </w:t>
      </w:r>
      <w:r w:rsidR="00973D9F">
        <w:rPr>
          <w:rFonts w:ascii="Trebuchet MS" w:hAnsi="Trebuchet MS"/>
          <w:szCs w:val="22"/>
        </w:rPr>
        <w:t xml:space="preserve">auf </w:t>
      </w:r>
      <w:r w:rsidR="00DB5C4E">
        <w:rPr>
          <w:rFonts w:ascii="Trebuchet MS" w:hAnsi="Trebuchet MS"/>
          <w:szCs w:val="22"/>
        </w:rPr>
        <w:t>finanzielle Art</w:t>
      </w:r>
      <w:r w:rsidR="00973D9F">
        <w:rPr>
          <w:rFonts w:ascii="Trebuchet MS" w:hAnsi="Trebuchet MS"/>
          <w:szCs w:val="22"/>
        </w:rPr>
        <w:t xml:space="preserve">, durch Fördermöglichkeiten, kirchliche Gesetzgebung, </w:t>
      </w:r>
      <w:r w:rsidR="00BA219E">
        <w:rPr>
          <w:rFonts w:ascii="Trebuchet MS" w:hAnsi="Trebuchet MS"/>
          <w:szCs w:val="22"/>
        </w:rPr>
        <w:t>Beschlussfähigkeit</w:t>
      </w:r>
      <w:r w:rsidR="00486A68">
        <w:rPr>
          <w:rFonts w:ascii="Trebuchet MS" w:hAnsi="Trebuchet MS"/>
          <w:szCs w:val="22"/>
        </w:rPr>
        <w:t>, Vernetzung</w:t>
      </w:r>
      <w:r w:rsidR="00973D9F">
        <w:rPr>
          <w:rFonts w:ascii="Trebuchet MS" w:hAnsi="Trebuchet MS"/>
          <w:szCs w:val="22"/>
        </w:rPr>
        <w:t xml:space="preserve"> usw.</w:t>
      </w:r>
      <w:r w:rsidR="00486A68">
        <w:rPr>
          <w:rFonts w:ascii="Trebuchet MS" w:hAnsi="Trebuchet MS"/>
          <w:szCs w:val="22"/>
        </w:rPr>
        <w:t xml:space="preserve"> Grenzen, die man erkennt, können auch zu neuen Wegen und kreativen Lösungen führen.</w:t>
      </w:r>
    </w:p>
    <w:p w14:paraId="1681F543" w14:textId="77777777" w:rsidR="00973D8B" w:rsidRPr="0042298A" w:rsidRDefault="00973D8B" w:rsidP="0042298A">
      <w:pPr>
        <w:spacing w:before="240" w:after="120" w:line="276" w:lineRule="auto"/>
        <w:jc w:val="both"/>
        <w:rPr>
          <w:rFonts w:ascii="Trebuchet MS" w:hAnsi="Trebuchet MS"/>
          <w:color w:val="008000"/>
          <w:szCs w:val="22"/>
        </w:rPr>
      </w:pPr>
      <w:r w:rsidRPr="0042298A">
        <w:rPr>
          <w:rFonts w:ascii="Trebuchet MS" w:hAnsi="Trebuchet MS"/>
          <w:color w:val="008000"/>
          <w:szCs w:val="22"/>
        </w:rPr>
        <w:t>Landeskirchlicher Kontext</w:t>
      </w:r>
    </w:p>
    <w:p w14:paraId="12AADA18" w14:textId="248AA714" w:rsidR="00973D8B" w:rsidRPr="0042298A" w:rsidRDefault="00973D8B" w:rsidP="0042298A">
      <w:pPr>
        <w:pStyle w:val="Listenabsatz"/>
        <w:numPr>
          <w:ilvl w:val="0"/>
          <w:numId w:val="4"/>
        </w:numPr>
        <w:spacing w:after="200" w:line="276" w:lineRule="auto"/>
        <w:jc w:val="both"/>
        <w:rPr>
          <w:sz w:val="22"/>
          <w:szCs w:val="22"/>
        </w:rPr>
      </w:pPr>
      <w:r w:rsidRPr="0042298A">
        <w:rPr>
          <w:sz w:val="22"/>
          <w:szCs w:val="22"/>
        </w:rPr>
        <w:t xml:space="preserve">Die </w:t>
      </w:r>
      <w:r w:rsidRPr="00246B4B">
        <w:rPr>
          <w:b/>
          <w:bCs/>
          <w:sz w:val="22"/>
          <w:szCs w:val="22"/>
        </w:rPr>
        <w:t>Landessynode</w:t>
      </w:r>
      <w:r w:rsidRPr="0042298A">
        <w:rPr>
          <w:sz w:val="22"/>
          <w:szCs w:val="22"/>
        </w:rPr>
        <w:t xml:space="preserve"> beschließt den Haushalt und den Stellenplan jeweils für </w:t>
      </w:r>
      <w:r w:rsidR="008D5BD0">
        <w:rPr>
          <w:sz w:val="22"/>
          <w:szCs w:val="22"/>
        </w:rPr>
        <w:t>zwei</w:t>
      </w:r>
      <w:r w:rsidRPr="0042298A">
        <w:rPr>
          <w:sz w:val="22"/>
          <w:szCs w:val="22"/>
        </w:rPr>
        <w:t xml:space="preserve"> Jahre. Sie erstellt auch eine mittelfristige Finanzplanung und beschließt die kirchlichen Gesetze. Hier regelt z.B. das Finanzausgleichsgesetz (FAG), welche Finanzmittel die Kirchengemeinden zugewiesen bekommen.</w:t>
      </w:r>
    </w:p>
    <w:p w14:paraId="3F7D9187" w14:textId="4F6D56BD" w:rsidR="00973D8B" w:rsidRPr="0042298A" w:rsidRDefault="00973D8B" w:rsidP="0042298A">
      <w:pPr>
        <w:pStyle w:val="Listenabsatz"/>
        <w:numPr>
          <w:ilvl w:val="0"/>
          <w:numId w:val="4"/>
        </w:numPr>
        <w:spacing w:after="200" w:line="276" w:lineRule="auto"/>
        <w:jc w:val="both"/>
        <w:rPr>
          <w:sz w:val="22"/>
          <w:szCs w:val="22"/>
        </w:rPr>
      </w:pPr>
      <w:r w:rsidRPr="0042298A">
        <w:rPr>
          <w:sz w:val="22"/>
          <w:szCs w:val="22"/>
        </w:rPr>
        <w:t xml:space="preserve">Auch die jeweils gültige </w:t>
      </w:r>
      <w:r w:rsidRPr="00246B4B">
        <w:rPr>
          <w:b/>
          <w:bCs/>
          <w:sz w:val="22"/>
          <w:szCs w:val="22"/>
        </w:rPr>
        <w:t>Bauförderrichtlinie</w:t>
      </w:r>
      <w:r w:rsidRPr="0042298A">
        <w:rPr>
          <w:sz w:val="22"/>
          <w:szCs w:val="22"/>
        </w:rPr>
        <w:t xml:space="preserve"> ist für die Kirchengemeinden im Umweltkontext von Bedeutung, weil hier festgelegt wird, wie Baumittel vergeben werden. Auch die </w:t>
      </w:r>
      <w:r w:rsidRPr="00246B4B">
        <w:rPr>
          <w:b/>
          <w:bCs/>
          <w:sz w:val="22"/>
          <w:szCs w:val="22"/>
        </w:rPr>
        <w:t>Grüner</w:t>
      </w:r>
      <w:r w:rsidR="008D5BD0" w:rsidRPr="00246B4B">
        <w:rPr>
          <w:b/>
          <w:bCs/>
          <w:sz w:val="22"/>
          <w:szCs w:val="22"/>
        </w:rPr>
        <w:t>-</w:t>
      </w:r>
      <w:r w:rsidRPr="00246B4B">
        <w:rPr>
          <w:b/>
          <w:bCs/>
          <w:sz w:val="22"/>
          <w:szCs w:val="22"/>
        </w:rPr>
        <w:t>Gockel</w:t>
      </w:r>
      <w:r w:rsidR="008D5BD0" w:rsidRPr="00246B4B">
        <w:rPr>
          <w:b/>
          <w:bCs/>
          <w:sz w:val="22"/>
          <w:szCs w:val="22"/>
        </w:rPr>
        <w:t>-</w:t>
      </w:r>
      <w:r w:rsidRPr="00246B4B">
        <w:rPr>
          <w:b/>
          <w:bCs/>
          <w:sz w:val="22"/>
          <w:szCs w:val="22"/>
        </w:rPr>
        <w:t>Förderung</w:t>
      </w:r>
      <w:r w:rsidRPr="0042298A">
        <w:rPr>
          <w:sz w:val="22"/>
          <w:szCs w:val="22"/>
        </w:rPr>
        <w:t xml:space="preserve"> für </w:t>
      </w:r>
      <w:r w:rsidR="008D5BD0">
        <w:rPr>
          <w:sz w:val="22"/>
          <w:szCs w:val="22"/>
        </w:rPr>
        <w:t>b</w:t>
      </w:r>
      <w:r w:rsidRPr="0042298A">
        <w:rPr>
          <w:sz w:val="22"/>
          <w:szCs w:val="22"/>
        </w:rPr>
        <w:t>adische Kirchengemeinden steht in diesem Kontext.</w:t>
      </w:r>
    </w:p>
    <w:p w14:paraId="4F44B478" w14:textId="77777777" w:rsidR="00973D8B" w:rsidRPr="0042298A" w:rsidRDefault="00973D8B" w:rsidP="0042298A">
      <w:pPr>
        <w:pStyle w:val="Listenabsatz"/>
        <w:numPr>
          <w:ilvl w:val="0"/>
          <w:numId w:val="4"/>
        </w:numPr>
        <w:spacing w:after="200" w:line="276" w:lineRule="auto"/>
        <w:jc w:val="both"/>
        <w:rPr>
          <w:sz w:val="22"/>
          <w:szCs w:val="22"/>
        </w:rPr>
      </w:pPr>
      <w:r w:rsidRPr="0042298A">
        <w:rPr>
          <w:sz w:val="22"/>
          <w:szCs w:val="22"/>
        </w:rPr>
        <w:t xml:space="preserve">Der </w:t>
      </w:r>
      <w:r w:rsidRPr="00246B4B">
        <w:rPr>
          <w:b/>
          <w:bCs/>
          <w:sz w:val="22"/>
          <w:szCs w:val="22"/>
        </w:rPr>
        <w:t>Oberkirchenrat</w:t>
      </w:r>
      <w:r w:rsidRPr="0042298A">
        <w:rPr>
          <w:sz w:val="22"/>
          <w:szCs w:val="22"/>
        </w:rPr>
        <w:t xml:space="preserve"> führt die landeskirchliche Verwaltung. Der von der Landessynode beschlossene Haushaltsplan wird von ihm ausgeführt. Er kann Verordnungen erlassen und Ausführungsbestimmungen zum kirchlichen Recht beschließen.</w:t>
      </w:r>
    </w:p>
    <w:p w14:paraId="19CC43ED" w14:textId="2B1259FA" w:rsidR="00973D8B" w:rsidRPr="0042298A" w:rsidRDefault="00973D8B" w:rsidP="0042298A">
      <w:pPr>
        <w:pStyle w:val="Listenabsatz"/>
        <w:numPr>
          <w:ilvl w:val="0"/>
          <w:numId w:val="4"/>
        </w:numPr>
        <w:spacing w:after="200" w:line="276" w:lineRule="auto"/>
        <w:jc w:val="both"/>
        <w:rPr>
          <w:sz w:val="22"/>
          <w:szCs w:val="22"/>
        </w:rPr>
      </w:pPr>
      <w:r w:rsidRPr="0042298A">
        <w:rPr>
          <w:sz w:val="22"/>
          <w:szCs w:val="22"/>
        </w:rPr>
        <w:t xml:space="preserve">Das </w:t>
      </w:r>
      <w:r w:rsidRPr="00246B4B">
        <w:rPr>
          <w:b/>
          <w:bCs/>
          <w:sz w:val="22"/>
          <w:szCs w:val="22"/>
        </w:rPr>
        <w:t xml:space="preserve">Referat 5 </w:t>
      </w:r>
      <w:r w:rsidR="008D5BD0" w:rsidRPr="00246B4B">
        <w:rPr>
          <w:b/>
          <w:bCs/>
          <w:sz w:val="22"/>
          <w:szCs w:val="22"/>
        </w:rPr>
        <w:t>„Finanzen, Bau und Umwelt“</w:t>
      </w:r>
      <w:r w:rsidR="008D5BD0">
        <w:rPr>
          <w:sz w:val="22"/>
          <w:szCs w:val="22"/>
        </w:rPr>
        <w:t xml:space="preserve"> </w:t>
      </w:r>
      <w:r w:rsidRPr="0042298A">
        <w:rPr>
          <w:sz w:val="22"/>
          <w:szCs w:val="22"/>
        </w:rPr>
        <w:t xml:space="preserve">ist Ansprechpartner für viele Belange der Kirchengemeinden. Hier ist auch das Büro für Umwelt und Energie </w:t>
      </w:r>
      <w:r w:rsidR="00E322A3">
        <w:rPr>
          <w:sz w:val="22"/>
          <w:szCs w:val="22"/>
        </w:rPr>
        <w:t xml:space="preserve">(BUE) </w:t>
      </w:r>
      <w:r w:rsidRPr="0042298A">
        <w:rPr>
          <w:sz w:val="22"/>
          <w:szCs w:val="22"/>
        </w:rPr>
        <w:t>angesiedelt</w:t>
      </w:r>
      <w:r w:rsidR="00E322A3">
        <w:rPr>
          <w:sz w:val="22"/>
          <w:szCs w:val="22"/>
        </w:rPr>
        <w:t xml:space="preserve">, welches </w:t>
      </w:r>
      <w:r w:rsidR="00E322A3" w:rsidRPr="0042298A">
        <w:rPr>
          <w:sz w:val="22"/>
          <w:szCs w:val="22"/>
        </w:rPr>
        <w:t xml:space="preserve">die </w:t>
      </w:r>
      <w:r w:rsidR="00E322A3" w:rsidRPr="00246B4B">
        <w:rPr>
          <w:b/>
          <w:bCs/>
          <w:sz w:val="22"/>
          <w:szCs w:val="22"/>
        </w:rPr>
        <w:t>Zertifizierungsstelle</w:t>
      </w:r>
      <w:r w:rsidR="00E322A3" w:rsidRPr="0042298A">
        <w:rPr>
          <w:sz w:val="22"/>
          <w:szCs w:val="22"/>
        </w:rPr>
        <w:t xml:space="preserve"> für das kirchliche Umweltmanagementsystem Grüner Gockel im Geltungsbereich der Evangelischen Landeskirche in Baden</w:t>
      </w:r>
      <w:r w:rsidR="00E322A3">
        <w:rPr>
          <w:sz w:val="22"/>
          <w:szCs w:val="22"/>
        </w:rPr>
        <w:t xml:space="preserve"> ist. Dem BUE</w:t>
      </w:r>
      <w:r w:rsidRPr="0042298A">
        <w:rPr>
          <w:sz w:val="22"/>
          <w:szCs w:val="22"/>
        </w:rPr>
        <w:t xml:space="preserve"> obliegt </w:t>
      </w:r>
      <w:r w:rsidR="00E322A3">
        <w:rPr>
          <w:sz w:val="22"/>
          <w:szCs w:val="22"/>
        </w:rPr>
        <w:t xml:space="preserve">somit </w:t>
      </w:r>
      <w:r w:rsidRPr="0042298A">
        <w:rPr>
          <w:sz w:val="22"/>
          <w:szCs w:val="22"/>
        </w:rPr>
        <w:t xml:space="preserve">die </w:t>
      </w:r>
      <w:r w:rsidR="008D5BD0">
        <w:rPr>
          <w:sz w:val="22"/>
          <w:szCs w:val="22"/>
        </w:rPr>
        <w:t xml:space="preserve">Koordination der </w:t>
      </w:r>
      <w:r w:rsidR="00E322A3">
        <w:rPr>
          <w:sz w:val="22"/>
          <w:szCs w:val="22"/>
        </w:rPr>
        <w:t>Validierungen</w:t>
      </w:r>
      <w:r w:rsidR="008D5BD0">
        <w:rPr>
          <w:sz w:val="22"/>
          <w:szCs w:val="22"/>
        </w:rPr>
        <w:t xml:space="preserve"> nach EMAS und Grüner Gockel sowie die </w:t>
      </w:r>
      <w:r w:rsidRPr="0042298A">
        <w:rPr>
          <w:sz w:val="22"/>
          <w:szCs w:val="22"/>
        </w:rPr>
        <w:t>Aus- und Fortbildung von kirchlichen Umweltauditor</w:t>
      </w:r>
      <w:r w:rsidR="008D5BD0">
        <w:rPr>
          <w:sz w:val="22"/>
          <w:szCs w:val="22"/>
        </w:rPr>
        <w:t>*inn</w:t>
      </w:r>
      <w:r w:rsidRPr="0042298A">
        <w:rPr>
          <w:sz w:val="22"/>
          <w:szCs w:val="22"/>
        </w:rPr>
        <w:t>en (</w:t>
      </w:r>
      <w:r w:rsidR="008D5BD0">
        <w:rPr>
          <w:sz w:val="22"/>
          <w:szCs w:val="22"/>
        </w:rPr>
        <w:t xml:space="preserve">auch </w:t>
      </w:r>
      <w:r w:rsidRPr="0042298A">
        <w:rPr>
          <w:sz w:val="22"/>
          <w:szCs w:val="22"/>
        </w:rPr>
        <w:t>Grüner</w:t>
      </w:r>
      <w:r w:rsidR="008D5BD0">
        <w:rPr>
          <w:sz w:val="22"/>
          <w:szCs w:val="22"/>
        </w:rPr>
        <w:t>-</w:t>
      </w:r>
      <w:r w:rsidRPr="0042298A">
        <w:rPr>
          <w:sz w:val="22"/>
          <w:szCs w:val="22"/>
        </w:rPr>
        <w:t>Gockel</w:t>
      </w:r>
      <w:r w:rsidR="008D5BD0">
        <w:rPr>
          <w:sz w:val="22"/>
          <w:szCs w:val="22"/>
        </w:rPr>
        <w:t>-</w:t>
      </w:r>
      <w:r w:rsidRPr="0042298A">
        <w:rPr>
          <w:sz w:val="22"/>
          <w:szCs w:val="22"/>
        </w:rPr>
        <w:t>Lots</w:t>
      </w:r>
      <w:r w:rsidR="008D5BD0">
        <w:rPr>
          <w:sz w:val="22"/>
          <w:szCs w:val="22"/>
        </w:rPr>
        <w:t>*inn</w:t>
      </w:r>
      <w:r w:rsidRPr="0042298A">
        <w:rPr>
          <w:sz w:val="22"/>
          <w:szCs w:val="22"/>
        </w:rPr>
        <w:t>en</w:t>
      </w:r>
      <w:r w:rsidR="008D5BD0">
        <w:rPr>
          <w:sz w:val="22"/>
          <w:szCs w:val="22"/>
        </w:rPr>
        <w:t xml:space="preserve"> genannt</w:t>
      </w:r>
      <w:r w:rsidRPr="0042298A">
        <w:rPr>
          <w:sz w:val="22"/>
          <w:szCs w:val="22"/>
        </w:rPr>
        <w:t xml:space="preserve">) </w:t>
      </w:r>
      <w:r w:rsidR="008D5BD0">
        <w:rPr>
          <w:sz w:val="22"/>
          <w:szCs w:val="22"/>
        </w:rPr>
        <w:t>und</w:t>
      </w:r>
      <w:r w:rsidRPr="0042298A">
        <w:rPr>
          <w:sz w:val="22"/>
          <w:szCs w:val="22"/>
        </w:rPr>
        <w:t xml:space="preserve"> die Beratung und Fortbildung von Umweltbeauftragten und Mitgliedern </w:t>
      </w:r>
      <w:r w:rsidR="008D5BD0">
        <w:rPr>
          <w:sz w:val="22"/>
          <w:szCs w:val="22"/>
        </w:rPr>
        <w:t>der</w:t>
      </w:r>
      <w:r w:rsidRPr="0042298A">
        <w:rPr>
          <w:sz w:val="22"/>
          <w:szCs w:val="22"/>
        </w:rPr>
        <w:t xml:space="preserve"> Umweltteams. Hier werden </w:t>
      </w:r>
      <w:r w:rsidR="008D5BD0">
        <w:rPr>
          <w:sz w:val="22"/>
          <w:szCs w:val="22"/>
        </w:rPr>
        <w:t xml:space="preserve">auch </w:t>
      </w:r>
      <w:r w:rsidRPr="0042298A">
        <w:rPr>
          <w:sz w:val="22"/>
          <w:szCs w:val="22"/>
        </w:rPr>
        <w:t xml:space="preserve">die Förderanträge </w:t>
      </w:r>
      <w:r w:rsidR="008D5BD0">
        <w:rPr>
          <w:sz w:val="22"/>
          <w:szCs w:val="22"/>
        </w:rPr>
        <w:t>der</w:t>
      </w:r>
      <w:r w:rsidRPr="0042298A">
        <w:rPr>
          <w:sz w:val="22"/>
          <w:szCs w:val="22"/>
        </w:rPr>
        <w:t xml:space="preserve"> Grüner</w:t>
      </w:r>
      <w:r w:rsidR="008D5BD0">
        <w:rPr>
          <w:sz w:val="22"/>
          <w:szCs w:val="22"/>
        </w:rPr>
        <w:t>-</w:t>
      </w:r>
      <w:r w:rsidRPr="0042298A">
        <w:rPr>
          <w:sz w:val="22"/>
          <w:szCs w:val="22"/>
        </w:rPr>
        <w:t>Gockel</w:t>
      </w:r>
      <w:r w:rsidR="008D5BD0">
        <w:rPr>
          <w:sz w:val="22"/>
          <w:szCs w:val="22"/>
        </w:rPr>
        <w:t>-</w:t>
      </w:r>
      <w:r w:rsidRPr="0042298A">
        <w:rPr>
          <w:sz w:val="22"/>
          <w:szCs w:val="22"/>
        </w:rPr>
        <w:t>Gemeinden bearbeitet.</w:t>
      </w:r>
    </w:p>
    <w:p w14:paraId="286EC642" w14:textId="77777777" w:rsidR="00246B4B" w:rsidRDefault="00973D8B" w:rsidP="00246B4B">
      <w:pPr>
        <w:pStyle w:val="Listenabsatz"/>
        <w:numPr>
          <w:ilvl w:val="0"/>
          <w:numId w:val="4"/>
        </w:numPr>
        <w:spacing w:after="200" w:line="276" w:lineRule="auto"/>
        <w:jc w:val="both"/>
        <w:rPr>
          <w:sz w:val="22"/>
          <w:szCs w:val="22"/>
        </w:rPr>
      </w:pPr>
      <w:r w:rsidRPr="00246B4B">
        <w:rPr>
          <w:sz w:val="22"/>
          <w:szCs w:val="22"/>
        </w:rPr>
        <w:t xml:space="preserve">Die Landeskirche verfolgt ein </w:t>
      </w:r>
      <w:r w:rsidRPr="00246B4B">
        <w:rPr>
          <w:b/>
          <w:bCs/>
          <w:sz w:val="22"/>
          <w:szCs w:val="22"/>
        </w:rPr>
        <w:t>Klimaschutzkonzept</w:t>
      </w:r>
      <w:r w:rsidRPr="00246B4B">
        <w:rPr>
          <w:sz w:val="22"/>
          <w:szCs w:val="22"/>
        </w:rPr>
        <w:t xml:space="preserve">. In diesem Zusammenhang werden weitere unterschiedliche Förder- oder Beratungsprojekte angeboten. So gibt es </w:t>
      </w:r>
      <w:r w:rsidR="00E322A3" w:rsidRPr="00246B4B">
        <w:rPr>
          <w:sz w:val="22"/>
          <w:szCs w:val="22"/>
        </w:rPr>
        <w:t>bspw. das sog. Klimaschritt-Förderprogramm (</w:t>
      </w:r>
      <w:proofErr w:type="spellStart"/>
      <w:r w:rsidR="00E322A3" w:rsidRPr="00246B4B">
        <w:rPr>
          <w:sz w:val="22"/>
          <w:szCs w:val="22"/>
        </w:rPr>
        <w:t>FöRL</w:t>
      </w:r>
      <w:proofErr w:type="spellEnd"/>
      <w:r w:rsidR="00E322A3" w:rsidRPr="00246B4B">
        <w:rPr>
          <w:sz w:val="22"/>
          <w:szCs w:val="22"/>
        </w:rPr>
        <w:t>-Klima), welches für alle Gemeinden (auch ohne den Grünen Gockel) zugänglich ist.</w:t>
      </w:r>
    </w:p>
    <w:p w14:paraId="4C5696E4" w14:textId="1B4477E0" w:rsidR="00973D8B" w:rsidRPr="00246B4B" w:rsidRDefault="00E322A3" w:rsidP="00246B4B">
      <w:pPr>
        <w:pStyle w:val="Listenabsatz"/>
        <w:numPr>
          <w:ilvl w:val="0"/>
          <w:numId w:val="4"/>
        </w:numPr>
        <w:spacing w:after="200" w:line="276" w:lineRule="auto"/>
        <w:jc w:val="both"/>
        <w:rPr>
          <w:sz w:val="22"/>
          <w:szCs w:val="22"/>
        </w:rPr>
      </w:pPr>
      <w:r w:rsidRPr="00246B4B">
        <w:rPr>
          <w:sz w:val="22"/>
          <w:szCs w:val="22"/>
        </w:rPr>
        <w:t>Zudem w</w:t>
      </w:r>
      <w:r w:rsidR="00246B4B" w:rsidRPr="00246B4B">
        <w:rPr>
          <w:sz w:val="22"/>
          <w:szCs w:val="22"/>
        </w:rPr>
        <w:t>ird</w:t>
      </w:r>
      <w:r w:rsidRPr="00246B4B">
        <w:rPr>
          <w:sz w:val="22"/>
          <w:szCs w:val="22"/>
        </w:rPr>
        <w:t xml:space="preserve"> durch die ökumenische Initiative </w:t>
      </w:r>
      <w:r w:rsidRPr="00246B4B">
        <w:rPr>
          <w:b/>
          <w:bCs/>
          <w:sz w:val="22"/>
          <w:szCs w:val="22"/>
        </w:rPr>
        <w:t>„Wir kaufen anders“</w:t>
      </w:r>
      <w:r w:rsidR="00246B4B" w:rsidRPr="00246B4B">
        <w:rPr>
          <w:sz w:val="22"/>
          <w:szCs w:val="22"/>
        </w:rPr>
        <w:t xml:space="preserve"> die nachhaltige Beschaffung der Kirchengemeinden und kirchlichen Einrichtungen leicht gemacht. „Wir kaufen anders“ bietet einen vereinfachten Zugang zum Einkaufsportal "</w:t>
      </w:r>
      <w:proofErr w:type="spellStart"/>
      <w:r w:rsidR="00246B4B" w:rsidRPr="00246B4B">
        <w:rPr>
          <w:sz w:val="22"/>
          <w:szCs w:val="22"/>
        </w:rPr>
        <w:t>KIRCHENShop</w:t>
      </w:r>
      <w:proofErr w:type="spellEnd"/>
      <w:r w:rsidR="00246B4B" w:rsidRPr="00246B4B">
        <w:rPr>
          <w:sz w:val="22"/>
          <w:szCs w:val="22"/>
        </w:rPr>
        <w:t xml:space="preserve">" sowie Informationen über Produkte, Siegel und Kennzeichnungen, </w:t>
      </w:r>
      <w:r w:rsidR="00246B4B" w:rsidRPr="00246B4B">
        <w:rPr>
          <w:sz w:val="22"/>
          <w:szCs w:val="22"/>
        </w:rPr>
        <w:lastRenderedPageBreak/>
        <w:t>Praxistipps fürs "anders handeln", spannende Veranstaltungen zu Beschaffungsthemen wie Kaffee, Reinigungsmittel, Gemeinschaftsverpflegung usw. und einen Newsletter und</w:t>
      </w:r>
      <w:r w:rsidR="00246B4B">
        <w:rPr>
          <w:sz w:val="22"/>
          <w:szCs w:val="22"/>
        </w:rPr>
        <w:t xml:space="preserve"> </w:t>
      </w:r>
      <w:proofErr w:type="spellStart"/>
      <w:r w:rsidR="00246B4B" w:rsidRPr="00246B4B">
        <w:rPr>
          <w:sz w:val="22"/>
          <w:szCs w:val="22"/>
        </w:rPr>
        <w:t>Social</w:t>
      </w:r>
      <w:proofErr w:type="spellEnd"/>
      <w:r w:rsidR="00246B4B" w:rsidRPr="00246B4B">
        <w:rPr>
          <w:sz w:val="22"/>
          <w:szCs w:val="22"/>
        </w:rPr>
        <w:t>-Media-Beiträge</w:t>
      </w:r>
      <w:r w:rsidR="00246B4B">
        <w:rPr>
          <w:sz w:val="22"/>
          <w:szCs w:val="22"/>
        </w:rPr>
        <w:t>.</w:t>
      </w:r>
    </w:p>
    <w:p w14:paraId="3C2578E7" w14:textId="0A11712D" w:rsidR="00DD4101" w:rsidRPr="00A71162" w:rsidRDefault="00973D8B" w:rsidP="00A71162">
      <w:pPr>
        <w:pStyle w:val="Listenabsatz"/>
        <w:numPr>
          <w:ilvl w:val="0"/>
          <w:numId w:val="4"/>
        </w:numPr>
        <w:spacing w:after="200" w:line="276" w:lineRule="auto"/>
        <w:jc w:val="both"/>
        <w:rPr>
          <w:sz w:val="22"/>
          <w:szCs w:val="22"/>
        </w:rPr>
      </w:pPr>
      <w:r w:rsidRPr="0042298A">
        <w:rPr>
          <w:sz w:val="22"/>
          <w:szCs w:val="22"/>
        </w:rPr>
        <w:t xml:space="preserve">Das Finanzaufkommen der Landeskirche wird sich perspektivisch verringern. Deshalb sollen das </w:t>
      </w:r>
      <w:r w:rsidRPr="00A71162">
        <w:rPr>
          <w:b/>
          <w:bCs/>
          <w:sz w:val="22"/>
          <w:szCs w:val="22"/>
        </w:rPr>
        <w:t>Liegenschaftsprojekt</w:t>
      </w:r>
      <w:r w:rsidRPr="0042298A">
        <w:rPr>
          <w:sz w:val="22"/>
          <w:szCs w:val="22"/>
        </w:rPr>
        <w:t xml:space="preserve"> und entsprechende Folgeaktivitäten</w:t>
      </w:r>
      <w:r w:rsidR="00A71162">
        <w:rPr>
          <w:sz w:val="22"/>
          <w:szCs w:val="22"/>
        </w:rPr>
        <w:t xml:space="preserve"> wie der Sanierungsgesamtplan</w:t>
      </w:r>
      <w:r w:rsidRPr="0042298A">
        <w:rPr>
          <w:sz w:val="22"/>
          <w:szCs w:val="22"/>
        </w:rPr>
        <w:t xml:space="preserve"> die Gemeinden dabei unterstützen nachhaltig finanzierbare </w:t>
      </w:r>
      <w:r w:rsidRPr="00A71162">
        <w:rPr>
          <w:b/>
          <w:bCs/>
          <w:sz w:val="22"/>
          <w:szCs w:val="22"/>
        </w:rPr>
        <w:t>Gebäudekonzepte</w:t>
      </w:r>
      <w:r w:rsidRPr="0042298A">
        <w:rPr>
          <w:sz w:val="22"/>
          <w:szCs w:val="22"/>
        </w:rPr>
        <w:t xml:space="preserve"> zu entwickeln und umzusetzen, um mittel- und langfristig die Haushalte der Kirchengemeinden zu entlasten.</w:t>
      </w:r>
    </w:p>
    <w:p w14:paraId="3C41EF28" w14:textId="77777777" w:rsidR="00973D8B" w:rsidRPr="0042298A" w:rsidRDefault="00973D8B" w:rsidP="0042298A">
      <w:pPr>
        <w:spacing w:before="240" w:after="120" w:line="276" w:lineRule="auto"/>
        <w:jc w:val="both"/>
        <w:rPr>
          <w:rFonts w:ascii="Trebuchet MS" w:hAnsi="Trebuchet MS"/>
          <w:color w:val="008000"/>
          <w:szCs w:val="22"/>
        </w:rPr>
      </w:pPr>
      <w:r w:rsidRPr="0042298A">
        <w:rPr>
          <w:rFonts w:ascii="Trebuchet MS" w:hAnsi="Trebuchet MS"/>
          <w:color w:val="008000"/>
          <w:szCs w:val="22"/>
        </w:rPr>
        <w:t>Kirchliche Rahmenbedingungen in Kirchengemeinde und Bezirk</w:t>
      </w:r>
    </w:p>
    <w:p w14:paraId="4880A2FA" w14:textId="0E8C43E1" w:rsidR="00973D8B" w:rsidRPr="0042298A" w:rsidRDefault="00CA41E8" w:rsidP="0042298A">
      <w:pPr>
        <w:pStyle w:val="Listenabsatz"/>
        <w:numPr>
          <w:ilvl w:val="0"/>
          <w:numId w:val="4"/>
        </w:numPr>
        <w:spacing w:after="200" w:line="276" w:lineRule="auto"/>
        <w:jc w:val="both"/>
        <w:rPr>
          <w:sz w:val="22"/>
          <w:szCs w:val="22"/>
        </w:rPr>
      </w:pPr>
      <w:r>
        <w:rPr>
          <w:sz w:val="22"/>
          <w:szCs w:val="22"/>
        </w:rPr>
        <w:t xml:space="preserve">Ggf. </w:t>
      </w:r>
      <w:r w:rsidR="00973D8B" w:rsidRPr="004035C3">
        <w:rPr>
          <w:b/>
          <w:bCs/>
          <w:sz w:val="22"/>
          <w:szCs w:val="22"/>
        </w:rPr>
        <w:t>Zugehörigkeit</w:t>
      </w:r>
      <w:r w:rsidR="00973D8B" w:rsidRPr="0042298A">
        <w:rPr>
          <w:sz w:val="22"/>
          <w:szCs w:val="22"/>
        </w:rPr>
        <w:t xml:space="preserve"> der Pfarrgemeinde/des Predigtbezirkes zu einer größeren Einheit, zum Beispiel einer Gesamtkirchengemeinde</w:t>
      </w:r>
      <w:r>
        <w:rPr>
          <w:sz w:val="22"/>
          <w:szCs w:val="22"/>
        </w:rPr>
        <w:t>. Beispiel für Stadtkirchenbezirke:</w:t>
      </w:r>
      <w:r w:rsidR="00374DFD">
        <w:rPr>
          <w:sz w:val="22"/>
          <w:szCs w:val="22"/>
        </w:rPr>
        <w:t xml:space="preserve"> </w:t>
      </w:r>
      <w:r>
        <w:rPr>
          <w:sz w:val="22"/>
          <w:szCs w:val="22"/>
        </w:rPr>
        <w:t>„Unsere</w:t>
      </w:r>
      <w:r w:rsidR="00374DFD" w:rsidRPr="00767FCD">
        <w:rPr>
          <w:sz w:val="22"/>
          <w:szCs w:val="22"/>
        </w:rPr>
        <w:t xml:space="preserve"> Pfarrgemeinde gehört zur Ev. Kirche in Karlsruhe.</w:t>
      </w:r>
      <w:r>
        <w:rPr>
          <w:sz w:val="22"/>
          <w:szCs w:val="22"/>
        </w:rPr>
        <w:t>“</w:t>
      </w:r>
    </w:p>
    <w:p w14:paraId="6D361A16" w14:textId="1BCD8D3D" w:rsidR="00D90CA5" w:rsidRDefault="00CA41E8" w:rsidP="00D90CA5">
      <w:pPr>
        <w:pStyle w:val="Listenabsatz"/>
        <w:numPr>
          <w:ilvl w:val="0"/>
          <w:numId w:val="4"/>
        </w:numPr>
        <w:spacing w:after="200" w:line="276" w:lineRule="auto"/>
        <w:jc w:val="both"/>
        <w:rPr>
          <w:sz w:val="22"/>
          <w:szCs w:val="22"/>
        </w:rPr>
      </w:pPr>
      <w:r>
        <w:rPr>
          <w:sz w:val="22"/>
          <w:szCs w:val="22"/>
        </w:rPr>
        <w:t xml:space="preserve">Ggf. besondere </w:t>
      </w:r>
      <w:r w:rsidR="00973D8B" w:rsidRPr="0042298A">
        <w:rPr>
          <w:sz w:val="22"/>
          <w:szCs w:val="22"/>
        </w:rPr>
        <w:t xml:space="preserve">Besetzung des </w:t>
      </w:r>
      <w:r w:rsidR="00973D8B" w:rsidRPr="004035C3">
        <w:rPr>
          <w:b/>
          <w:bCs/>
          <w:sz w:val="22"/>
          <w:szCs w:val="22"/>
        </w:rPr>
        <w:t>Leitungsgremiums</w:t>
      </w:r>
      <w:r w:rsidR="00973D8B" w:rsidRPr="0042298A">
        <w:rPr>
          <w:sz w:val="22"/>
          <w:szCs w:val="22"/>
        </w:rPr>
        <w:t xml:space="preserve"> (Ältestenkreis</w:t>
      </w:r>
      <w:r>
        <w:rPr>
          <w:sz w:val="22"/>
          <w:szCs w:val="22"/>
        </w:rPr>
        <w:t xml:space="preserve"> (ÄK)</w:t>
      </w:r>
      <w:r w:rsidR="00973D8B" w:rsidRPr="0042298A">
        <w:rPr>
          <w:sz w:val="22"/>
          <w:szCs w:val="22"/>
        </w:rPr>
        <w:t xml:space="preserve"> oder K</w:t>
      </w:r>
      <w:r>
        <w:rPr>
          <w:sz w:val="22"/>
          <w:szCs w:val="22"/>
        </w:rPr>
        <w:t>irchengemeinderat (K</w:t>
      </w:r>
      <w:r w:rsidR="00973D8B" w:rsidRPr="0042298A">
        <w:rPr>
          <w:sz w:val="22"/>
          <w:szCs w:val="22"/>
        </w:rPr>
        <w:t>GR</w:t>
      </w:r>
      <w:r>
        <w:rPr>
          <w:sz w:val="22"/>
          <w:szCs w:val="22"/>
        </w:rPr>
        <w:t>). Beispiel für Stadtkirchenbezirke</w:t>
      </w:r>
      <w:r w:rsidR="00D90CA5">
        <w:rPr>
          <w:sz w:val="22"/>
          <w:szCs w:val="22"/>
        </w:rPr>
        <w:t xml:space="preserve"> bzw. Kooperationsräume</w:t>
      </w:r>
      <w:r>
        <w:rPr>
          <w:sz w:val="22"/>
          <w:szCs w:val="22"/>
        </w:rPr>
        <w:t>:</w:t>
      </w:r>
    </w:p>
    <w:p w14:paraId="6EF6BEA0" w14:textId="1E75B888" w:rsidR="00D90CA5" w:rsidRDefault="00D90CA5" w:rsidP="00D90CA5">
      <w:pPr>
        <w:pStyle w:val="Listenabsatz"/>
        <w:numPr>
          <w:ilvl w:val="1"/>
          <w:numId w:val="4"/>
        </w:numPr>
        <w:spacing w:after="200" w:line="276" w:lineRule="auto"/>
        <w:jc w:val="both"/>
        <w:rPr>
          <w:sz w:val="22"/>
          <w:szCs w:val="22"/>
        </w:rPr>
      </w:pPr>
      <w:r>
        <w:rPr>
          <w:sz w:val="22"/>
          <w:szCs w:val="22"/>
        </w:rPr>
        <w:t>Unsere</w:t>
      </w:r>
      <w:r w:rsidR="00374DFD" w:rsidRPr="00767FCD">
        <w:rPr>
          <w:sz w:val="22"/>
          <w:szCs w:val="22"/>
        </w:rPr>
        <w:t xml:space="preserve"> Pfarrgemeinde wird vom Ältestenkreis</w:t>
      </w:r>
      <w:r w:rsidR="004035C3">
        <w:rPr>
          <w:sz w:val="22"/>
          <w:szCs w:val="22"/>
        </w:rPr>
        <w:t>/</w:t>
      </w:r>
      <w:r w:rsidR="004035C3" w:rsidRPr="00374DFD">
        <w:rPr>
          <w:sz w:val="22"/>
          <w:szCs w:val="22"/>
        </w:rPr>
        <w:t>Ortsältestenkreis</w:t>
      </w:r>
      <w:r w:rsidR="00374DFD" w:rsidRPr="00767FCD">
        <w:rPr>
          <w:sz w:val="22"/>
          <w:szCs w:val="22"/>
        </w:rPr>
        <w:t xml:space="preserve"> gemeinsam mit ihren Pfarrerinnen und Pfarrern geleitet.</w:t>
      </w:r>
    </w:p>
    <w:p w14:paraId="510B0DFF" w14:textId="2F890A32" w:rsidR="00D90CA5" w:rsidRDefault="00374DFD" w:rsidP="00D90CA5">
      <w:pPr>
        <w:pStyle w:val="Listenabsatz"/>
        <w:numPr>
          <w:ilvl w:val="1"/>
          <w:numId w:val="4"/>
        </w:numPr>
        <w:spacing w:after="200" w:line="276" w:lineRule="auto"/>
        <w:jc w:val="both"/>
        <w:rPr>
          <w:sz w:val="22"/>
          <w:szCs w:val="22"/>
        </w:rPr>
      </w:pPr>
      <w:r w:rsidRPr="00D90CA5">
        <w:rPr>
          <w:sz w:val="22"/>
          <w:szCs w:val="22"/>
        </w:rPr>
        <w:t>Der Ältestenkreis</w:t>
      </w:r>
      <w:r w:rsidR="004035C3">
        <w:rPr>
          <w:sz w:val="22"/>
          <w:szCs w:val="22"/>
        </w:rPr>
        <w:t>/</w:t>
      </w:r>
      <w:r w:rsidR="004035C3" w:rsidRPr="00374DFD">
        <w:rPr>
          <w:sz w:val="22"/>
          <w:szCs w:val="22"/>
        </w:rPr>
        <w:t>Ortsältestenkreis</w:t>
      </w:r>
      <w:r w:rsidR="004035C3">
        <w:rPr>
          <w:sz w:val="22"/>
          <w:szCs w:val="22"/>
        </w:rPr>
        <w:t xml:space="preserve"> </w:t>
      </w:r>
      <w:r w:rsidRPr="00D90CA5">
        <w:rPr>
          <w:sz w:val="22"/>
          <w:szCs w:val="22"/>
        </w:rPr>
        <w:t>berät und beschließt alle Angelegenheiten in der Pfarrgemeinde, soweit nicht der Stadtkirchenrat, die Stadtsynode oder deren Fachausschüsse zuständig sind.</w:t>
      </w:r>
    </w:p>
    <w:p w14:paraId="176D8E96" w14:textId="77777777" w:rsidR="00D90CA5" w:rsidRPr="00D90CA5" w:rsidRDefault="00374DFD" w:rsidP="00D90CA5">
      <w:pPr>
        <w:pStyle w:val="Listenabsatz"/>
        <w:numPr>
          <w:ilvl w:val="1"/>
          <w:numId w:val="4"/>
        </w:numPr>
        <w:spacing w:after="200" w:line="276" w:lineRule="auto"/>
        <w:jc w:val="both"/>
        <w:rPr>
          <w:sz w:val="22"/>
          <w:szCs w:val="22"/>
        </w:rPr>
      </w:pPr>
      <w:r w:rsidRPr="00D90CA5">
        <w:rPr>
          <w:sz w:val="22"/>
          <w:szCs w:val="22"/>
        </w:rPr>
        <w:t>Wichtig für die Gemeinden ist, bezogen auf das Umweltmanagement</w:t>
      </w:r>
      <w:r w:rsidR="00D90CA5" w:rsidRPr="00D90CA5">
        <w:rPr>
          <w:sz w:val="22"/>
          <w:szCs w:val="22"/>
        </w:rPr>
        <w:t>,</w:t>
      </w:r>
      <w:r w:rsidRPr="00D90CA5">
        <w:rPr>
          <w:sz w:val="22"/>
          <w:szCs w:val="22"/>
        </w:rPr>
        <w:t xml:space="preserve"> die Zusammenarbeit mit der Abteilung </w:t>
      </w:r>
      <w:r w:rsidR="00D90CA5" w:rsidRPr="00D90CA5">
        <w:rPr>
          <w:sz w:val="22"/>
          <w:szCs w:val="22"/>
        </w:rPr>
        <w:t>„</w:t>
      </w:r>
      <w:r w:rsidRPr="00D90CA5">
        <w:rPr>
          <w:sz w:val="22"/>
          <w:szCs w:val="22"/>
        </w:rPr>
        <w:t>Liegenschaften und Bau</w:t>
      </w:r>
      <w:r w:rsidR="00D90CA5" w:rsidRPr="00D90CA5">
        <w:rPr>
          <w:sz w:val="22"/>
          <w:szCs w:val="22"/>
        </w:rPr>
        <w:t>“</w:t>
      </w:r>
      <w:r w:rsidRPr="00D90CA5">
        <w:rPr>
          <w:sz w:val="22"/>
          <w:szCs w:val="22"/>
        </w:rPr>
        <w:t xml:space="preserve"> in der </w:t>
      </w:r>
      <w:r w:rsidR="00D90CA5" w:rsidRPr="00D90CA5">
        <w:rPr>
          <w:sz w:val="22"/>
          <w:szCs w:val="22"/>
        </w:rPr>
        <w:t>Stadtk</w:t>
      </w:r>
      <w:r w:rsidRPr="00D90CA5">
        <w:rPr>
          <w:sz w:val="22"/>
          <w:szCs w:val="22"/>
        </w:rPr>
        <w:t>irchenverwaltung. Auch wichtig ist, dass die Geschäftsführung der Kindertagesstätten direkt bei der Kirchenverwaltung der Gesamtkirchengemeinde liegt.</w:t>
      </w:r>
    </w:p>
    <w:p w14:paraId="18036DAA" w14:textId="3547B12D" w:rsidR="00D90CA5" w:rsidRDefault="00374DFD" w:rsidP="00D90CA5">
      <w:pPr>
        <w:pStyle w:val="Listenabsatz"/>
        <w:numPr>
          <w:ilvl w:val="1"/>
          <w:numId w:val="4"/>
        </w:numPr>
        <w:spacing w:after="200" w:line="276" w:lineRule="auto"/>
        <w:jc w:val="both"/>
        <w:rPr>
          <w:sz w:val="22"/>
          <w:szCs w:val="22"/>
        </w:rPr>
      </w:pPr>
      <w:r w:rsidRPr="00D90CA5">
        <w:rPr>
          <w:sz w:val="22"/>
          <w:szCs w:val="22"/>
        </w:rPr>
        <w:t>Die Pfarrgemeinde bildet gemeinsam mit der</w:t>
      </w:r>
      <w:r w:rsidR="00D90CA5">
        <w:rPr>
          <w:sz w:val="22"/>
          <w:szCs w:val="22"/>
        </w:rPr>
        <w:t xml:space="preserve"> XY</w:t>
      </w:r>
      <w:r w:rsidR="00740EC9">
        <w:rPr>
          <w:sz w:val="22"/>
          <w:szCs w:val="22"/>
        </w:rPr>
        <w:t>-Gemeinde</w:t>
      </w:r>
      <w:r w:rsidRPr="00D90CA5">
        <w:rPr>
          <w:sz w:val="22"/>
          <w:szCs w:val="22"/>
        </w:rPr>
        <w:t xml:space="preserve"> und der</w:t>
      </w:r>
      <w:r w:rsidR="00D90CA5">
        <w:rPr>
          <w:sz w:val="22"/>
          <w:szCs w:val="22"/>
        </w:rPr>
        <w:t xml:space="preserve"> </w:t>
      </w:r>
      <w:r w:rsidR="00740EC9">
        <w:rPr>
          <w:sz w:val="22"/>
          <w:szCs w:val="22"/>
        </w:rPr>
        <w:t>YZ</w:t>
      </w:r>
      <w:r w:rsidR="00740EC9" w:rsidRPr="00D90CA5">
        <w:rPr>
          <w:sz w:val="22"/>
          <w:szCs w:val="22"/>
        </w:rPr>
        <w:t>-Gemeinde</w:t>
      </w:r>
      <w:r w:rsidRPr="00D90CA5">
        <w:rPr>
          <w:sz w:val="22"/>
          <w:szCs w:val="22"/>
        </w:rPr>
        <w:t xml:space="preserve"> </w:t>
      </w:r>
      <w:r w:rsidR="00D90CA5">
        <w:rPr>
          <w:sz w:val="22"/>
          <w:szCs w:val="22"/>
        </w:rPr>
        <w:t>den Predigtbezirk/</w:t>
      </w:r>
      <w:r w:rsidRPr="00D90CA5">
        <w:rPr>
          <w:sz w:val="22"/>
          <w:szCs w:val="22"/>
        </w:rPr>
        <w:t>die Kooperationsregion</w:t>
      </w:r>
      <w:r w:rsidR="00D90CA5">
        <w:rPr>
          <w:sz w:val="22"/>
          <w:szCs w:val="22"/>
        </w:rPr>
        <w:t xml:space="preserve"> ZX.</w:t>
      </w:r>
    </w:p>
    <w:p w14:paraId="45CA228D" w14:textId="09719F49" w:rsidR="00374DFD" w:rsidRPr="00D90CA5" w:rsidRDefault="00374DFD" w:rsidP="00D90CA5">
      <w:pPr>
        <w:pStyle w:val="Listenabsatz"/>
        <w:numPr>
          <w:ilvl w:val="1"/>
          <w:numId w:val="4"/>
        </w:numPr>
        <w:spacing w:after="200" w:line="276" w:lineRule="auto"/>
        <w:jc w:val="both"/>
        <w:rPr>
          <w:sz w:val="22"/>
          <w:szCs w:val="22"/>
        </w:rPr>
      </w:pPr>
      <w:r w:rsidRPr="00D90CA5">
        <w:rPr>
          <w:sz w:val="22"/>
          <w:szCs w:val="22"/>
        </w:rPr>
        <w:t xml:space="preserve">Das Leitungsgremium </w:t>
      </w:r>
      <w:r w:rsidR="00D90CA5">
        <w:rPr>
          <w:sz w:val="22"/>
          <w:szCs w:val="22"/>
        </w:rPr>
        <w:t>des Predigtbezirks/</w:t>
      </w:r>
      <w:r w:rsidRPr="00D90CA5">
        <w:rPr>
          <w:sz w:val="22"/>
          <w:szCs w:val="22"/>
        </w:rPr>
        <w:t>der Kooperationsregion ist zuständig für …</w:t>
      </w:r>
    </w:p>
    <w:p w14:paraId="105D6DEF" w14:textId="70971D9B" w:rsidR="00374DFD" w:rsidRPr="004035C3" w:rsidRDefault="004035C3" w:rsidP="00374DFD">
      <w:pPr>
        <w:pStyle w:val="Listenabsatz"/>
        <w:numPr>
          <w:ilvl w:val="0"/>
          <w:numId w:val="4"/>
        </w:numPr>
        <w:spacing w:after="200" w:line="276" w:lineRule="auto"/>
        <w:jc w:val="both"/>
        <w:rPr>
          <w:sz w:val="22"/>
          <w:szCs w:val="22"/>
        </w:rPr>
      </w:pPr>
      <w:r w:rsidRPr="004035C3">
        <w:rPr>
          <w:b/>
          <w:bCs/>
          <w:sz w:val="22"/>
          <w:szCs w:val="22"/>
        </w:rPr>
        <w:t>Speziell für Mannheim</w:t>
      </w:r>
      <w:r w:rsidR="00374DFD" w:rsidRPr="004035C3">
        <w:rPr>
          <w:b/>
          <w:bCs/>
          <w:sz w:val="22"/>
          <w:szCs w:val="22"/>
        </w:rPr>
        <w:t>:</w:t>
      </w:r>
      <w:r w:rsidR="00374DFD" w:rsidRPr="00374DFD">
        <w:rPr>
          <w:sz w:val="22"/>
          <w:szCs w:val="22"/>
        </w:rPr>
        <w:t xml:space="preserve"> Die Gesamtkirchengemeinde hat als erster Kirchenbezirk in Deutschland ein eigenes Klimaschutzkonzept beschlossen. 2020 wurde auf einer halben Stelle eine Klimaschutzmanagerin eingestellt.</w:t>
      </w:r>
    </w:p>
    <w:p w14:paraId="3972E9B6" w14:textId="74BC6C7E" w:rsidR="00973D8B" w:rsidRPr="0042298A" w:rsidRDefault="004035C3" w:rsidP="0042298A">
      <w:pPr>
        <w:pStyle w:val="Listenabsatz"/>
        <w:numPr>
          <w:ilvl w:val="0"/>
          <w:numId w:val="4"/>
        </w:numPr>
        <w:spacing w:after="200" w:line="276" w:lineRule="auto"/>
        <w:jc w:val="both"/>
        <w:rPr>
          <w:sz w:val="22"/>
          <w:szCs w:val="22"/>
        </w:rPr>
      </w:pPr>
      <w:r>
        <w:rPr>
          <w:sz w:val="22"/>
          <w:szCs w:val="22"/>
        </w:rPr>
        <w:t xml:space="preserve">Ggf. </w:t>
      </w:r>
      <w:r w:rsidR="00973D8B" w:rsidRPr="0042298A">
        <w:rPr>
          <w:sz w:val="22"/>
          <w:szCs w:val="22"/>
        </w:rPr>
        <w:t xml:space="preserve">Besonderheiten bei der Besetzung der </w:t>
      </w:r>
      <w:r w:rsidR="00973D8B" w:rsidRPr="004035C3">
        <w:rPr>
          <w:b/>
          <w:bCs/>
          <w:sz w:val="22"/>
          <w:szCs w:val="22"/>
        </w:rPr>
        <w:t>Pfarrstelle</w:t>
      </w:r>
      <w:r>
        <w:rPr>
          <w:sz w:val="22"/>
          <w:szCs w:val="22"/>
        </w:rPr>
        <w:t xml:space="preserve"> wie </w:t>
      </w:r>
      <w:r w:rsidR="00973D8B" w:rsidRPr="0042298A">
        <w:rPr>
          <w:sz w:val="22"/>
          <w:szCs w:val="22"/>
        </w:rPr>
        <w:t>Teildeputat</w:t>
      </w:r>
      <w:r>
        <w:rPr>
          <w:sz w:val="22"/>
          <w:szCs w:val="22"/>
        </w:rPr>
        <w:t xml:space="preserve"> oder</w:t>
      </w:r>
      <w:r w:rsidR="00973D8B" w:rsidRPr="0042298A">
        <w:rPr>
          <w:sz w:val="22"/>
          <w:szCs w:val="22"/>
        </w:rPr>
        <w:t xml:space="preserve"> Vakanz</w:t>
      </w:r>
    </w:p>
    <w:p w14:paraId="087CB5C0" w14:textId="77777777" w:rsidR="00973D8B" w:rsidRPr="0042298A" w:rsidRDefault="00973D8B" w:rsidP="0042298A">
      <w:pPr>
        <w:pStyle w:val="Listenabsatz"/>
        <w:numPr>
          <w:ilvl w:val="0"/>
          <w:numId w:val="4"/>
        </w:numPr>
        <w:spacing w:after="200" w:line="276" w:lineRule="auto"/>
        <w:jc w:val="both"/>
        <w:rPr>
          <w:sz w:val="22"/>
          <w:szCs w:val="22"/>
        </w:rPr>
      </w:pPr>
      <w:r w:rsidRPr="004035C3">
        <w:rPr>
          <w:b/>
          <w:bCs/>
          <w:sz w:val="22"/>
          <w:szCs w:val="22"/>
        </w:rPr>
        <w:t>Zusammenarbeit</w:t>
      </w:r>
      <w:r w:rsidRPr="0042298A">
        <w:rPr>
          <w:sz w:val="22"/>
          <w:szCs w:val="22"/>
        </w:rPr>
        <w:t xml:space="preserve"> von Umweltteam, Bauausschuss und Leitungsgremium </w:t>
      </w:r>
    </w:p>
    <w:p w14:paraId="335536EE" w14:textId="791D393C" w:rsidR="00973D8B" w:rsidRPr="0042298A" w:rsidRDefault="00973D8B" w:rsidP="0042298A">
      <w:pPr>
        <w:pStyle w:val="Listenabsatz"/>
        <w:numPr>
          <w:ilvl w:val="0"/>
          <w:numId w:val="4"/>
        </w:numPr>
        <w:spacing w:after="200" w:line="276" w:lineRule="auto"/>
        <w:jc w:val="both"/>
        <w:rPr>
          <w:sz w:val="22"/>
          <w:szCs w:val="22"/>
        </w:rPr>
      </w:pPr>
      <w:r w:rsidRPr="0042298A">
        <w:rPr>
          <w:sz w:val="22"/>
          <w:szCs w:val="22"/>
        </w:rPr>
        <w:t xml:space="preserve">Umgang mit </w:t>
      </w:r>
      <w:r w:rsidRPr="004035C3">
        <w:rPr>
          <w:b/>
          <w:bCs/>
          <w:sz w:val="22"/>
          <w:szCs w:val="22"/>
        </w:rPr>
        <w:t>Ehrenamtlichen</w:t>
      </w:r>
      <w:r w:rsidRPr="0042298A">
        <w:rPr>
          <w:sz w:val="22"/>
          <w:szCs w:val="22"/>
        </w:rPr>
        <w:t xml:space="preserve"> in der Gemeinde</w:t>
      </w:r>
      <w:r w:rsidR="004035C3">
        <w:rPr>
          <w:sz w:val="22"/>
          <w:szCs w:val="22"/>
        </w:rPr>
        <w:t xml:space="preserve"> bspw. aufgrund eines </w:t>
      </w:r>
      <w:r w:rsidRPr="0042298A">
        <w:rPr>
          <w:sz w:val="22"/>
          <w:szCs w:val="22"/>
        </w:rPr>
        <w:t>Ehrenamt</w:t>
      </w:r>
      <w:r w:rsidR="004035C3">
        <w:rPr>
          <w:sz w:val="22"/>
          <w:szCs w:val="22"/>
        </w:rPr>
        <w:t>s</w:t>
      </w:r>
      <w:r w:rsidRPr="0042298A">
        <w:rPr>
          <w:sz w:val="22"/>
          <w:szCs w:val="22"/>
        </w:rPr>
        <w:t>konzept</w:t>
      </w:r>
      <w:r w:rsidR="004035C3">
        <w:rPr>
          <w:sz w:val="22"/>
          <w:szCs w:val="22"/>
        </w:rPr>
        <w:t>s oder der</w:t>
      </w:r>
      <w:r w:rsidRPr="0042298A">
        <w:rPr>
          <w:sz w:val="22"/>
          <w:szCs w:val="22"/>
        </w:rPr>
        <w:t xml:space="preserve"> Gemeindeversammlung</w:t>
      </w:r>
    </w:p>
    <w:p w14:paraId="67291A6E" w14:textId="6DB9E1DB" w:rsidR="00973D8B" w:rsidRPr="0042298A" w:rsidRDefault="00973D8B" w:rsidP="0042298A">
      <w:pPr>
        <w:pStyle w:val="Listenabsatz"/>
        <w:numPr>
          <w:ilvl w:val="0"/>
          <w:numId w:val="4"/>
        </w:numPr>
        <w:spacing w:after="200" w:line="276" w:lineRule="auto"/>
        <w:jc w:val="both"/>
        <w:rPr>
          <w:sz w:val="22"/>
          <w:szCs w:val="22"/>
        </w:rPr>
      </w:pPr>
      <w:r w:rsidRPr="0042298A">
        <w:rPr>
          <w:sz w:val="22"/>
          <w:szCs w:val="22"/>
        </w:rPr>
        <w:t xml:space="preserve">Besonderheiten am Zustand der </w:t>
      </w:r>
      <w:r w:rsidRPr="00687CEF">
        <w:rPr>
          <w:b/>
          <w:bCs/>
          <w:sz w:val="22"/>
          <w:szCs w:val="22"/>
        </w:rPr>
        <w:t>Gebäude</w:t>
      </w:r>
      <w:r w:rsidRPr="0042298A">
        <w:rPr>
          <w:sz w:val="22"/>
          <w:szCs w:val="22"/>
        </w:rPr>
        <w:t xml:space="preserve"> der Gemeinde aus baulicher und energetischer Sicht, welche außergewöhnlich sind</w:t>
      </w:r>
      <w:r w:rsidR="00687CEF">
        <w:rPr>
          <w:sz w:val="22"/>
          <w:szCs w:val="22"/>
        </w:rPr>
        <w:t>. Bspw.</w:t>
      </w:r>
      <w:r w:rsidRPr="0042298A">
        <w:rPr>
          <w:sz w:val="22"/>
          <w:szCs w:val="22"/>
        </w:rPr>
        <w:t xml:space="preserve"> </w:t>
      </w:r>
      <w:r w:rsidR="00687CEF">
        <w:rPr>
          <w:sz w:val="22"/>
          <w:szCs w:val="22"/>
        </w:rPr>
        <w:t xml:space="preserve">soll </w:t>
      </w:r>
      <w:r w:rsidRPr="0042298A">
        <w:rPr>
          <w:sz w:val="22"/>
          <w:szCs w:val="22"/>
        </w:rPr>
        <w:t>das Gemeindehaus abgerissen werden</w:t>
      </w:r>
      <w:r w:rsidR="00687CEF">
        <w:rPr>
          <w:sz w:val="22"/>
          <w:szCs w:val="22"/>
        </w:rPr>
        <w:t xml:space="preserve"> oder</w:t>
      </w:r>
      <w:r w:rsidRPr="0042298A">
        <w:rPr>
          <w:sz w:val="22"/>
          <w:szCs w:val="22"/>
        </w:rPr>
        <w:t xml:space="preserve"> </w:t>
      </w:r>
      <w:r w:rsidR="00687CEF">
        <w:rPr>
          <w:sz w:val="22"/>
          <w:szCs w:val="22"/>
        </w:rPr>
        <w:t xml:space="preserve">es werden keine </w:t>
      </w:r>
      <w:r w:rsidRPr="0042298A">
        <w:rPr>
          <w:sz w:val="22"/>
          <w:szCs w:val="22"/>
        </w:rPr>
        <w:t>größere</w:t>
      </w:r>
      <w:r w:rsidR="00687CEF">
        <w:rPr>
          <w:sz w:val="22"/>
          <w:szCs w:val="22"/>
        </w:rPr>
        <w:t>n</w:t>
      </w:r>
      <w:r w:rsidRPr="0042298A">
        <w:rPr>
          <w:sz w:val="22"/>
          <w:szCs w:val="22"/>
        </w:rPr>
        <w:t xml:space="preserve"> Investitionen </w:t>
      </w:r>
      <w:r w:rsidR="00687CEF">
        <w:rPr>
          <w:sz w:val="22"/>
          <w:szCs w:val="22"/>
        </w:rPr>
        <w:t xml:space="preserve">mehr </w:t>
      </w:r>
      <w:r w:rsidRPr="0042298A">
        <w:rPr>
          <w:sz w:val="22"/>
          <w:szCs w:val="22"/>
        </w:rPr>
        <w:t>in d</w:t>
      </w:r>
      <w:r w:rsidR="00687CEF">
        <w:rPr>
          <w:sz w:val="22"/>
          <w:szCs w:val="22"/>
        </w:rPr>
        <w:t>a</w:t>
      </w:r>
      <w:r w:rsidRPr="0042298A">
        <w:rPr>
          <w:sz w:val="22"/>
          <w:szCs w:val="22"/>
        </w:rPr>
        <w:t>s Gebäude getätigt</w:t>
      </w:r>
      <w:r w:rsidR="00687CEF">
        <w:rPr>
          <w:sz w:val="22"/>
          <w:szCs w:val="22"/>
        </w:rPr>
        <w:t xml:space="preserve"> usw.</w:t>
      </w:r>
    </w:p>
    <w:p w14:paraId="2EE7E33A" w14:textId="77777777" w:rsidR="00973D8B" w:rsidRPr="0042298A" w:rsidRDefault="00973D8B" w:rsidP="0042298A">
      <w:pPr>
        <w:spacing w:before="240" w:after="120" w:line="276" w:lineRule="auto"/>
        <w:jc w:val="both"/>
        <w:rPr>
          <w:rFonts w:ascii="Trebuchet MS" w:hAnsi="Trebuchet MS"/>
          <w:color w:val="008000"/>
          <w:szCs w:val="22"/>
        </w:rPr>
      </w:pPr>
      <w:r w:rsidRPr="0042298A">
        <w:rPr>
          <w:rFonts w:ascii="Trebuchet MS" w:hAnsi="Trebuchet MS"/>
          <w:color w:val="008000"/>
          <w:szCs w:val="22"/>
        </w:rPr>
        <w:lastRenderedPageBreak/>
        <w:t>Andere Rahmenbedingungen</w:t>
      </w:r>
    </w:p>
    <w:p w14:paraId="1104E5D0" w14:textId="77777777" w:rsidR="00973D8B" w:rsidRPr="0042298A" w:rsidRDefault="00973D8B" w:rsidP="0042298A">
      <w:pPr>
        <w:pStyle w:val="Listenabsatz"/>
        <w:numPr>
          <w:ilvl w:val="0"/>
          <w:numId w:val="4"/>
        </w:numPr>
        <w:spacing w:after="200" w:line="276" w:lineRule="auto"/>
        <w:jc w:val="both"/>
        <w:rPr>
          <w:sz w:val="22"/>
          <w:szCs w:val="22"/>
        </w:rPr>
      </w:pPr>
      <w:r w:rsidRPr="0042298A">
        <w:rPr>
          <w:sz w:val="22"/>
          <w:szCs w:val="22"/>
        </w:rPr>
        <w:t>Fördergeldangebote/Zuschüsse z.B. des Landes Baden-Württemberg oder der BAFA</w:t>
      </w:r>
    </w:p>
    <w:p w14:paraId="03F129D1" w14:textId="561BED1C" w:rsidR="00973D8B" w:rsidRPr="0042298A" w:rsidRDefault="00973D8B" w:rsidP="0042298A">
      <w:pPr>
        <w:pStyle w:val="Listenabsatz"/>
        <w:numPr>
          <w:ilvl w:val="0"/>
          <w:numId w:val="4"/>
        </w:numPr>
        <w:spacing w:after="200" w:line="276" w:lineRule="auto"/>
        <w:jc w:val="both"/>
        <w:rPr>
          <w:sz w:val="22"/>
          <w:szCs w:val="22"/>
        </w:rPr>
      </w:pPr>
      <w:r w:rsidRPr="0042298A">
        <w:rPr>
          <w:sz w:val="22"/>
          <w:szCs w:val="22"/>
        </w:rPr>
        <w:t>Lage in einem städtischen oder ländlichen Raum, in einer wachsenden oder schrumpfenden Kommune</w:t>
      </w:r>
    </w:p>
    <w:p w14:paraId="55DDF4D1" w14:textId="77777777" w:rsidR="00973D8B" w:rsidRPr="0042298A" w:rsidRDefault="00973D8B" w:rsidP="0042298A">
      <w:pPr>
        <w:pStyle w:val="Listenabsatz"/>
        <w:numPr>
          <w:ilvl w:val="0"/>
          <w:numId w:val="4"/>
        </w:numPr>
        <w:spacing w:after="200" w:line="276" w:lineRule="auto"/>
        <w:jc w:val="both"/>
        <w:rPr>
          <w:sz w:val="22"/>
          <w:szCs w:val="22"/>
        </w:rPr>
      </w:pPr>
      <w:r w:rsidRPr="0042298A">
        <w:rPr>
          <w:sz w:val="22"/>
          <w:szCs w:val="22"/>
        </w:rPr>
        <w:t>Zusammenarbeit mit anderen Religionsgemeinschaften</w:t>
      </w:r>
    </w:p>
    <w:p w14:paraId="3F05D11D" w14:textId="60DD1CD7" w:rsidR="00973D8B" w:rsidRPr="0042298A" w:rsidRDefault="000A7A7B" w:rsidP="0042298A">
      <w:pPr>
        <w:pStyle w:val="Listenabsatz"/>
        <w:numPr>
          <w:ilvl w:val="0"/>
          <w:numId w:val="4"/>
        </w:numPr>
        <w:spacing w:after="200" w:line="276" w:lineRule="auto"/>
        <w:jc w:val="both"/>
        <w:rPr>
          <w:sz w:val="22"/>
          <w:szCs w:val="22"/>
        </w:rPr>
      </w:pPr>
      <w:r>
        <w:rPr>
          <w:sz w:val="22"/>
          <w:szCs w:val="22"/>
        </w:rPr>
        <w:t xml:space="preserve">Ggf. besondere </w:t>
      </w:r>
      <w:r w:rsidR="00973D8B" w:rsidRPr="0042298A">
        <w:rPr>
          <w:sz w:val="22"/>
          <w:szCs w:val="22"/>
        </w:rPr>
        <w:t>Alters- und Sozialstruktur in der Gemeinde</w:t>
      </w:r>
    </w:p>
    <w:p w14:paraId="5D34218C" w14:textId="424616C3" w:rsidR="00973D8B" w:rsidRPr="0042298A" w:rsidRDefault="00973D8B" w:rsidP="0042298A">
      <w:pPr>
        <w:pStyle w:val="Listenabsatz"/>
        <w:numPr>
          <w:ilvl w:val="0"/>
          <w:numId w:val="4"/>
        </w:numPr>
        <w:spacing w:after="200" w:line="276" w:lineRule="auto"/>
        <w:jc w:val="both"/>
        <w:rPr>
          <w:sz w:val="22"/>
          <w:szCs w:val="22"/>
        </w:rPr>
      </w:pPr>
      <w:r w:rsidRPr="0042298A">
        <w:rPr>
          <w:sz w:val="22"/>
          <w:szCs w:val="22"/>
        </w:rPr>
        <w:t>Bei Vorhandensein einer Ki</w:t>
      </w:r>
      <w:r w:rsidR="000A7A7B">
        <w:rPr>
          <w:sz w:val="22"/>
          <w:szCs w:val="22"/>
        </w:rPr>
        <w:t>ndertagesstätte (Kita)</w:t>
      </w:r>
      <w:r w:rsidRPr="0042298A">
        <w:rPr>
          <w:sz w:val="22"/>
          <w:szCs w:val="22"/>
        </w:rPr>
        <w:t>: Entwicklung der Kinderzahlen in der Kommune, Umfang des Bedürfnisses der Familien nach Betreuungsumfang in der Kita (z.B. mit welchem Alter kommen die Ki</w:t>
      </w:r>
      <w:r w:rsidR="000A7A7B">
        <w:rPr>
          <w:sz w:val="22"/>
          <w:szCs w:val="22"/>
        </w:rPr>
        <w:t>nder</w:t>
      </w:r>
      <w:r w:rsidRPr="0042298A">
        <w:rPr>
          <w:sz w:val="22"/>
          <w:szCs w:val="22"/>
        </w:rPr>
        <w:t xml:space="preserve"> und wie lange am Tag sollen sie betreut werden; welcher Anteil der Ki</w:t>
      </w:r>
      <w:r w:rsidR="000A7A7B">
        <w:rPr>
          <w:sz w:val="22"/>
          <w:szCs w:val="22"/>
        </w:rPr>
        <w:t>nder</w:t>
      </w:r>
      <w:r w:rsidRPr="0042298A">
        <w:rPr>
          <w:sz w:val="22"/>
          <w:szCs w:val="22"/>
        </w:rPr>
        <w:t xml:space="preserve"> isst in der Kita, </w:t>
      </w:r>
      <w:r w:rsidR="000A7A7B">
        <w:rPr>
          <w:sz w:val="22"/>
          <w:szCs w:val="22"/>
        </w:rPr>
        <w:t>gibt es eine</w:t>
      </w:r>
      <w:r w:rsidRPr="0042298A">
        <w:rPr>
          <w:sz w:val="22"/>
          <w:szCs w:val="22"/>
        </w:rPr>
        <w:t xml:space="preserve"> gestiegene Anforderung an die Kita durch </w:t>
      </w:r>
      <w:r w:rsidR="000A7A7B">
        <w:rPr>
          <w:sz w:val="22"/>
          <w:szCs w:val="22"/>
        </w:rPr>
        <w:t xml:space="preserve">einen </w:t>
      </w:r>
      <w:r w:rsidRPr="0042298A">
        <w:rPr>
          <w:sz w:val="22"/>
          <w:szCs w:val="22"/>
        </w:rPr>
        <w:t>höheren Anteil an Kindern mit Migrationshintergrund)</w:t>
      </w:r>
    </w:p>
    <w:p w14:paraId="01EE0B58" w14:textId="4DC2A5ED" w:rsidR="00F04C0F" w:rsidRDefault="00F04C0F" w:rsidP="0042298A">
      <w:pPr>
        <w:spacing w:before="240" w:after="240" w:line="276" w:lineRule="auto"/>
        <w:jc w:val="both"/>
        <w:rPr>
          <w:rFonts w:ascii="Trebuchet MS" w:hAnsi="Trebuchet MS"/>
          <w:color w:val="008000"/>
          <w:szCs w:val="22"/>
        </w:rPr>
      </w:pPr>
      <w:r w:rsidRPr="000F0AF5">
        <w:rPr>
          <w:rFonts w:ascii="Trebuchet MS" w:hAnsi="Trebuchet MS"/>
          <w:color w:val="008000"/>
        </w:rPr>
        <w:t>Hinweis:</w:t>
      </w:r>
      <w:r>
        <w:rPr>
          <w:rFonts w:ascii="Trebuchet MS" w:hAnsi="Trebuchet MS"/>
          <w:color w:val="808080" w:themeColor="background1" w:themeShade="80"/>
        </w:rPr>
        <w:t xml:space="preserve"> </w:t>
      </w:r>
      <w:r w:rsidR="004638BF" w:rsidRPr="004638BF">
        <w:rPr>
          <w:rFonts w:ascii="Trebuchet MS" w:hAnsi="Trebuchet MS"/>
        </w:rPr>
        <w:t xml:space="preserve">Die </w:t>
      </w:r>
      <w:r w:rsidR="004638BF" w:rsidRPr="00ED1E13">
        <w:rPr>
          <w:rFonts w:ascii="Trebuchet MS" w:hAnsi="Trebuchet MS"/>
          <w:b/>
          <w:bCs/>
        </w:rPr>
        <w:t>interessierten Parteien</w:t>
      </w:r>
      <w:r w:rsidR="004638BF" w:rsidRPr="004638BF">
        <w:rPr>
          <w:rFonts w:ascii="Trebuchet MS" w:hAnsi="Trebuchet MS"/>
        </w:rPr>
        <w:t xml:space="preserve"> werden auch Anspruchsgruppen oder „Stakeholder“ genannt. Diese stellen gegebenenfalls Erwartungen an die Organisation, wie z.B. Nachbarn, Umweltgruppen in ihrem Ort, die politische Kommune oder Gemeindeglieder. Durch Kenntnis der interessierten Parteien k</w:t>
      </w:r>
      <w:r w:rsidR="004638BF">
        <w:rPr>
          <w:rFonts w:ascii="Trebuchet MS" w:hAnsi="Trebuchet MS"/>
        </w:rPr>
        <w:t xml:space="preserve">ann </w:t>
      </w:r>
      <w:r w:rsidR="004638BF" w:rsidRPr="004638BF">
        <w:rPr>
          <w:rFonts w:ascii="Trebuchet MS" w:hAnsi="Trebuchet MS"/>
        </w:rPr>
        <w:t>die Kommunikation diesen gegenüber verbessert</w:t>
      </w:r>
      <w:r w:rsidR="004638BF">
        <w:rPr>
          <w:rFonts w:ascii="Trebuchet MS" w:hAnsi="Trebuchet MS"/>
        </w:rPr>
        <w:t xml:space="preserve"> werden</w:t>
      </w:r>
      <w:r w:rsidR="004638BF" w:rsidRPr="004638BF">
        <w:rPr>
          <w:rFonts w:ascii="Trebuchet MS" w:hAnsi="Trebuchet MS"/>
        </w:rPr>
        <w:t xml:space="preserve">, </w:t>
      </w:r>
      <w:r w:rsidR="004638BF">
        <w:rPr>
          <w:rFonts w:ascii="Trebuchet MS" w:hAnsi="Trebuchet MS"/>
        </w:rPr>
        <w:t xml:space="preserve">um </w:t>
      </w:r>
      <w:r w:rsidR="004638BF" w:rsidRPr="004638BF">
        <w:rPr>
          <w:rFonts w:ascii="Trebuchet MS" w:hAnsi="Trebuchet MS"/>
        </w:rPr>
        <w:t>Verständnis und Vertrauen a</w:t>
      </w:r>
      <w:r w:rsidR="004638BF">
        <w:rPr>
          <w:rFonts w:ascii="Trebuchet MS" w:hAnsi="Trebuchet MS"/>
        </w:rPr>
        <w:t>ufzu</w:t>
      </w:r>
      <w:r w:rsidR="004638BF" w:rsidRPr="004638BF">
        <w:rPr>
          <w:rFonts w:ascii="Trebuchet MS" w:hAnsi="Trebuchet MS"/>
        </w:rPr>
        <w:t>bau</w:t>
      </w:r>
      <w:r w:rsidR="004638BF">
        <w:rPr>
          <w:rFonts w:ascii="Trebuchet MS" w:hAnsi="Trebuchet MS"/>
        </w:rPr>
        <w:t>en</w:t>
      </w:r>
      <w:r w:rsidR="004638BF" w:rsidRPr="004638BF">
        <w:rPr>
          <w:rFonts w:ascii="Trebuchet MS" w:hAnsi="Trebuchet MS"/>
        </w:rPr>
        <w:t>, Konflikt</w:t>
      </w:r>
      <w:r w:rsidR="004638BF">
        <w:rPr>
          <w:rFonts w:ascii="Trebuchet MS" w:hAnsi="Trebuchet MS"/>
        </w:rPr>
        <w:t>e</w:t>
      </w:r>
      <w:r w:rsidR="004638BF" w:rsidRPr="004638BF">
        <w:rPr>
          <w:rFonts w:ascii="Trebuchet MS" w:hAnsi="Trebuchet MS"/>
        </w:rPr>
        <w:t xml:space="preserve"> </w:t>
      </w:r>
      <w:r w:rsidR="004638BF">
        <w:rPr>
          <w:rFonts w:ascii="Trebuchet MS" w:hAnsi="Trebuchet MS"/>
        </w:rPr>
        <w:t xml:space="preserve">zu </w:t>
      </w:r>
      <w:r w:rsidR="004638BF" w:rsidRPr="004638BF">
        <w:rPr>
          <w:rFonts w:ascii="Trebuchet MS" w:hAnsi="Trebuchet MS"/>
        </w:rPr>
        <w:t>verme</w:t>
      </w:r>
      <w:r w:rsidR="004638BF">
        <w:rPr>
          <w:rFonts w:ascii="Trebuchet MS" w:hAnsi="Trebuchet MS"/>
        </w:rPr>
        <w:t>i</w:t>
      </w:r>
      <w:r w:rsidR="004638BF" w:rsidRPr="004638BF">
        <w:rPr>
          <w:rFonts w:ascii="Trebuchet MS" w:hAnsi="Trebuchet MS"/>
        </w:rPr>
        <w:t xml:space="preserve">den und Gestaltungsanstöße für das Umweltmanagement </w:t>
      </w:r>
      <w:r w:rsidR="004638BF">
        <w:rPr>
          <w:rFonts w:ascii="Trebuchet MS" w:hAnsi="Trebuchet MS"/>
        </w:rPr>
        <w:t xml:space="preserve">zu </w:t>
      </w:r>
      <w:r w:rsidR="004638BF" w:rsidRPr="004638BF">
        <w:rPr>
          <w:rFonts w:ascii="Trebuchet MS" w:hAnsi="Trebuchet MS"/>
        </w:rPr>
        <w:t>generieren.</w:t>
      </w:r>
    </w:p>
    <w:p w14:paraId="33F7D3CC" w14:textId="39DD82C1" w:rsidR="00973D8B" w:rsidRPr="0042298A" w:rsidRDefault="00973D8B" w:rsidP="0042298A">
      <w:pPr>
        <w:spacing w:before="240" w:after="240" w:line="276" w:lineRule="auto"/>
        <w:jc w:val="both"/>
        <w:rPr>
          <w:rFonts w:ascii="Trebuchet MS" w:hAnsi="Trebuchet MS"/>
          <w:color w:val="008000"/>
          <w:szCs w:val="22"/>
        </w:rPr>
      </w:pPr>
      <w:r w:rsidRPr="0042298A">
        <w:rPr>
          <w:rFonts w:ascii="Trebuchet MS" w:hAnsi="Trebuchet MS"/>
          <w:color w:val="008000"/>
          <w:szCs w:val="22"/>
        </w:rPr>
        <w:t>Interessierte Parteien (wenn wesentlich auch mit der Nennung Ihrer Erwartungen an das</w:t>
      </w:r>
      <w:r w:rsidRPr="0042298A">
        <w:rPr>
          <w:rFonts w:ascii="Trebuchet MS" w:hAnsi="Trebuchet MS"/>
          <w:b/>
          <w:szCs w:val="22"/>
        </w:rPr>
        <w:t xml:space="preserve"> </w:t>
      </w:r>
      <w:r w:rsidRPr="0042298A">
        <w:rPr>
          <w:rFonts w:ascii="Trebuchet MS" w:hAnsi="Trebuchet MS"/>
          <w:color w:val="008000"/>
          <w:szCs w:val="22"/>
        </w:rPr>
        <w:t>Umweltmanagement der Kirchengemeinde)</w:t>
      </w:r>
    </w:p>
    <w:p w14:paraId="45850E14" w14:textId="77777777" w:rsidR="00973D8B" w:rsidRPr="0042298A" w:rsidRDefault="00973D8B" w:rsidP="0042298A">
      <w:pPr>
        <w:pStyle w:val="Listenabsatz"/>
        <w:numPr>
          <w:ilvl w:val="0"/>
          <w:numId w:val="4"/>
        </w:numPr>
        <w:spacing w:line="276" w:lineRule="auto"/>
        <w:ind w:left="714" w:hanging="357"/>
        <w:jc w:val="both"/>
        <w:rPr>
          <w:sz w:val="22"/>
          <w:szCs w:val="22"/>
        </w:rPr>
      </w:pPr>
      <w:r w:rsidRPr="0042298A">
        <w:rPr>
          <w:sz w:val="22"/>
          <w:szCs w:val="22"/>
        </w:rPr>
        <w:t>Kirchengemeindeglieder</w:t>
      </w:r>
    </w:p>
    <w:p w14:paraId="1C79EE5C" w14:textId="4567F446" w:rsidR="00973D8B" w:rsidRPr="0042298A" w:rsidRDefault="00973D8B" w:rsidP="0042298A">
      <w:pPr>
        <w:pStyle w:val="Listenabsatz"/>
        <w:numPr>
          <w:ilvl w:val="0"/>
          <w:numId w:val="4"/>
        </w:numPr>
        <w:spacing w:line="276" w:lineRule="auto"/>
        <w:ind w:left="714" w:hanging="357"/>
        <w:jc w:val="both"/>
        <w:rPr>
          <w:sz w:val="22"/>
          <w:szCs w:val="22"/>
        </w:rPr>
      </w:pPr>
      <w:r w:rsidRPr="0042298A">
        <w:rPr>
          <w:sz w:val="22"/>
          <w:szCs w:val="22"/>
        </w:rPr>
        <w:t xml:space="preserve">Nutzer der kirchengemeindlichen Räume (Gottesdienstbesucher, Mieter, Kita-Kinder und –Eltern </w:t>
      </w:r>
      <w:r w:rsidR="001F2670">
        <w:rPr>
          <w:sz w:val="22"/>
          <w:szCs w:val="22"/>
        </w:rPr>
        <w:t>usw.</w:t>
      </w:r>
      <w:r w:rsidRPr="0042298A">
        <w:rPr>
          <w:sz w:val="22"/>
          <w:szCs w:val="22"/>
        </w:rPr>
        <w:t>)</w:t>
      </w:r>
    </w:p>
    <w:p w14:paraId="0CB9F1C7" w14:textId="2B9DA2F5" w:rsidR="00973D8B" w:rsidRPr="0042298A" w:rsidRDefault="00973D8B" w:rsidP="0042298A">
      <w:pPr>
        <w:pStyle w:val="Listenabsatz"/>
        <w:numPr>
          <w:ilvl w:val="0"/>
          <w:numId w:val="4"/>
        </w:numPr>
        <w:spacing w:line="276" w:lineRule="auto"/>
        <w:ind w:left="714" w:hanging="357"/>
        <w:jc w:val="both"/>
        <w:rPr>
          <w:sz w:val="22"/>
          <w:szCs w:val="22"/>
        </w:rPr>
      </w:pPr>
      <w:r w:rsidRPr="0042298A">
        <w:rPr>
          <w:sz w:val="22"/>
          <w:szCs w:val="22"/>
        </w:rPr>
        <w:t>Haupt- und ehrenamtlich Mitarbeitende (ggf. ergänzen, wenn besonders zu beachten: Meinungsführer, „graue Eminenzen“)</w:t>
      </w:r>
    </w:p>
    <w:p w14:paraId="547D152A" w14:textId="77777777" w:rsidR="00973D8B" w:rsidRPr="0042298A" w:rsidRDefault="00973D8B" w:rsidP="0042298A">
      <w:pPr>
        <w:pStyle w:val="Listenabsatz"/>
        <w:numPr>
          <w:ilvl w:val="0"/>
          <w:numId w:val="4"/>
        </w:numPr>
        <w:spacing w:line="276" w:lineRule="auto"/>
        <w:ind w:left="714" w:hanging="357"/>
        <w:jc w:val="both"/>
        <w:rPr>
          <w:sz w:val="22"/>
          <w:szCs w:val="22"/>
        </w:rPr>
      </w:pPr>
      <w:r w:rsidRPr="0042298A">
        <w:rPr>
          <w:sz w:val="22"/>
          <w:szCs w:val="22"/>
        </w:rPr>
        <w:t>Leitungs- und Fachgremien</w:t>
      </w:r>
    </w:p>
    <w:p w14:paraId="5DA1DD19" w14:textId="77777777" w:rsidR="00973D8B" w:rsidRPr="0042298A" w:rsidRDefault="00973D8B" w:rsidP="0042298A">
      <w:pPr>
        <w:pStyle w:val="Listenabsatz"/>
        <w:numPr>
          <w:ilvl w:val="0"/>
          <w:numId w:val="4"/>
        </w:numPr>
        <w:spacing w:line="276" w:lineRule="auto"/>
        <w:ind w:left="714" w:hanging="357"/>
        <w:jc w:val="both"/>
        <w:rPr>
          <w:sz w:val="22"/>
          <w:szCs w:val="22"/>
        </w:rPr>
      </w:pPr>
      <w:r w:rsidRPr="0042298A">
        <w:rPr>
          <w:sz w:val="22"/>
          <w:szCs w:val="22"/>
        </w:rPr>
        <w:t>Kirchliche Verwaltungsebene</w:t>
      </w:r>
    </w:p>
    <w:p w14:paraId="25ABF70E" w14:textId="77777777" w:rsidR="00973D8B" w:rsidRPr="0042298A" w:rsidRDefault="00973D8B" w:rsidP="0042298A">
      <w:pPr>
        <w:pStyle w:val="Listenabsatz"/>
        <w:numPr>
          <w:ilvl w:val="0"/>
          <w:numId w:val="4"/>
        </w:numPr>
        <w:spacing w:line="276" w:lineRule="auto"/>
        <w:ind w:left="714" w:hanging="357"/>
        <w:jc w:val="both"/>
        <w:rPr>
          <w:sz w:val="22"/>
          <w:szCs w:val="22"/>
        </w:rPr>
      </w:pPr>
      <w:r w:rsidRPr="0042298A">
        <w:rPr>
          <w:sz w:val="22"/>
          <w:szCs w:val="22"/>
        </w:rPr>
        <w:t>Landeskirche</w:t>
      </w:r>
    </w:p>
    <w:p w14:paraId="513187F0" w14:textId="5981678B" w:rsidR="00973D8B" w:rsidRPr="0042298A" w:rsidRDefault="00973D8B" w:rsidP="0042298A">
      <w:pPr>
        <w:pStyle w:val="Listenabsatz"/>
        <w:numPr>
          <w:ilvl w:val="0"/>
          <w:numId w:val="4"/>
        </w:numPr>
        <w:spacing w:line="276" w:lineRule="auto"/>
        <w:ind w:left="714" w:hanging="357"/>
        <w:jc w:val="both"/>
        <w:rPr>
          <w:sz w:val="22"/>
          <w:szCs w:val="22"/>
        </w:rPr>
      </w:pPr>
      <w:r w:rsidRPr="0042298A">
        <w:rPr>
          <w:sz w:val="22"/>
          <w:szCs w:val="22"/>
        </w:rPr>
        <w:t>Kommunale Stellen (dies ist insbesondere auch relevant, wenn die Kirchengemeinde eine Kita hat, weil Investitions- und Betriebskostenzuschüsse abzustimmen sind)</w:t>
      </w:r>
    </w:p>
    <w:p w14:paraId="7438D056" w14:textId="77777777" w:rsidR="00973D8B" w:rsidRPr="0042298A" w:rsidRDefault="00973D8B" w:rsidP="0042298A">
      <w:pPr>
        <w:pStyle w:val="Listenabsatz"/>
        <w:numPr>
          <w:ilvl w:val="0"/>
          <w:numId w:val="4"/>
        </w:numPr>
        <w:spacing w:line="276" w:lineRule="auto"/>
        <w:ind w:left="714" w:hanging="357"/>
        <w:jc w:val="both"/>
        <w:rPr>
          <w:sz w:val="22"/>
          <w:szCs w:val="22"/>
        </w:rPr>
      </w:pPr>
      <w:r w:rsidRPr="0042298A">
        <w:rPr>
          <w:sz w:val="22"/>
          <w:szCs w:val="22"/>
        </w:rPr>
        <w:t>Örtliche Umwelt- und Naturschutzgruppen</w:t>
      </w:r>
    </w:p>
    <w:p w14:paraId="429D5E64" w14:textId="77777777" w:rsidR="00973D8B" w:rsidRPr="0042298A" w:rsidRDefault="00973D8B" w:rsidP="0042298A">
      <w:pPr>
        <w:pStyle w:val="Listenabsatz"/>
        <w:numPr>
          <w:ilvl w:val="0"/>
          <w:numId w:val="4"/>
        </w:numPr>
        <w:spacing w:line="276" w:lineRule="auto"/>
        <w:ind w:left="714" w:hanging="357"/>
        <w:jc w:val="both"/>
        <w:rPr>
          <w:sz w:val="22"/>
          <w:szCs w:val="22"/>
        </w:rPr>
      </w:pPr>
      <w:r w:rsidRPr="0042298A">
        <w:rPr>
          <w:sz w:val="22"/>
          <w:szCs w:val="22"/>
        </w:rPr>
        <w:t>Spender</w:t>
      </w:r>
    </w:p>
    <w:p w14:paraId="2A3AF294" w14:textId="77777777" w:rsidR="00973D8B" w:rsidRPr="0042298A" w:rsidRDefault="00973D8B" w:rsidP="0042298A">
      <w:pPr>
        <w:pStyle w:val="Listenabsatz"/>
        <w:numPr>
          <w:ilvl w:val="0"/>
          <w:numId w:val="4"/>
        </w:numPr>
        <w:spacing w:line="276" w:lineRule="auto"/>
        <w:ind w:left="714" w:hanging="357"/>
        <w:jc w:val="both"/>
        <w:rPr>
          <w:sz w:val="22"/>
          <w:szCs w:val="22"/>
        </w:rPr>
      </w:pPr>
      <w:r w:rsidRPr="0042298A">
        <w:rPr>
          <w:sz w:val="22"/>
          <w:szCs w:val="22"/>
        </w:rPr>
        <w:t>Nachbarn</w:t>
      </w:r>
    </w:p>
    <w:p w14:paraId="3278DFD9" w14:textId="77777777" w:rsidR="00973D8B" w:rsidRPr="0042298A" w:rsidRDefault="00973D8B" w:rsidP="0042298A">
      <w:pPr>
        <w:pStyle w:val="Listenabsatz"/>
        <w:numPr>
          <w:ilvl w:val="0"/>
          <w:numId w:val="4"/>
        </w:numPr>
        <w:spacing w:line="276" w:lineRule="auto"/>
        <w:ind w:left="714" w:hanging="357"/>
        <w:jc w:val="both"/>
        <w:rPr>
          <w:sz w:val="22"/>
          <w:szCs w:val="22"/>
        </w:rPr>
      </w:pPr>
      <w:r w:rsidRPr="0042298A">
        <w:rPr>
          <w:sz w:val="22"/>
          <w:szCs w:val="22"/>
        </w:rPr>
        <w:t>Kommunale Schulen</w:t>
      </w:r>
    </w:p>
    <w:p w14:paraId="02151C9D" w14:textId="6DAEB1AC" w:rsidR="0058386D" w:rsidRDefault="0058386D" w:rsidP="0042298A">
      <w:pPr>
        <w:spacing w:before="240" w:after="120" w:line="276" w:lineRule="auto"/>
        <w:jc w:val="both"/>
        <w:rPr>
          <w:rFonts w:ascii="Trebuchet MS" w:hAnsi="Trebuchet MS"/>
        </w:rPr>
      </w:pPr>
      <w:r w:rsidRPr="000F0AF5">
        <w:rPr>
          <w:rFonts w:ascii="Trebuchet MS" w:hAnsi="Trebuchet MS"/>
          <w:color w:val="008000"/>
        </w:rPr>
        <w:t>Hinweis:</w:t>
      </w:r>
      <w:r>
        <w:rPr>
          <w:rFonts w:ascii="Trebuchet MS" w:hAnsi="Trebuchet MS"/>
          <w:color w:val="808080" w:themeColor="background1" w:themeShade="80"/>
        </w:rPr>
        <w:t xml:space="preserve"> </w:t>
      </w:r>
      <w:r w:rsidR="00ED1E13" w:rsidRPr="00ED1E13">
        <w:rPr>
          <w:rFonts w:ascii="Trebuchet MS" w:hAnsi="Trebuchet MS"/>
        </w:rPr>
        <w:t>Aus de</w:t>
      </w:r>
      <w:r w:rsidR="00ED1E13">
        <w:rPr>
          <w:rFonts w:ascii="Trebuchet MS" w:hAnsi="Trebuchet MS"/>
        </w:rPr>
        <w:t>m Umfeld</w:t>
      </w:r>
      <w:r w:rsidR="00ED1E13" w:rsidRPr="00ED1E13">
        <w:rPr>
          <w:rFonts w:ascii="Trebuchet MS" w:hAnsi="Trebuchet MS"/>
        </w:rPr>
        <w:t xml:space="preserve">, jedoch auch durch das Umweltmanagementsystem selbst können </w:t>
      </w:r>
      <w:r w:rsidR="00ED1E13" w:rsidRPr="00ED1E13">
        <w:rPr>
          <w:rFonts w:ascii="Trebuchet MS" w:hAnsi="Trebuchet MS"/>
          <w:b/>
          <w:bCs/>
        </w:rPr>
        <w:t>Chancen und Risiken</w:t>
      </w:r>
      <w:r w:rsidR="00ED1E13" w:rsidRPr="00ED1E13">
        <w:rPr>
          <w:rFonts w:ascii="Trebuchet MS" w:hAnsi="Trebuchet MS"/>
        </w:rPr>
        <w:t xml:space="preserve"> erwachsen. Diese sollen </w:t>
      </w:r>
      <w:r w:rsidR="00ED1E13">
        <w:rPr>
          <w:rFonts w:ascii="Trebuchet MS" w:hAnsi="Trebuchet MS"/>
        </w:rPr>
        <w:t>so früh wie möglich</w:t>
      </w:r>
      <w:r w:rsidR="00ED1E13" w:rsidRPr="00ED1E13">
        <w:rPr>
          <w:rFonts w:ascii="Trebuchet MS" w:hAnsi="Trebuchet MS"/>
        </w:rPr>
        <w:t xml:space="preserve"> erkannt und berücksichtigt werden.</w:t>
      </w:r>
    </w:p>
    <w:p w14:paraId="623057A1" w14:textId="5CC4B9B4" w:rsidR="00973D8B" w:rsidRPr="0042298A" w:rsidRDefault="00973D8B" w:rsidP="0042298A">
      <w:pPr>
        <w:spacing w:before="240" w:after="120" w:line="276" w:lineRule="auto"/>
        <w:jc w:val="both"/>
        <w:rPr>
          <w:rFonts w:ascii="Trebuchet MS" w:hAnsi="Trebuchet MS"/>
          <w:color w:val="008000"/>
          <w:szCs w:val="22"/>
        </w:rPr>
      </w:pPr>
      <w:r w:rsidRPr="0042298A">
        <w:rPr>
          <w:rFonts w:ascii="Trebuchet MS" w:hAnsi="Trebuchet MS"/>
          <w:color w:val="008000"/>
          <w:szCs w:val="22"/>
        </w:rPr>
        <w:lastRenderedPageBreak/>
        <w:t>Chancen und Risiken</w:t>
      </w:r>
    </w:p>
    <w:p w14:paraId="739EA67C" w14:textId="77777777" w:rsidR="00973D8B" w:rsidRPr="0042298A" w:rsidRDefault="00973D8B" w:rsidP="0042298A">
      <w:pPr>
        <w:spacing w:line="276" w:lineRule="auto"/>
        <w:jc w:val="both"/>
        <w:rPr>
          <w:rFonts w:ascii="Trebuchet MS" w:hAnsi="Trebuchet MS"/>
          <w:szCs w:val="22"/>
        </w:rPr>
      </w:pPr>
      <w:r w:rsidRPr="0042298A">
        <w:rPr>
          <w:rFonts w:ascii="Trebuchet MS" w:hAnsi="Trebuchet MS"/>
          <w:szCs w:val="22"/>
        </w:rPr>
        <w:t>Mögliche Chancen</w:t>
      </w:r>
    </w:p>
    <w:p w14:paraId="2865CB93" w14:textId="77777777" w:rsidR="00973D8B" w:rsidRPr="0042298A" w:rsidRDefault="00973D8B" w:rsidP="0042298A">
      <w:pPr>
        <w:pStyle w:val="Listenabsatz"/>
        <w:numPr>
          <w:ilvl w:val="0"/>
          <w:numId w:val="5"/>
        </w:numPr>
        <w:spacing w:line="276" w:lineRule="auto"/>
        <w:jc w:val="both"/>
        <w:rPr>
          <w:sz w:val="22"/>
          <w:szCs w:val="22"/>
        </w:rPr>
      </w:pPr>
      <w:r w:rsidRPr="0042298A">
        <w:rPr>
          <w:sz w:val="22"/>
          <w:szCs w:val="22"/>
        </w:rPr>
        <w:t>Erhöhung der Glaubwürdigkeit</w:t>
      </w:r>
    </w:p>
    <w:p w14:paraId="643F88DD" w14:textId="77777777" w:rsidR="00973D8B" w:rsidRPr="0042298A" w:rsidRDefault="00973D8B" w:rsidP="0042298A">
      <w:pPr>
        <w:pStyle w:val="Listenabsatz"/>
        <w:numPr>
          <w:ilvl w:val="0"/>
          <w:numId w:val="5"/>
        </w:numPr>
        <w:spacing w:line="276" w:lineRule="auto"/>
        <w:jc w:val="both"/>
        <w:rPr>
          <w:sz w:val="22"/>
          <w:szCs w:val="22"/>
        </w:rPr>
      </w:pPr>
      <w:r w:rsidRPr="0042298A">
        <w:rPr>
          <w:sz w:val="22"/>
          <w:szCs w:val="22"/>
        </w:rPr>
        <w:t>Reduktion von Energiekosten</w:t>
      </w:r>
    </w:p>
    <w:p w14:paraId="7472648B" w14:textId="77777777" w:rsidR="00973D8B" w:rsidRPr="0042298A" w:rsidRDefault="00973D8B" w:rsidP="0042298A">
      <w:pPr>
        <w:pStyle w:val="Listenabsatz"/>
        <w:numPr>
          <w:ilvl w:val="0"/>
          <w:numId w:val="5"/>
        </w:numPr>
        <w:spacing w:line="276" w:lineRule="auto"/>
        <w:jc w:val="both"/>
        <w:rPr>
          <w:sz w:val="22"/>
          <w:szCs w:val="22"/>
        </w:rPr>
      </w:pPr>
      <w:r w:rsidRPr="0042298A">
        <w:rPr>
          <w:sz w:val="22"/>
          <w:szCs w:val="22"/>
        </w:rPr>
        <w:t>Gewinnung neuer Ehrenamtlicher</w:t>
      </w:r>
    </w:p>
    <w:p w14:paraId="638815AA" w14:textId="77777777" w:rsidR="00973D8B" w:rsidRPr="0042298A" w:rsidRDefault="00973D8B" w:rsidP="0042298A">
      <w:pPr>
        <w:pStyle w:val="Listenabsatz"/>
        <w:numPr>
          <w:ilvl w:val="0"/>
          <w:numId w:val="5"/>
        </w:numPr>
        <w:spacing w:line="276" w:lineRule="auto"/>
        <w:jc w:val="both"/>
        <w:rPr>
          <w:sz w:val="22"/>
          <w:szCs w:val="22"/>
        </w:rPr>
      </w:pPr>
      <w:r w:rsidRPr="0042298A">
        <w:rPr>
          <w:sz w:val="22"/>
          <w:szCs w:val="22"/>
        </w:rPr>
        <w:t>Vorbildwirkung für z.B. Kommune, andere Organisationen und Gemeindeglieder</w:t>
      </w:r>
    </w:p>
    <w:p w14:paraId="76B40D9F" w14:textId="3659C471" w:rsidR="00973D8B" w:rsidRPr="0042298A" w:rsidRDefault="00973D8B" w:rsidP="0042298A">
      <w:pPr>
        <w:pStyle w:val="Listenabsatz"/>
        <w:numPr>
          <w:ilvl w:val="0"/>
          <w:numId w:val="6"/>
        </w:numPr>
        <w:spacing w:line="276" w:lineRule="auto"/>
        <w:jc w:val="both"/>
        <w:rPr>
          <w:sz w:val="22"/>
          <w:szCs w:val="22"/>
        </w:rPr>
      </w:pPr>
      <w:r w:rsidRPr="0042298A">
        <w:rPr>
          <w:sz w:val="22"/>
          <w:szCs w:val="22"/>
        </w:rPr>
        <w:t>Umweltbildung in der Kita sowie</w:t>
      </w:r>
      <w:r w:rsidR="001F2670">
        <w:rPr>
          <w:sz w:val="22"/>
          <w:szCs w:val="22"/>
        </w:rPr>
        <w:t xml:space="preserve"> Stärkung </w:t>
      </w:r>
      <w:r w:rsidRPr="0042298A">
        <w:rPr>
          <w:sz w:val="22"/>
          <w:szCs w:val="22"/>
        </w:rPr>
        <w:t>der kirchlichen Kinder- und Jugendarbeit</w:t>
      </w:r>
    </w:p>
    <w:p w14:paraId="747B780E" w14:textId="77777777" w:rsidR="00973D8B" w:rsidRPr="0042298A" w:rsidRDefault="00973D8B" w:rsidP="0042298A">
      <w:pPr>
        <w:pStyle w:val="Listenabsatz"/>
        <w:numPr>
          <w:ilvl w:val="0"/>
          <w:numId w:val="6"/>
        </w:numPr>
        <w:spacing w:after="120" w:line="276" w:lineRule="auto"/>
        <w:ind w:left="714" w:hanging="357"/>
        <w:jc w:val="both"/>
        <w:rPr>
          <w:sz w:val="22"/>
          <w:szCs w:val="22"/>
        </w:rPr>
      </w:pPr>
      <w:r w:rsidRPr="0042298A">
        <w:rPr>
          <w:sz w:val="22"/>
          <w:szCs w:val="22"/>
        </w:rPr>
        <w:t>Lebensräume für bedrohte Arten schaffen (z.B. "Lebensraum Kirchturm"/Nabu oder "Bienenoase"/BUND)</w:t>
      </w:r>
    </w:p>
    <w:p w14:paraId="3FB9B57C" w14:textId="77777777" w:rsidR="00973D8B" w:rsidRPr="0042298A" w:rsidRDefault="00973D8B" w:rsidP="0042298A">
      <w:pPr>
        <w:spacing w:line="276" w:lineRule="auto"/>
        <w:jc w:val="both"/>
        <w:rPr>
          <w:rFonts w:ascii="Trebuchet MS" w:hAnsi="Trebuchet MS"/>
          <w:szCs w:val="22"/>
        </w:rPr>
      </w:pPr>
      <w:r w:rsidRPr="0042298A">
        <w:rPr>
          <w:rFonts w:ascii="Trebuchet MS" w:hAnsi="Trebuchet MS"/>
          <w:szCs w:val="22"/>
        </w:rPr>
        <w:t>Mögliche Risiken, denen wir ggf. mit dem Umweltmanagement entgegenwirken</w:t>
      </w:r>
    </w:p>
    <w:p w14:paraId="52742E63" w14:textId="77777777" w:rsidR="00973D8B" w:rsidRPr="0042298A" w:rsidRDefault="00973D8B" w:rsidP="0042298A">
      <w:pPr>
        <w:pStyle w:val="Listenabsatz"/>
        <w:numPr>
          <w:ilvl w:val="0"/>
          <w:numId w:val="6"/>
        </w:numPr>
        <w:spacing w:line="276" w:lineRule="auto"/>
        <w:ind w:left="714" w:hanging="357"/>
        <w:jc w:val="both"/>
        <w:rPr>
          <w:sz w:val="22"/>
          <w:szCs w:val="22"/>
        </w:rPr>
      </w:pPr>
      <w:r w:rsidRPr="0042298A">
        <w:rPr>
          <w:sz w:val="22"/>
          <w:szCs w:val="22"/>
        </w:rPr>
        <w:t>Sicherheitsmängel (im Brandschutz, im Umgang mit Gefahrstoffen insb. auch wassergefährdenden Stoffen)</w:t>
      </w:r>
    </w:p>
    <w:p w14:paraId="4E246BB9" w14:textId="7D7F39A1" w:rsidR="00973D8B" w:rsidRPr="0042298A" w:rsidRDefault="00973D8B" w:rsidP="0042298A">
      <w:pPr>
        <w:pStyle w:val="Listenabsatz"/>
        <w:numPr>
          <w:ilvl w:val="0"/>
          <w:numId w:val="6"/>
        </w:numPr>
        <w:spacing w:line="276" w:lineRule="auto"/>
        <w:jc w:val="both"/>
        <w:rPr>
          <w:sz w:val="22"/>
          <w:szCs w:val="22"/>
        </w:rPr>
      </w:pPr>
      <w:r w:rsidRPr="0042298A">
        <w:rPr>
          <w:sz w:val="22"/>
          <w:szCs w:val="22"/>
        </w:rPr>
        <w:t xml:space="preserve">Fehlende </w:t>
      </w:r>
      <w:r w:rsidR="00ED1E13" w:rsidRPr="00ED1E13">
        <w:rPr>
          <w:sz w:val="22"/>
          <w:szCs w:val="22"/>
        </w:rPr>
        <w:t>finanzielle Mittel</w:t>
      </w:r>
      <w:r w:rsidR="00ED1E13">
        <w:rPr>
          <w:sz w:val="22"/>
          <w:szCs w:val="22"/>
        </w:rPr>
        <w:t>, um Maßnahmen umzusetzen</w:t>
      </w:r>
    </w:p>
    <w:p w14:paraId="6645774A" w14:textId="77777777" w:rsidR="00973D8B" w:rsidRPr="0042298A" w:rsidRDefault="00973D8B" w:rsidP="0042298A">
      <w:pPr>
        <w:pStyle w:val="Listenabsatz"/>
        <w:numPr>
          <w:ilvl w:val="0"/>
          <w:numId w:val="6"/>
        </w:numPr>
        <w:spacing w:line="276" w:lineRule="auto"/>
        <w:jc w:val="both"/>
        <w:rPr>
          <w:sz w:val="22"/>
          <w:szCs w:val="22"/>
        </w:rPr>
      </w:pPr>
      <w:r w:rsidRPr="0042298A">
        <w:rPr>
          <w:sz w:val="22"/>
          <w:szCs w:val="22"/>
        </w:rPr>
        <w:t>Kostensteigerungen bei den Energiekosten</w:t>
      </w:r>
    </w:p>
    <w:p w14:paraId="11FE3EFB" w14:textId="77777777" w:rsidR="00973D8B" w:rsidRPr="0042298A" w:rsidRDefault="00973D8B" w:rsidP="0042298A">
      <w:pPr>
        <w:pStyle w:val="Listenabsatz"/>
        <w:numPr>
          <w:ilvl w:val="0"/>
          <w:numId w:val="6"/>
        </w:numPr>
        <w:spacing w:line="276" w:lineRule="auto"/>
        <w:jc w:val="both"/>
        <w:rPr>
          <w:sz w:val="22"/>
          <w:szCs w:val="22"/>
        </w:rPr>
      </w:pPr>
      <w:r w:rsidRPr="0042298A">
        <w:rPr>
          <w:sz w:val="22"/>
          <w:szCs w:val="22"/>
        </w:rPr>
        <w:t>Zu geringe Unterstützung des Umweltteams</w:t>
      </w:r>
    </w:p>
    <w:p w14:paraId="61C2E8A4" w14:textId="77777777" w:rsidR="00973D8B" w:rsidRPr="0042298A" w:rsidRDefault="00973D8B" w:rsidP="0042298A">
      <w:pPr>
        <w:pStyle w:val="Listenabsatz"/>
        <w:numPr>
          <w:ilvl w:val="0"/>
          <w:numId w:val="6"/>
        </w:numPr>
        <w:spacing w:after="120" w:line="276" w:lineRule="auto"/>
        <w:ind w:left="714" w:hanging="357"/>
        <w:jc w:val="both"/>
        <w:rPr>
          <w:sz w:val="22"/>
          <w:szCs w:val="22"/>
        </w:rPr>
      </w:pPr>
      <w:r w:rsidRPr="0042298A">
        <w:rPr>
          <w:sz w:val="22"/>
          <w:szCs w:val="22"/>
        </w:rPr>
        <w:t>Weitere Flächenversiegelung</w:t>
      </w:r>
    </w:p>
    <w:p w14:paraId="4EA20290" w14:textId="080E196C" w:rsidR="00DD4101" w:rsidRPr="0042298A" w:rsidRDefault="00973D8B" w:rsidP="0042298A">
      <w:pPr>
        <w:spacing w:after="240" w:line="276" w:lineRule="auto"/>
        <w:jc w:val="both"/>
        <w:rPr>
          <w:rFonts w:ascii="Trebuchet MS" w:hAnsi="Trebuchet MS"/>
          <w:szCs w:val="22"/>
        </w:rPr>
      </w:pPr>
      <w:r w:rsidRPr="0042298A">
        <w:rPr>
          <w:rFonts w:ascii="Trebuchet MS" w:hAnsi="Trebuchet MS"/>
          <w:szCs w:val="22"/>
        </w:rPr>
        <w:t xml:space="preserve">Um die Chancen auf positive Ereignisse zu erhöhen, ist der intensive Kontakt zu den Leitungsgremien sowie die breite Verankerung </w:t>
      </w:r>
      <w:r w:rsidR="004E59E3">
        <w:rPr>
          <w:rFonts w:ascii="Trebuchet MS" w:hAnsi="Trebuchet MS"/>
          <w:szCs w:val="22"/>
        </w:rPr>
        <w:t>zu den interessierten Parteien und Gemeindegliedern wichtig</w:t>
      </w:r>
      <w:r w:rsidR="001F2670">
        <w:rPr>
          <w:rFonts w:ascii="Trebuchet MS" w:hAnsi="Trebuchet MS"/>
          <w:szCs w:val="22"/>
        </w:rPr>
        <w:t>.</w:t>
      </w:r>
    </w:p>
    <w:p w14:paraId="47642253" w14:textId="7EF76DED" w:rsidR="00973D8B" w:rsidRPr="0042298A" w:rsidRDefault="00973D8B" w:rsidP="0042298A">
      <w:pPr>
        <w:spacing w:before="240" w:after="120" w:line="276" w:lineRule="auto"/>
        <w:jc w:val="both"/>
        <w:rPr>
          <w:rFonts w:ascii="Trebuchet MS" w:hAnsi="Trebuchet MS"/>
          <w:color w:val="008000"/>
          <w:szCs w:val="22"/>
        </w:rPr>
      </w:pPr>
      <w:r w:rsidRPr="0042298A">
        <w:rPr>
          <w:rFonts w:ascii="Trebuchet MS" w:hAnsi="Trebuchet MS"/>
          <w:color w:val="008000"/>
          <w:szCs w:val="22"/>
        </w:rPr>
        <w:t>Lebensweg</w:t>
      </w:r>
    </w:p>
    <w:p w14:paraId="6785A590" w14:textId="71B019A1" w:rsidR="00973D8B" w:rsidRDefault="00973D8B" w:rsidP="0042298A">
      <w:pPr>
        <w:spacing w:line="276" w:lineRule="auto"/>
        <w:jc w:val="both"/>
        <w:rPr>
          <w:rFonts w:ascii="Trebuchet MS" w:hAnsi="Trebuchet MS"/>
          <w:szCs w:val="22"/>
        </w:rPr>
      </w:pPr>
      <w:r w:rsidRPr="0042298A">
        <w:rPr>
          <w:rFonts w:ascii="Trebuchet MS" w:hAnsi="Trebuchet MS"/>
          <w:szCs w:val="22"/>
        </w:rPr>
        <w:t xml:space="preserve">Die relevanten Umweltaspekte hat die Kirchengemeinde über eine Portfolioanalyse bewertet. Durch die neue EMAS-Norm kommt auch dem </w:t>
      </w:r>
      <w:r w:rsidR="004E59E3">
        <w:rPr>
          <w:rFonts w:ascii="Trebuchet MS" w:hAnsi="Trebuchet MS"/>
          <w:szCs w:val="22"/>
        </w:rPr>
        <w:t>„</w:t>
      </w:r>
      <w:r w:rsidRPr="004E59E3">
        <w:rPr>
          <w:rFonts w:ascii="Trebuchet MS" w:hAnsi="Trebuchet MS"/>
          <w:b/>
          <w:bCs/>
          <w:szCs w:val="22"/>
        </w:rPr>
        <w:t>Lebensweg</w:t>
      </w:r>
      <w:r w:rsidRPr="0042298A">
        <w:rPr>
          <w:rFonts w:ascii="Trebuchet MS" w:hAnsi="Trebuchet MS"/>
          <w:szCs w:val="22"/>
        </w:rPr>
        <w:t xml:space="preserve"> der Produkte</w:t>
      </w:r>
      <w:r w:rsidR="004E59E3">
        <w:rPr>
          <w:rFonts w:ascii="Trebuchet MS" w:hAnsi="Trebuchet MS"/>
          <w:szCs w:val="22"/>
        </w:rPr>
        <w:t>“</w:t>
      </w:r>
      <w:r w:rsidRPr="0042298A">
        <w:rPr>
          <w:rFonts w:ascii="Trebuchet MS" w:hAnsi="Trebuchet MS"/>
          <w:szCs w:val="22"/>
        </w:rPr>
        <w:t xml:space="preserve"> einer Organisation größere Bedeutung zu.</w:t>
      </w:r>
    </w:p>
    <w:p w14:paraId="7D97A217" w14:textId="77777777" w:rsidR="001F2670" w:rsidRPr="0042298A" w:rsidRDefault="001F2670" w:rsidP="0042298A">
      <w:pPr>
        <w:spacing w:line="276" w:lineRule="auto"/>
        <w:jc w:val="both"/>
        <w:rPr>
          <w:rFonts w:ascii="Trebuchet MS" w:hAnsi="Trebuchet MS"/>
          <w:szCs w:val="22"/>
        </w:rPr>
      </w:pPr>
    </w:p>
    <w:p w14:paraId="241D8502" w14:textId="3A010E32" w:rsidR="00973D8B" w:rsidRPr="0042298A" w:rsidRDefault="00973D8B" w:rsidP="001F2670">
      <w:pPr>
        <w:spacing w:line="276" w:lineRule="auto"/>
        <w:jc w:val="both"/>
        <w:rPr>
          <w:rFonts w:ascii="Trebuchet MS" w:hAnsi="Trebuchet MS"/>
          <w:szCs w:val="22"/>
        </w:rPr>
      </w:pPr>
      <w:r w:rsidRPr="0042298A">
        <w:rPr>
          <w:rFonts w:ascii="Trebuchet MS" w:hAnsi="Trebuchet MS"/>
          <w:szCs w:val="22"/>
        </w:rPr>
        <w:t xml:space="preserve">Unsere Kernaufgabe als Kirche ist eine </w:t>
      </w:r>
      <w:r w:rsidRPr="004D226F">
        <w:rPr>
          <w:rFonts w:ascii="Trebuchet MS" w:hAnsi="Trebuchet MS"/>
          <w:b/>
          <w:bCs/>
          <w:szCs w:val="22"/>
        </w:rPr>
        <w:t>theologische</w:t>
      </w:r>
      <w:r w:rsidRPr="0042298A">
        <w:rPr>
          <w:rFonts w:ascii="Trebuchet MS" w:hAnsi="Trebuchet MS"/>
          <w:szCs w:val="22"/>
        </w:rPr>
        <w:t xml:space="preserve">. Die Kirchengemeinde baut ein Umweltmanagement auf, um Schöpfungsverantwortung nicht nur zu predigen, sondern auch zu leben. In der theologischen Arbeit als Kernaufgabe sollte sich das Engagement für die Schöpfung auch praktisch niederschlagen. </w:t>
      </w:r>
      <w:r w:rsidR="001F2670">
        <w:rPr>
          <w:rFonts w:ascii="Trebuchet MS" w:hAnsi="Trebuchet MS"/>
          <w:szCs w:val="22"/>
        </w:rPr>
        <w:t xml:space="preserve">So kann bspw. </w:t>
      </w:r>
      <w:r w:rsidRPr="0042298A">
        <w:rPr>
          <w:rFonts w:ascii="Trebuchet MS" w:hAnsi="Trebuchet MS"/>
          <w:szCs w:val="22"/>
        </w:rPr>
        <w:t>eine Schöpfungsandacht Teil des Umweltprogrammes sein.</w:t>
      </w:r>
      <w:r w:rsidR="001F2670">
        <w:rPr>
          <w:rFonts w:ascii="Trebuchet MS" w:hAnsi="Trebuchet MS"/>
          <w:szCs w:val="22"/>
        </w:rPr>
        <w:t xml:space="preserve"> Zudem fließt</w:t>
      </w:r>
      <w:r w:rsidR="001F2670" w:rsidRPr="001F2670">
        <w:rPr>
          <w:rFonts w:ascii="Trebuchet MS" w:hAnsi="Trebuchet MS"/>
          <w:szCs w:val="22"/>
        </w:rPr>
        <w:t xml:space="preserve"> </w:t>
      </w:r>
      <w:r w:rsidR="001F2670" w:rsidRPr="0042298A">
        <w:rPr>
          <w:rFonts w:ascii="Trebuchet MS" w:hAnsi="Trebuchet MS"/>
          <w:szCs w:val="22"/>
        </w:rPr>
        <w:t>die Schöpfungsverantwortung an verschiedenen Stellen</w:t>
      </w:r>
      <w:r w:rsidR="001F2670">
        <w:rPr>
          <w:rFonts w:ascii="Trebuchet MS" w:hAnsi="Trebuchet MS"/>
          <w:szCs w:val="22"/>
        </w:rPr>
        <w:t xml:space="preserve"> </w:t>
      </w:r>
      <w:r w:rsidRPr="0042298A">
        <w:rPr>
          <w:rFonts w:ascii="Trebuchet MS" w:hAnsi="Trebuchet MS"/>
          <w:szCs w:val="22"/>
        </w:rPr>
        <w:t>in unsere Bildungsarbeit ein.</w:t>
      </w:r>
    </w:p>
    <w:p w14:paraId="3C48DB6A" w14:textId="77777777" w:rsidR="001F2670" w:rsidRDefault="001F2670" w:rsidP="0042298A">
      <w:pPr>
        <w:spacing w:line="276" w:lineRule="auto"/>
        <w:jc w:val="both"/>
        <w:rPr>
          <w:rFonts w:ascii="Trebuchet MS" w:hAnsi="Trebuchet MS"/>
          <w:szCs w:val="22"/>
        </w:rPr>
      </w:pPr>
    </w:p>
    <w:p w14:paraId="3D8ACC30" w14:textId="41B6579E" w:rsidR="00D205F3" w:rsidRPr="0042298A" w:rsidRDefault="001F2670" w:rsidP="0042298A">
      <w:pPr>
        <w:spacing w:line="276" w:lineRule="auto"/>
        <w:jc w:val="both"/>
        <w:rPr>
          <w:rFonts w:ascii="Trebuchet MS" w:hAnsi="Trebuchet MS"/>
          <w:szCs w:val="22"/>
        </w:rPr>
      </w:pPr>
      <w:r>
        <w:rPr>
          <w:rFonts w:ascii="Trebuchet MS" w:hAnsi="Trebuchet MS"/>
          <w:szCs w:val="22"/>
        </w:rPr>
        <w:t xml:space="preserve">Wir </w:t>
      </w:r>
      <w:r w:rsidR="00973D8B" w:rsidRPr="0042298A">
        <w:rPr>
          <w:rFonts w:ascii="Trebuchet MS" w:hAnsi="Trebuchet MS"/>
          <w:szCs w:val="22"/>
        </w:rPr>
        <w:t xml:space="preserve">berücksichtigen im Bereich </w:t>
      </w:r>
      <w:r w:rsidR="00973D8B" w:rsidRPr="004D226F">
        <w:rPr>
          <w:rFonts w:ascii="Trebuchet MS" w:hAnsi="Trebuchet MS"/>
          <w:b/>
          <w:bCs/>
          <w:szCs w:val="22"/>
        </w:rPr>
        <w:t>öko-fair-soziale Beschaffung</w:t>
      </w:r>
      <w:r w:rsidR="00973D8B" w:rsidRPr="0042298A">
        <w:rPr>
          <w:rFonts w:ascii="Trebuchet MS" w:hAnsi="Trebuchet MS"/>
          <w:szCs w:val="22"/>
        </w:rPr>
        <w:t xml:space="preserve"> und Auftragsvergabe die Aspekte des Lebensweges von der Produktion</w:t>
      </w:r>
      <w:r>
        <w:rPr>
          <w:rFonts w:ascii="Trebuchet MS" w:hAnsi="Trebuchet MS"/>
          <w:szCs w:val="22"/>
        </w:rPr>
        <w:t xml:space="preserve"> über </w:t>
      </w:r>
      <w:r w:rsidR="00973D8B" w:rsidRPr="0042298A">
        <w:rPr>
          <w:rFonts w:ascii="Trebuchet MS" w:hAnsi="Trebuchet MS"/>
          <w:szCs w:val="22"/>
        </w:rPr>
        <w:t>de</w:t>
      </w:r>
      <w:r>
        <w:rPr>
          <w:rFonts w:ascii="Trebuchet MS" w:hAnsi="Trebuchet MS"/>
          <w:szCs w:val="22"/>
        </w:rPr>
        <w:t>n</w:t>
      </w:r>
      <w:r w:rsidR="00973D8B" w:rsidRPr="0042298A">
        <w:rPr>
          <w:rFonts w:ascii="Trebuchet MS" w:hAnsi="Trebuchet MS"/>
          <w:szCs w:val="22"/>
        </w:rPr>
        <w:t xml:space="preserve"> Transport</w:t>
      </w:r>
      <w:r>
        <w:rPr>
          <w:rFonts w:ascii="Trebuchet MS" w:hAnsi="Trebuchet MS"/>
          <w:szCs w:val="22"/>
        </w:rPr>
        <w:t xml:space="preserve"> und</w:t>
      </w:r>
      <w:r w:rsidR="00973D8B" w:rsidRPr="0042298A">
        <w:rPr>
          <w:rFonts w:ascii="Trebuchet MS" w:hAnsi="Trebuchet MS"/>
          <w:szCs w:val="22"/>
        </w:rPr>
        <w:t xml:space="preserve"> d</w:t>
      </w:r>
      <w:r>
        <w:rPr>
          <w:rFonts w:ascii="Trebuchet MS" w:hAnsi="Trebuchet MS"/>
          <w:szCs w:val="22"/>
        </w:rPr>
        <w:t>er</w:t>
      </w:r>
      <w:r w:rsidR="00973D8B" w:rsidRPr="0042298A">
        <w:rPr>
          <w:rFonts w:ascii="Trebuchet MS" w:hAnsi="Trebuchet MS"/>
          <w:szCs w:val="22"/>
        </w:rPr>
        <w:t xml:space="preserve"> Produktverwendung bis hin zur Entsorgung.</w:t>
      </w:r>
    </w:p>
    <w:p w14:paraId="10C82F4C" w14:textId="77777777" w:rsidR="00973D8B" w:rsidRPr="000F0AF5" w:rsidRDefault="00973D8B" w:rsidP="0042298A">
      <w:pPr>
        <w:spacing w:before="240" w:after="120" w:line="276" w:lineRule="auto"/>
        <w:jc w:val="both"/>
        <w:rPr>
          <w:rFonts w:ascii="Trebuchet MS" w:hAnsi="Trebuchet MS"/>
          <w:color w:val="008000"/>
          <w:szCs w:val="22"/>
        </w:rPr>
      </w:pPr>
      <w:r w:rsidRPr="000F0AF5">
        <w:rPr>
          <w:rFonts w:ascii="Trebuchet MS" w:hAnsi="Trebuchet MS"/>
          <w:color w:val="008000"/>
          <w:szCs w:val="22"/>
        </w:rPr>
        <w:t>Ergänzende Informationen</w:t>
      </w:r>
      <w:r w:rsidR="00FB13A5">
        <w:rPr>
          <w:rFonts w:ascii="Trebuchet MS" w:hAnsi="Trebuchet MS"/>
          <w:color w:val="008000"/>
          <w:szCs w:val="22"/>
        </w:rPr>
        <w:t xml:space="preserve"> zu unserem Kontext</w:t>
      </w:r>
    </w:p>
    <w:p w14:paraId="6ACB32A0" w14:textId="77777777" w:rsidR="00973D8B" w:rsidRPr="00FB13A5" w:rsidRDefault="00973D8B" w:rsidP="0042298A">
      <w:pPr>
        <w:spacing w:line="276" w:lineRule="auto"/>
        <w:jc w:val="both"/>
        <w:rPr>
          <w:rFonts w:ascii="Trebuchet MS" w:hAnsi="Trebuchet MS"/>
          <w:szCs w:val="22"/>
        </w:rPr>
      </w:pPr>
      <w:r w:rsidRPr="00FB13A5">
        <w:rPr>
          <w:rFonts w:ascii="Trebuchet MS" w:hAnsi="Trebuchet MS"/>
          <w:szCs w:val="22"/>
        </w:rPr>
        <w:t xml:space="preserve">Die neuen Anhänge der EMAS-Norm kennen den Begriff der bindenden Verpflichtung. Diese können sich aus Gesetzen ergeben und freiwillig eingegangen werden. Wir sehen für </w:t>
      </w:r>
      <w:r w:rsidRPr="00FB13A5">
        <w:rPr>
          <w:rFonts w:ascii="Trebuchet MS" w:hAnsi="Trebuchet MS"/>
          <w:szCs w:val="22"/>
        </w:rPr>
        <w:lastRenderedPageBreak/>
        <w:t>freiwillige bindende Verpflichtungen für Kirchengemeinden keine notwendige Bedingung, weil die Umweltrelevanz im Vergleich zu Produktionsbetrieben gering ist.</w:t>
      </w:r>
    </w:p>
    <w:sectPr w:rsidR="00973D8B" w:rsidRPr="00FB13A5" w:rsidSect="00440A82">
      <w:headerReference w:type="default" r:id="rId8"/>
      <w:footerReference w:type="default" r:id="rId9"/>
      <w:headerReference w:type="first" r:id="rId10"/>
      <w:footerReference w:type="first" r:id="rId11"/>
      <w:pgSz w:w="11906" w:h="16838" w:code="9"/>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95887" w14:textId="77777777" w:rsidR="00714A5E" w:rsidRDefault="00714A5E" w:rsidP="0013084D">
      <w:r>
        <w:separator/>
      </w:r>
    </w:p>
  </w:endnote>
  <w:endnote w:type="continuationSeparator" w:id="0">
    <w:p w14:paraId="28F347C8" w14:textId="77777777" w:rsidR="00714A5E" w:rsidRDefault="00714A5E" w:rsidP="00130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ugal Sans">
    <w:altName w:val="Trebuchet MS"/>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B03B6" w14:textId="77777777" w:rsidR="002E2965" w:rsidRDefault="002E2965" w:rsidP="002E2965">
    <w:pPr>
      <w:pStyle w:val="Fuzeile"/>
      <w:tabs>
        <w:tab w:val="left" w:pos="5895"/>
      </w:tabs>
      <w:spacing w:line="276" w:lineRule="auto"/>
      <w:rPr>
        <w:rStyle w:val="Seitenzahl"/>
        <w:b/>
        <w:bCs/>
        <w:color w:val="808080"/>
      </w:rPr>
    </w:pPr>
  </w:p>
  <w:p w14:paraId="472A24AD" w14:textId="77777777" w:rsidR="002E2965" w:rsidRDefault="002E2965" w:rsidP="002E2965">
    <w:pPr>
      <w:pStyle w:val="Fuzeile"/>
      <w:tabs>
        <w:tab w:val="left" w:pos="5895"/>
      </w:tabs>
      <w:spacing w:line="276" w:lineRule="auto"/>
      <w:rPr>
        <w:sz w:val="22"/>
        <w:szCs w:val="22"/>
      </w:rPr>
    </w:pPr>
    <w:r w:rsidRPr="007F72EA">
      <w:rPr>
        <w:noProof/>
        <w:sz w:val="16"/>
      </w:rPr>
      <w:drawing>
        <wp:anchor distT="0" distB="0" distL="114300" distR="114300" simplePos="0" relativeHeight="251685888" behindDoc="1" locked="0" layoutInCell="1" allowOverlap="1" wp14:anchorId="192BAD6F" wp14:editId="3BA9280F">
          <wp:simplePos x="0" y="0"/>
          <wp:positionH relativeFrom="margin">
            <wp:posOffset>2593975</wp:posOffset>
          </wp:positionH>
          <wp:positionV relativeFrom="paragraph">
            <wp:posOffset>84150</wp:posOffset>
          </wp:positionV>
          <wp:extent cx="569595" cy="337820"/>
          <wp:effectExtent l="0" t="0" r="1905" b="508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9595" cy="337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B03E1">
      <w:rPr>
        <w:b/>
        <w:bCs/>
        <w:noProof/>
        <w:color w:val="808080"/>
      </w:rPr>
      <mc:AlternateContent>
        <mc:Choice Requires="wps">
          <w:drawing>
            <wp:anchor distT="0" distB="0" distL="114300" distR="114300" simplePos="0" relativeHeight="251684864" behindDoc="0" locked="0" layoutInCell="1" allowOverlap="1" wp14:anchorId="63728BC8" wp14:editId="3C696AAC">
              <wp:simplePos x="0" y="0"/>
              <wp:positionH relativeFrom="margin">
                <wp:posOffset>0</wp:posOffset>
              </wp:positionH>
              <wp:positionV relativeFrom="paragraph">
                <wp:posOffset>-7290</wp:posOffset>
              </wp:positionV>
              <wp:extent cx="5759450" cy="0"/>
              <wp:effectExtent l="0" t="0" r="0" b="0"/>
              <wp:wrapNone/>
              <wp:docPr id="12" name="Gerade Verbindung mit Pfeil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9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A5DF4C" id="_x0000_t32" coordsize="21600,21600" o:spt="32" o:oned="t" path="m,l21600,21600e" filled="f">
              <v:path arrowok="t" fillok="f" o:connecttype="none"/>
              <o:lock v:ext="edit" shapetype="t"/>
            </v:shapetype>
            <v:shape id="Gerade Verbindung mit Pfeil 12" o:spid="_x0000_s1026" type="#_x0000_t32" style="position:absolute;margin-left:0;margin-top:-.55pt;width:453.5pt;height:0;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">
              <w10:wrap anchorx="margin"/>
            </v:shape>
          </w:pict>
        </mc:Fallback>
      </mc:AlternateContent>
    </w:r>
    <w:r>
      <w:rPr>
        <w:rStyle w:val="Seitenzahl"/>
        <w:b/>
        <w:bCs/>
        <w:color w:val="808080"/>
      </w:rPr>
      <w:tab/>
    </w:r>
  </w:p>
  <w:p w14:paraId="36CDD1BC" w14:textId="42B6FD54" w:rsidR="002E2965" w:rsidRPr="00656608" w:rsidRDefault="002E2965" w:rsidP="002E2965">
    <w:pPr>
      <w:pStyle w:val="Fuzeile"/>
      <w:tabs>
        <w:tab w:val="clear" w:pos="4536"/>
        <w:tab w:val="clear" w:pos="9072"/>
        <w:tab w:val="center" w:pos="4535"/>
        <w:tab w:val="left" w:pos="5895"/>
        <w:tab w:val="right" w:pos="9070"/>
      </w:tabs>
      <w:spacing w:line="276" w:lineRule="auto"/>
      <w:rPr>
        <w:rFonts w:ascii="Arial" w:hAnsi="Arial" w:cs="Arial"/>
      </w:rPr>
    </w:pPr>
    <w:r w:rsidRPr="00A162F3">
      <w:rPr>
        <w:rStyle w:val="Seitenzahl"/>
        <w:b/>
        <w:bCs/>
        <w:color w:val="808080"/>
      </w:rPr>
      <w:t>© BUE 202</w:t>
    </w:r>
    <w:r w:rsidR="001F2670">
      <w:rPr>
        <w:rStyle w:val="Seitenzahl"/>
        <w:b/>
        <w:bCs/>
        <w:color w:val="808080"/>
      </w:rPr>
      <w:t>6</w:t>
    </w:r>
    <w:r>
      <w:rPr>
        <w:rStyle w:val="Seitenzahl"/>
        <w:b/>
        <w:bCs/>
        <w:color w:val="808080"/>
      </w:rPr>
      <w:tab/>
    </w:r>
    <w:r>
      <w:rPr>
        <w:rStyle w:val="Seitenzahl"/>
        <w:b/>
        <w:bCs/>
        <w:color w:val="808080"/>
      </w:rPr>
      <w:tab/>
    </w:r>
    <w:r>
      <w:rPr>
        <w:rStyle w:val="Seitenzahl"/>
        <w:b/>
        <w:bCs/>
        <w:color w:val="808080"/>
      </w:rPr>
      <w:tab/>
    </w:r>
    <w:r w:rsidRPr="00175700">
      <w:rPr>
        <w:rStyle w:val="Seitenzahl"/>
        <w:b/>
        <w:bCs/>
        <w:color w:val="808080"/>
      </w:rPr>
      <w:fldChar w:fldCharType="begin"/>
    </w:r>
    <w:r w:rsidRPr="00175700">
      <w:rPr>
        <w:rStyle w:val="Seitenzahl"/>
        <w:b/>
        <w:bCs/>
        <w:color w:val="808080"/>
      </w:rPr>
      <w:instrText xml:space="preserve"> PAGE </w:instrText>
    </w:r>
    <w:r w:rsidRPr="00175700">
      <w:rPr>
        <w:rStyle w:val="Seitenzahl"/>
        <w:b/>
        <w:bCs/>
        <w:color w:val="808080"/>
      </w:rPr>
      <w:fldChar w:fldCharType="separate"/>
    </w:r>
    <w:r>
      <w:rPr>
        <w:rStyle w:val="Seitenzahl"/>
        <w:b/>
        <w:bCs/>
        <w:color w:val="808080"/>
      </w:rPr>
      <w:t>1</w:t>
    </w:r>
    <w:r w:rsidRPr="00175700">
      <w:rPr>
        <w:rStyle w:val="Seitenzahl"/>
        <w:b/>
        <w:bCs/>
        <w:color w:val="808080"/>
      </w:rPr>
      <w:fldChar w:fldCharType="end"/>
    </w:r>
    <w:r w:rsidRPr="00175700">
      <w:rPr>
        <w:rStyle w:val="Seitenzahl"/>
        <w:b/>
        <w:bCs/>
        <w:color w:val="808080"/>
      </w:rPr>
      <w:t>/</w:t>
    </w:r>
    <w:r w:rsidRPr="00175700">
      <w:rPr>
        <w:rStyle w:val="Seitenzahl"/>
        <w:b/>
        <w:bCs/>
        <w:color w:val="808080"/>
      </w:rPr>
      <w:fldChar w:fldCharType="begin"/>
    </w:r>
    <w:r w:rsidRPr="00175700">
      <w:rPr>
        <w:rStyle w:val="Seitenzahl"/>
        <w:b/>
        <w:bCs/>
        <w:color w:val="808080"/>
      </w:rPr>
      <w:instrText xml:space="preserve"> NUMPAGES </w:instrText>
    </w:r>
    <w:r w:rsidRPr="00175700">
      <w:rPr>
        <w:rStyle w:val="Seitenzahl"/>
        <w:b/>
        <w:bCs/>
        <w:color w:val="808080"/>
      </w:rPr>
      <w:fldChar w:fldCharType="separate"/>
    </w:r>
    <w:r>
      <w:rPr>
        <w:rStyle w:val="Seitenzahl"/>
        <w:b/>
        <w:bCs/>
        <w:color w:val="808080"/>
      </w:rPr>
      <w:t>6</w:t>
    </w:r>
    <w:r w:rsidRPr="00175700">
      <w:rPr>
        <w:rStyle w:val="Seitenzahl"/>
        <w:b/>
        <w:bCs/>
        <w:color w:val="80808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EBCB7" w14:textId="77777777" w:rsidR="002E2965" w:rsidRDefault="002E2965" w:rsidP="00A162F3">
    <w:pPr>
      <w:pStyle w:val="Fuzeile"/>
      <w:tabs>
        <w:tab w:val="left" w:pos="5895"/>
      </w:tabs>
      <w:spacing w:line="276" w:lineRule="auto"/>
      <w:rPr>
        <w:rStyle w:val="Seitenzahl"/>
        <w:b/>
        <w:bCs/>
        <w:color w:val="808080"/>
      </w:rPr>
    </w:pPr>
  </w:p>
  <w:p w14:paraId="3DEA9ADD" w14:textId="77777777" w:rsidR="00A162F3" w:rsidRDefault="002E2965" w:rsidP="00A162F3">
    <w:pPr>
      <w:pStyle w:val="Fuzeile"/>
      <w:tabs>
        <w:tab w:val="left" w:pos="5895"/>
      </w:tabs>
      <w:spacing w:line="276" w:lineRule="auto"/>
      <w:rPr>
        <w:sz w:val="22"/>
        <w:szCs w:val="22"/>
      </w:rPr>
    </w:pPr>
    <w:r w:rsidRPr="007F72EA">
      <w:rPr>
        <w:noProof/>
        <w:sz w:val="16"/>
      </w:rPr>
      <w:drawing>
        <wp:anchor distT="0" distB="0" distL="114300" distR="114300" simplePos="0" relativeHeight="251674624" behindDoc="1" locked="0" layoutInCell="1" allowOverlap="1" wp14:anchorId="61BDA000" wp14:editId="30E880E1">
          <wp:simplePos x="0" y="0"/>
          <wp:positionH relativeFrom="margin">
            <wp:posOffset>2593975</wp:posOffset>
          </wp:positionH>
          <wp:positionV relativeFrom="paragraph">
            <wp:posOffset>84150</wp:posOffset>
          </wp:positionV>
          <wp:extent cx="569595" cy="337820"/>
          <wp:effectExtent l="0" t="0" r="1905" b="508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9595" cy="337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B03E1">
      <w:rPr>
        <w:b/>
        <w:bCs/>
        <w:noProof/>
        <w:color w:val="808080"/>
      </w:rPr>
      <mc:AlternateContent>
        <mc:Choice Requires="wps">
          <w:drawing>
            <wp:anchor distT="0" distB="0" distL="114300" distR="114300" simplePos="0" relativeHeight="251666432" behindDoc="0" locked="0" layoutInCell="1" allowOverlap="1" wp14:anchorId="0C916CE1" wp14:editId="420AB321">
              <wp:simplePos x="0" y="0"/>
              <wp:positionH relativeFrom="margin">
                <wp:posOffset>0</wp:posOffset>
              </wp:positionH>
              <wp:positionV relativeFrom="paragraph">
                <wp:posOffset>-7290</wp:posOffset>
              </wp:positionV>
              <wp:extent cx="5759450" cy="0"/>
              <wp:effectExtent l="0" t="0" r="0" b="0"/>
              <wp:wrapNone/>
              <wp:docPr id="7" name="Gerade Verbindung mit Pfeil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9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5212C3" id="_x0000_t32" coordsize="21600,21600" o:spt="32" o:oned="t" path="m,l21600,21600e" filled="f">
              <v:path arrowok="t" fillok="f" o:connecttype="none"/>
              <o:lock v:ext="edit" shapetype="t"/>
            </v:shapetype>
            <v:shape id="Gerade Verbindung mit Pfeil 7" o:spid="_x0000_s1026" type="#_x0000_t32" style="position:absolute;margin-left:0;margin-top:-.55pt;width:453.5pt;height:0;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">
              <w10:wrap anchorx="margin"/>
            </v:shape>
          </w:pict>
        </mc:Fallback>
      </mc:AlternateContent>
    </w:r>
    <w:r w:rsidR="00A162F3">
      <w:rPr>
        <w:rStyle w:val="Seitenzahl"/>
        <w:b/>
        <w:bCs/>
        <w:color w:val="808080"/>
      </w:rPr>
      <w:tab/>
    </w:r>
  </w:p>
  <w:p w14:paraId="6C43D6B7" w14:textId="77777777" w:rsidR="00291970" w:rsidRPr="00656608" w:rsidRDefault="00A162F3" w:rsidP="00A162F3">
    <w:pPr>
      <w:pStyle w:val="Fuzeile"/>
      <w:tabs>
        <w:tab w:val="clear" w:pos="4536"/>
        <w:tab w:val="clear" w:pos="9072"/>
        <w:tab w:val="center" w:pos="4535"/>
        <w:tab w:val="left" w:pos="5895"/>
        <w:tab w:val="right" w:pos="9070"/>
      </w:tabs>
      <w:spacing w:line="276" w:lineRule="auto"/>
      <w:rPr>
        <w:rFonts w:ascii="Arial" w:hAnsi="Arial" w:cs="Arial"/>
      </w:rPr>
    </w:pPr>
    <w:r w:rsidRPr="00A162F3">
      <w:rPr>
        <w:rStyle w:val="Seitenzahl"/>
        <w:b/>
        <w:bCs/>
        <w:color w:val="808080"/>
      </w:rPr>
      <w:t>© BUE 2020</w:t>
    </w:r>
    <w:r>
      <w:rPr>
        <w:rStyle w:val="Seitenzahl"/>
        <w:b/>
        <w:bCs/>
        <w:color w:val="808080"/>
      </w:rPr>
      <w:tab/>
    </w:r>
    <w:r>
      <w:rPr>
        <w:rStyle w:val="Seitenzahl"/>
        <w:b/>
        <w:bCs/>
        <w:color w:val="808080"/>
      </w:rPr>
      <w:tab/>
    </w:r>
    <w:r>
      <w:rPr>
        <w:rStyle w:val="Seitenzahl"/>
        <w:b/>
        <w:bCs/>
        <w:color w:val="808080"/>
      </w:rPr>
      <w:tab/>
    </w:r>
    <w:r w:rsidR="00291970" w:rsidRPr="00175700">
      <w:rPr>
        <w:rStyle w:val="Seitenzahl"/>
        <w:b/>
        <w:bCs/>
        <w:color w:val="808080"/>
      </w:rPr>
      <w:t xml:space="preserve">Seite </w:t>
    </w:r>
    <w:r w:rsidR="00291970" w:rsidRPr="00175700">
      <w:rPr>
        <w:rStyle w:val="Seitenzahl"/>
        <w:b/>
        <w:bCs/>
        <w:color w:val="808080"/>
      </w:rPr>
      <w:fldChar w:fldCharType="begin"/>
    </w:r>
    <w:r w:rsidR="00291970" w:rsidRPr="00175700">
      <w:rPr>
        <w:rStyle w:val="Seitenzahl"/>
        <w:b/>
        <w:bCs/>
        <w:color w:val="808080"/>
      </w:rPr>
      <w:instrText xml:space="preserve"> PAGE </w:instrText>
    </w:r>
    <w:r w:rsidR="00291970" w:rsidRPr="00175700">
      <w:rPr>
        <w:rStyle w:val="Seitenzahl"/>
        <w:b/>
        <w:bCs/>
        <w:color w:val="808080"/>
      </w:rPr>
      <w:fldChar w:fldCharType="separate"/>
    </w:r>
    <w:r w:rsidR="00291970">
      <w:rPr>
        <w:rStyle w:val="Seitenzahl"/>
        <w:b/>
        <w:bCs/>
        <w:color w:val="808080"/>
      </w:rPr>
      <w:t>2</w:t>
    </w:r>
    <w:r w:rsidR="00291970" w:rsidRPr="00175700">
      <w:rPr>
        <w:rStyle w:val="Seitenzahl"/>
        <w:b/>
        <w:bCs/>
        <w:color w:val="808080"/>
      </w:rPr>
      <w:fldChar w:fldCharType="end"/>
    </w:r>
    <w:r w:rsidR="00291970" w:rsidRPr="00175700">
      <w:rPr>
        <w:rStyle w:val="Seitenzahl"/>
        <w:b/>
        <w:bCs/>
        <w:color w:val="808080"/>
      </w:rPr>
      <w:t>/</w:t>
    </w:r>
    <w:r w:rsidR="00291970" w:rsidRPr="00175700">
      <w:rPr>
        <w:rStyle w:val="Seitenzahl"/>
        <w:b/>
        <w:bCs/>
        <w:color w:val="808080"/>
      </w:rPr>
      <w:fldChar w:fldCharType="begin"/>
    </w:r>
    <w:r w:rsidR="00291970" w:rsidRPr="00175700">
      <w:rPr>
        <w:rStyle w:val="Seitenzahl"/>
        <w:b/>
        <w:bCs/>
        <w:color w:val="808080"/>
      </w:rPr>
      <w:instrText xml:space="preserve"> NUMPAGES </w:instrText>
    </w:r>
    <w:r w:rsidR="00291970" w:rsidRPr="00175700">
      <w:rPr>
        <w:rStyle w:val="Seitenzahl"/>
        <w:b/>
        <w:bCs/>
        <w:color w:val="808080"/>
      </w:rPr>
      <w:fldChar w:fldCharType="separate"/>
    </w:r>
    <w:r w:rsidR="00291970">
      <w:rPr>
        <w:rStyle w:val="Seitenzahl"/>
        <w:b/>
        <w:bCs/>
        <w:color w:val="808080"/>
      </w:rPr>
      <w:t>2</w:t>
    </w:r>
    <w:r w:rsidR="00291970" w:rsidRPr="00175700">
      <w:rPr>
        <w:rStyle w:val="Seitenzahl"/>
        <w:b/>
        <w:bCs/>
        <w:color w:val="80808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1A6D6" w14:textId="77777777" w:rsidR="00714A5E" w:rsidRDefault="00714A5E" w:rsidP="0013084D">
      <w:r>
        <w:separator/>
      </w:r>
    </w:p>
  </w:footnote>
  <w:footnote w:type="continuationSeparator" w:id="0">
    <w:p w14:paraId="692E7637" w14:textId="77777777" w:rsidR="00714A5E" w:rsidRDefault="00714A5E" w:rsidP="001308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81290" w14:textId="77777777" w:rsidR="000B78B7" w:rsidRDefault="00CA2308" w:rsidP="000B78B7">
    <w:pPr>
      <w:pStyle w:val="Kopfzeile"/>
      <w:jc w:val="right"/>
      <w:rPr>
        <w:rFonts w:ascii="Arial Black" w:hAnsi="Arial Black"/>
        <w:b/>
        <w:bCs/>
        <w:color w:val="808080" w:themeColor="background1" w:themeShade="80"/>
        <w:sz w:val="28"/>
        <w:szCs w:val="28"/>
      </w:rPr>
    </w:pPr>
    <w:r w:rsidRPr="000E1F00">
      <w:rPr>
        <w:rFonts w:ascii="Arial Black" w:hAnsi="Arial Black"/>
        <w:b/>
        <w:bCs/>
        <w:noProof/>
        <w:color w:val="808080" w:themeColor="background1" w:themeShade="80"/>
        <w:sz w:val="40"/>
        <w:szCs w:val="40"/>
      </w:rPr>
      <w:drawing>
        <wp:anchor distT="0" distB="0" distL="114300" distR="114300" simplePos="0" relativeHeight="251687936" behindDoc="1" locked="0" layoutInCell="1" allowOverlap="1" wp14:anchorId="0BA6A687" wp14:editId="134F32EE">
          <wp:simplePos x="0" y="0"/>
          <wp:positionH relativeFrom="margin">
            <wp:posOffset>715645</wp:posOffset>
          </wp:positionH>
          <wp:positionV relativeFrom="paragraph">
            <wp:posOffset>-50165</wp:posOffset>
          </wp:positionV>
          <wp:extent cx="1137285" cy="777875"/>
          <wp:effectExtent l="0" t="0" r="5715" b="3175"/>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37285" cy="777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B78B7" w:rsidRPr="000E1F00">
      <w:rPr>
        <w:rFonts w:ascii="Arial Black" w:hAnsi="Arial Black"/>
        <w:b/>
        <w:bCs/>
        <w:noProof/>
        <w:color w:val="808080" w:themeColor="background1" w:themeShade="80"/>
        <w:sz w:val="40"/>
        <w:szCs w:val="40"/>
      </w:rPr>
      <w:drawing>
        <wp:anchor distT="0" distB="0" distL="114300" distR="114300" simplePos="0" relativeHeight="251689984" behindDoc="0" locked="0" layoutInCell="1" allowOverlap="1" wp14:anchorId="2C032458" wp14:editId="0F9614BF">
          <wp:simplePos x="0" y="0"/>
          <wp:positionH relativeFrom="margin">
            <wp:posOffset>-36195</wp:posOffset>
          </wp:positionH>
          <wp:positionV relativeFrom="paragraph">
            <wp:posOffset>-43815</wp:posOffset>
          </wp:positionV>
          <wp:extent cx="521970" cy="731520"/>
          <wp:effectExtent l="0" t="0" r="0" b="0"/>
          <wp:wrapNone/>
          <wp:docPr id="3" name="Bild 1" descr="e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s"/>
                  <pic:cNvPicPr>
                    <a:picLocks noChangeAspect="1" noChangeArrowheads="1"/>
                  </pic:cNvPicPr>
                </pic:nvPicPr>
                <pic:blipFill>
                  <a:blip r:embed="rId2"/>
                  <a:srcRect/>
                  <a:stretch>
                    <a:fillRect/>
                  </a:stretch>
                </pic:blipFill>
                <pic:spPr bwMode="auto">
                  <a:xfrm>
                    <a:off x="0" y="0"/>
                    <a:ext cx="521970" cy="7315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24CE0B3" w14:textId="77777777" w:rsidR="000B78B7" w:rsidRDefault="000B78B7" w:rsidP="000B78B7">
    <w:pPr>
      <w:pStyle w:val="Kopfzeile"/>
      <w:jc w:val="right"/>
      <w:rPr>
        <w:rFonts w:ascii="Arial Black" w:hAnsi="Arial Black"/>
        <w:b/>
        <w:bCs/>
        <w:color w:val="808080" w:themeColor="background1" w:themeShade="80"/>
        <w:sz w:val="28"/>
        <w:szCs w:val="28"/>
      </w:rPr>
    </w:pPr>
  </w:p>
  <w:p w14:paraId="4A550A52" w14:textId="77777777" w:rsidR="000B78B7" w:rsidRPr="00CA2308" w:rsidRDefault="000B78B7" w:rsidP="000B78B7">
    <w:pPr>
      <w:pStyle w:val="Kopfzeile"/>
      <w:jc w:val="right"/>
      <w:rPr>
        <w:b/>
        <w:bCs/>
        <w:color w:val="808080" w:themeColor="background1" w:themeShade="80"/>
        <w:sz w:val="28"/>
        <w:szCs w:val="28"/>
      </w:rPr>
    </w:pPr>
    <w:r w:rsidRPr="00CA2308">
      <w:rPr>
        <w:b/>
        <w:bCs/>
        <w:color w:val="808080" w:themeColor="background1" w:themeShade="80"/>
        <w:sz w:val="28"/>
        <w:szCs w:val="28"/>
      </w:rPr>
      <w:t xml:space="preserve">Handbuch Grüner Gockel </w:t>
    </w:r>
  </w:p>
  <w:p w14:paraId="3B79B6B8" w14:textId="77777777" w:rsidR="000B78B7" w:rsidRPr="000E1F00" w:rsidRDefault="000B78B7" w:rsidP="000B78B7">
    <w:pPr>
      <w:pStyle w:val="Kopfzeile"/>
      <w:jc w:val="right"/>
      <w:rPr>
        <w:rFonts w:ascii="Arial Black" w:hAnsi="Arial Black"/>
        <w:b/>
        <w:bCs/>
        <w:color w:val="808080" w:themeColor="background1" w:themeShade="80"/>
        <w:sz w:val="28"/>
        <w:szCs w:val="28"/>
      </w:rPr>
    </w:pPr>
  </w:p>
  <w:p w14:paraId="47637CE5" w14:textId="29A61C95" w:rsidR="000B78B7" w:rsidRPr="002A58CA" w:rsidRDefault="00973D8B" w:rsidP="000B78B7">
    <w:pPr>
      <w:pStyle w:val="Kopfzeile"/>
      <w:rPr>
        <w:rFonts w:cs="Arial"/>
        <w:color w:val="808080" w:themeColor="background1" w:themeShade="80"/>
        <w:sz w:val="28"/>
        <w:szCs w:val="28"/>
      </w:rPr>
    </w:pPr>
    <w:r w:rsidRPr="002A58CA">
      <w:rPr>
        <w:rFonts w:cs="Arial"/>
        <w:color w:val="808080" w:themeColor="background1" w:themeShade="80"/>
        <w:sz w:val="28"/>
        <w:szCs w:val="28"/>
      </w:rPr>
      <w:t>Kontext der Organisation</w:t>
    </w:r>
    <w:r w:rsidR="00812041">
      <w:rPr>
        <w:rFonts w:cs="Arial"/>
        <w:color w:val="808080" w:themeColor="background1" w:themeShade="80"/>
        <w:sz w:val="28"/>
        <w:szCs w:val="28"/>
      </w:rPr>
      <w:t xml:space="preserve">, </w:t>
    </w:r>
    <w:r w:rsidR="00DB5C4E">
      <w:rPr>
        <w:rFonts w:cs="Arial"/>
        <w:color w:val="808080" w:themeColor="background1" w:themeShade="80"/>
        <w:sz w:val="28"/>
        <w:szCs w:val="28"/>
      </w:rPr>
      <w:t>Kircheng</w:t>
    </w:r>
    <w:r w:rsidR="00812041">
      <w:rPr>
        <w:rFonts w:cs="Arial"/>
        <w:color w:val="808080" w:themeColor="background1" w:themeShade="80"/>
        <w:sz w:val="28"/>
        <w:szCs w:val="28"/>
      </w:rPr>
      <w:t>emeinde</w:t>
    </w:r>
    <w:r w:rsidR="000B78B7" w:rsidRPr="002A58CA">
      <w:rPr>
        <w:rFonts w:cs="Arial"/>
        <w:color w:val="808080" w:themeColor="background1" w:themeShade="80"/>
        <w:sz w:val="28"/>
        <w:szCs w:val="28"/>
      </w:rPr>
      <w:t xml:space="preserve"> </w:t>
    </w:r>
    <w:r w:rsidR="000B78B7" w:rsidRPr="002A58CA">
      <w:rPr>
        <w:rFonts w:cs="Arial"/>
        <w:color w:val="808080" w:themeColor="background1" w:themeShade="80"/>
        <w:sz w:val="28"/>
        <w:szCs w:val="28"/>
      </w:rPr>
      <w:tab/>
    </w:r>
    <w:r w:rsidR="00DB5C4E">
      <w:rPr>
        <w:rFonts w:cs="Arial"/>
        <w:color w:val="008000"/>
        <w:sz w:val="28"/>
        <w:szCs w:val="28"/>
      </w:rPr>
      <w:t>MUSTER</w:t>
    </w:r>
  </w:p>
  <w:p w14:paraId="4EBB450B" w14:textId="77777777" w:rsidR="000B78B7" w:rsidRPr="00A21074" w:rsidRDefault="000B78B7" w:rsidP="000B78B7">
    <w:pPr>
      <w:pStyle w:val="Kopfzeile"/>
      <w:tabs>
        <w:tab w:val="clear" w:pos="4536"/>
      </w:tabs>
      <w:rPr>
        <w:rFonts w:ascii="Arial Black" w:hAnsi="Arial Black"/>
        <w:color w:val="D9D9D9" w:themeColor="background1" w:themeShade="D9"/>
        <w:sz w:val="22"/>
        <w:szCs w:val="22"/>
      </w:rPr>
    </w:pPr>
    <w:r>
      <w:rPr>
        <w:rFonts w:ascii="Arial Black" w:hAnsi="Arial Black"/>
        <w:noProof/>
        <w:color w:val="FFFFFF" w:themeColor="background1"/>
        <w:sz w:val="22"/>
        <w:szCs w:val="22"/>
      </w:rPr>
      <mc:AlternateContent>
        <mc:Choice Requires="wps">
          <w:drawing>
            <wp:anchor distT="0" distB="0" distL="114300" distR="114300" simplePos="0" relativeHeight="251688960" behindDoc="0" locked="0" layoutInCell="1" allowOverlap="1" wp14:anchorId="60619C8A" wp14:editId="1BBF504C">
              <wp:simplePos x="0" y="0"/>
              <wp:positionH relativeFrom="margin">
                <wp:posOffset>-2540</wp:posOffset>
              </wp:positionH>
              <wp:positionV relativeFrom="paragraph">
                <wp:posOffset>86805</wp:posOffset>
              </wp:positionV>
              <wp:extent cx="5760000" cy="0"/>
              <wp:effectExtent l="0" t="0" r="0" b="0"/>
              <wp:wrapNone/>
              <wp:docPr id="2" name="Gerader Verbinder 2"/>
              <wp:cNvGraphicFramePr/>
              <a:graphic xmlns:a="http://schemas.openxmlformats.org/drawingml/2006/main">
                <a:graphicData uri="http://schemas.microsoft.com/office/word/2010/wordprocessingShape">
                  <wps:wsp>
                    <wps:cNvCnPr/>
                    <wps:spPr>
                      <a:xfrm>
                        <a:off x="0" y="0"/>
                        <a:ext cx="57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0372542" id="Gerader Verbinder 2" o:spid="_x0000_s1026" style="position:absolute;z-index:2516889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pt,6.85pt" to="453.3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" strokecolor="black [3040]">
              <w10:wrap anchorx="margin"/>
            </v:line>
          </w:pict>
        </mc:Fallback>
      </mc:AlternateContent>
    </w:r>
    <w:r>
      <w:rPr>
        <w:rFonts w:ascii="Arial Black" w:hAnsi="Arial Black"/>
        <w:color w:val="D9D9D9" w:themeColor="background1" w:themeShade="D9"/>
        <w:sz w:val="22"/>
        <w:szCs w:val="2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95330" w14:textId="77777777" w:rsidR="000E1F00" w:rsidRDefault="000E1F00" w:rsidP="000E1F00">
    <w:pPr>
      <w:pStyle w:val="Kopfzeile"/>
      <w:jc w:val="right"/>
      <w:rPr>
        <w:rFonts w:ascii="Arial Black" w:hAnsi="Arial Black"/>
        <w:b/>
        <w:bCs/>
        <w:color w:val="808080" w:themeColor="background1" w:themeShade="80"/>
        <w:sz w:val="28"/>
        <w:szCs w:val="28"/>
      </w:rPr>
    </w:pPr>
    <w:r w:rsidRPr="000E1F00">
      <w:rPr>
        <w:rFonts w:ascii="Arial Black" w:hAnsi="Arial Black"/>
        <w:b/>
        <w:bCs/>
        <w:noProof/>
        <w:color w:val="808080" w:themeColor="background1" w:themeShade="80"/>
        <w:sz w:val="40"/>
        <w:szCs w:val="40"/>
      </w:rPr>
      <w:drawing>
        <wp:anchor distT="0" distB="0" distL="114300" distR="114300" simplePos="0" relativeHeight="251682816" behindDoc="0" locked="0" layoutInCell="1" allowOverlap="1" wp14:anchorId="76F83B11" wp14:editId="2BFEE367">
          <wp:simplePos x="0" y="0"/>
          <wp:positionH relativeFrom="margin">
            <wp:posOffset>-36195</wp:posOffset>
          </wp:positionH>
          <wp:positionV relativeFrom="paragraph">
            <wp:posOffset>-43815</wp:posOffset>
          </wp:positionV>
          <wp:extent cx="521970" cy="731520"/>
          <wp:effectExtent l="0" t="0" r="0" b="0"/>
          <wp:wrapNone/>
          <wp:docPr id="1" name="Bild 1" descr="e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s"/>
                  <pic:cNvPicPr>
                    <a:picLocks noChangeAspect="1" noChangeArrowheads="1"/>
                  </pic:cNvPicPr>
                </pic:nvPicPr>
                <pic:blipFill>
                  <a:blip r:embed="rId1"/>
                  <a:srcRect/>
                  <a:stretch>
                    <a:fillRect/>
                  </a:stretch>
                </pic:blipFill>
                <pic:spPr bwMode="auto">
                  <a:xfrm>
                    <a:off x="0" y="0"/>
                    <a:ext cx="521970" cy="7315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0E1F00">
      <w:rPr>
        <w:rFonts w:ascii="Arial Black" w:hAnsi="Arial Black"/>
        <w:b/>
        <w:bCs/>
        <w:noProof/>
        <w:color w:val="808080" w:themeColor="background1" w:themeShade="80"/>
        <w:sz w:val="40"/>
        <w:szCs w:val="40"/>
      </w:rPr>
      <w:drawing>
        <wp:anchor distT="0" distB="0" distL="114300" distR="114300" simplePos="0" relativeHeight="251668480" behindDoc="1" locked="0" layoutInCell="1" allowOverlap="1" wp14:anchorId="24978995" wp14:editId="6485E39B">
          <wp:simplePos x="0" y="0"/>
          <wp:positionH relativeFrom="margin">
            <wp:posOffset>696290</wp:posOffset>
          </wp:positionH>
          <wp:positionV relativeFrom="paragraph">
            <wp:posOffset>-51435</wp:posOffset>
          </wp:positionV>
          <wp:extent cx="1170305" cy="777875"/>
          <wp:effectExtent l="0" t="0" r="0" b="3175"/>
          <wp:wrapNone/>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7432" t="6009" r="7402" b="9020"/>
                  <a:stretch/>
                </pic:blipFill>
                <pic:spPr bwMode="auto">
                  <a:xfrm>
                    <a:off x="0" y="0"/>
                    <a:ext cx="1170305" cy="777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8D95BDD" w14:textId="77777777" w:rsidR="000E1F00" w:rsidRDefault="000E1F00" w:rsidP="000E1F00">
    <w:pPr>
      <w:pStyle w:val="Kopfzeile"/>
      <w:jc w:val="right"/>
      <w:rPr>
        <w:rFonts w:ascii="Arial Black" w:hAnsi="Arial Black"/>
        <w:b/>
        <w:bCs/>
        <w:color w:val="808080" w:themeColor="background1" w:themeShade="80"/>
        <w:sz w:val="28"/>
        <w:szCs w:val="28"/>
      </w:rPr>
    </w:pPr>
  </w:p>
  <w:p w14:paraId="05A5F7D8" w14:textId="77777777" w:rsidR="008E3EEA" w:rsidRDefault="00D54555" w:rsidP="000E1F00">
    <w:pPr>
      <w:pStyle w:val="Kopfzeile"/>
      <w:jc w:val="right"/>
      <w:rPr>
        <w:rFonts w:ascii="Arial Black" w:hAnsi="Arial Black"/>
        <w:b/>
        <w:bCs/>
        <w:color w:val="808080" w:themeColor="background1" w:themeShade="80"/>
        <w:sz w:val="28"/>
        <w:szCs w:val="28"/>
      </w:rPr>
    </w:pPr>
    <w:r w:rsidRPr="000E1F00">
      <w:rPr>
        <w:rFonts w:ascii="Arial Black" w:hAnsi="Arial Black"/>
        <w:b/>
        <w:bCs/>
        <w:color w:val="808080" w:themeColor="background1" w:themeShade="80"/>
        <w:sz w:val="28"/>
        <w:szCs w:val="28"/>
      </w:rPr>
      <w:t>H</w:t>
    </w:r>
    <w:r w:rsidR="008E3EEA" w:rsidRPr="000E1F00">
      <w:rPr>
        <w:rFonts w:ascii="Arial Black" w:hAnsi="Arial Black"/>
        <w:b/>
        <w:bCs/>
        <w:color w:val="808080" w:themeColor="background1" w:themeShade="80"/>
        <w:sz w:val="28"/>
        <w:szCs w:val="28"/>
      </w:rPr>
      <w:t>andbuch</w:t>
    </w:r>
    <w:r w:rsidR="00424DBD" w:rsidRPr="000E1F00">
      <w:rPr>
        <w:rFonts w:ascii="Arial Black" w:hAnsi="Arial Black"/>
        <w:b/>
        <w:bCs/>
        <w:color w:val="808080" w:themeColor="background1" w:themeShade="80"/>
        <w:sz w:val="28"/>
        <w:szCs w:val="28"/>
      </w:rPr>
      <w:t xml:space="preserve"> G</w:t>
    </w:r>
    <w:r w:rsidR="000E1F00" w:rsidRPr="000E1F00">
      <w:rPr>
        <w:rFonts w:ascii="Arial Black" w:hAnsi="Arial Black"/>
        <w:b/>
        <w:bCs/>
        <w:color w:val="808080" w:themeColor="background1" w:themeShade="80"/>
        <w:sz w:val="28"/>
        <w:szCs w:val="28"/>
      </w:rPr>
      <w:t>rüner Gockel</w:t>
    </w:r>
    <w:r w:rsidR="008E3EEA" w:rsidRPr="000E1F00">
      <w:rPr>
        <w:rFonts w:ascii="Arial Black" w:hAnsi="Arial Black"/>
        <w:b/>
        <w:bCs/>
        <w:color w:val="808080" w:themeColor="background1" w:themeShade="80"/>
        <w:sz w:val="28"/>
        <w:szCs w:val="28"/>
      </w:rPr>
      <w:t xml:space="preserve"> </w:t>
    </w:r>
  </w:p>
  <w:p w14:paraId="4B21C2AE" w14:textId="77777777" w:rsidR="00603C43" w:rsidRPr="000E1F00" w:rsidRDefault="00603C43" w:rsidP="000E1F00">
    <w:pPr>
      <w:pStyle w:val="Kopfzeile"/>
      <w:jc w:val="right"/>
      <w:rPr>
        <w:rFonts w:ascii="Arial Black" w:hAnsi="Arial Black"/>
        <w:b/>
        <w:bCs/>
        <w:color w:val="808080" w:themeColor="background1" w:themeShade="80"/>
        <w:sz w:val="28"/>
        <w:szCs w:val="28"/>
      </w:rPr>
    </w:pPr>
  </w:p>
  <w:p w14:paraId="6936634D" w14:textId="77777777" w:rsidR="00381CB6" w:rsidRPr="008301E8" w:rsidRDefault="00C42B0F" w:rsidP="00603C43">
    <w:pPr>
      <w:pStyle w:val="Kopfzeile"/>
      <w:rPr>
        <w:rFonts w:cs="Arial"/>
        <w:color w:val="808080" w:themeColor="background1" w:themeShade="80"/>
        <w:sz w:val="28"/>
        <w:szCs w:val="28"/>
      </w:rPr>
    </w:pPr>
    <w:r>
      <w:rPr>
        <w:rFonts w:cs="Arial"/>
        <w:color w:val="808080" w:themeColor="background1" w:themeShade="80"/>
        <w:sz w:val="28"/>
        <w:szCs w:val="28"/>
      </w:rPr>
      <w:t>Anmeldung, Personen und Grunddaten</w:t>
    </w:r>
    <w:r w:rsidR="000E1F00" w:rsidRPr="008301E8">
      <w:rPr>
        <w:rFonts w:cs="Arial"/>
        <w:color w:val="808080" w:themeColor="background1" w:themeShade="80"/>
        <w:sz w:val="28"/>
        <w:szCs w:val="28"/>
      </w:rPr>
      <w:t xml:space="preserve"> </w:t>
    </w:r>
    <w:r w:rsidR="00603C43" w:rsidRPr="008301E8">
      <w:rPr>
        <w:rFonts w:cs="Arial"/>
        <w:color w:val="808080" w:themeColor="background1" w:themeShade="80"/>
        <w:sz w:val="28"/>
        <w:szCs w:val="28"/>
      </w:rPr>
      <w:tab/>
    </w:r>
    <w:r w:rsidRPr="00440A82">
      <w:rPr>
        <w:rFonts w:cs="Arial"/>
        <w:color w:val="008000"/>
        <w:sz w:val="28"/>
        <w:szCs w:val="28"/>
      </w:rPr>
      <w:t>Formular 1a</w:t>
    </w:r>
  </w:p>
  <w:p w14:paraId="668C75DC" w14:textId="77777777" w:rsidR="00A21074" w:rsidRPr="00A21074" w:rsidRDefault="00A21074" w:rsidP="00A21074">
    <w:pPr>
      <w:pStyle w:val="Kopfzeile"/>
      <w:tabs>
        <w:tab w:val="clear" w:pos="4536"/>
      </w:tabs>
      <w:rPr>
        <w:rFonts w:ascii="Arial Black" w:hAnsi="Arial Black"/>
        <w:color w:val="D9D9D9" w:themeColor="background1" w:themeShade="D9"/>
        <w:sz w:val="22"/>
        <w:szCs w:val="22"/>
      </w:rPr>
    </w:pPr>
    <w:r>
      <w:rPr>
        <w:rFonts w:ascii="Arial Black" w:hAnsi="Arial Black"/>
        <w:noProof/>
        <w:color w:val="FFFFFF" w:themeColor="background1"/>
        <w:sz w:val="22"/>
        <w:szCs w:val="22"/>
      </w:rPr>
      <mc:AlternateContent>
        <mc:Choice Requires="wps">
          <w:drawing>
            <wp:anchor distT="0" distB="0" distL="114300" distR="114300" simplePos="0" relativeHeight="251669504" behindDoc="0" locked="0" layoutInCell="1" allowOverlap="1" wp14:anchorId="7F79A046" wp14:editId="78069E01">
              <wp:simplePos x="0" y="0"/>
              <wp:positionH relativeFrom="margin">
                <wp:posOffset>-2540</wp:posOffset>
              </wp:positionH>
              <wp:positionV relativeFrom="paragraph">
                <wp:posOffset>86805</wp:posOffset>
              </wp:positionV>
              <wp:extent cx="5760000" cy="0"/>
              <wp:effectExtent l="0" t="0" r="0" b="0"/>
              <wp:wrapNone/>
              <wp:docPr id="4" name="Gerader Verbinder 4"/>
              <wp:cNvGraphicFramePr/>
              <a:graphic xmlns:a="http://schemas.openxmlformats.org/drawingml/2006/main">
                <a:graphicData uri="http://schemas.microsoft.com/office/word/2010/wordprocessingShape">
                  <wps:wsp>
                    <wps:cNvCnPr/>
                    <wps:spPr>
                      <a:xfrm>
                        <a:off x="0" y="0"/>
                        <a:ext cx="57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288ECD" id="Gerader Verbinder 4" o:spid="_x0000_s1026" style="position:absolute;z-index:2516695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pt,6.85pt" to="453.3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" strokecolor="black [3040]">
              <w10:wrap anchorx="margin"/>
            </v:line>
          </w:pict>
        </mc:Fallback>
      </mc:AlternateContent>
    </w:r>
    <w:r>
      <w:rPr>
        <w:rFonts w:ascii="Arial Black" w:hAnsi="Arial Black"/>
        <w:color w:val="D9D9D9" w:themeColor="background1" w:themeShade="D9"/>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577D0"/>
    <w:multiLevelType w:val="multilevel"/>
    <w:tmpl w:val="72D4B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C354D5B"/>
    <w:multiLevelType w:val="hybridMultilevel"/>
    <w:tmpl w:val="B40A5F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BF80B4E"/>
    <w:multiLevelType w:val="hybridMultilevel"/>
    <w:tmpl w:val="BAFE1D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8F52452"/>
    <w:multiLevelType w:val="hybridMultilevel"/>
    <w:tmpl w:val="5BEAB20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A1D7EFD"/>
    <w:multiLevelType w:val="hybridMultilevel"/>
    <w:tmpl w:val="12DE22B6"/>
    <w:lvl w:ilvl="0" w:tplc="8E8294BA">
      <w:start w:val="1"/>
      <w:numFmt w:val="decimalZero"/>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6066825"/>
    <w:multiLevelType w:val="hybridMultilevel"/>
    <w:tmpl w:val="5590F4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A675011"/>
    <w:multiLevelType w:val="hybridMultilevel"/>
    <w:tmpl w:val="75DAA76A"/>
    <w:lvl w:ilvl="0" w:tplc="A800776A">
      <w:start w:val="1"/>
      <w:numFmt w:val="bullet"/>
      <w:lvlText w:val=""/>
      <w:lvlJc w:val="left"/>
      <w:pPr>
        <w:tabs>
          <w:tab w:val="num" w:pos="397"/>
        </w:tabs>
        <w:ind w:left="397" w:hanging="397"/>
      </w:pPr>
      <w:rPr>
        <w:rFonts w:ascii="Symbol" w:hAnsi="Symbol" w:cs="Times New Roman" w:hint="default"/>
        <w:sz w:val="20"/>
      </w:rPr>
    </w:lvl>
    <w:lvl w:ilvl="1" w:tplc="04070003" w:tentative="1">
      <w:start w:val="1"/>
      <w:numFmt w:val="bullet"/>
      <w:lvlText w:val="o"/>
      <w:lvlJc w:val="left"/>
      <w:pPr>
        <w:tabs>
          <w:tab w:val="num" w:pos="654"/>
        </w:tabs>
        <w:ind w:left="654" w:hanging="360"/>
      </w:pPr>
      <w:rPr>
        <w:rFonts w:ascii="Courier New" w:hAnsi="Courier New" w:hint="default"/>
      </w:rPr>
    </w:lvl>
    <w:lvl w:ilvl="2" w:tplc="04070005" w:tentative="1">
      <w:start w:val="1"/>
      <w:numFmt w:val="bullet"/>
      <w:lvlText w:val=""/>
      <w:lvlJc w:val="left"/>
      <w:pPr>
        <w:tabs>
          <w:tab w:val="num" w:pos="1374"/>
        </w:tabs>
        <w:ind w:left="1374" w:hanging="360"/>
      </w:pPr>
      <w:rPr>
        <w:rFonts w:ascii="Wingdings" w:hAnsi="Wingdings" w:hint="default"/>
      </w:rPr>
    </w:lvl>
    <w:lvl w:ilvl="3" w:tplc="04070001" w:tentative="1">
      <w:start w:val="1"/>
      <w:numFmt w:val="bullet"/>
      <w:lvlText w:val=""/>
      <w:lvlJc w:val="left"/>
      <w:pPr>
        <w:tabs>
          <w:tab w:val="num" w:pos="2094"/>
        </w:tabs>
        <w:ind w:left="2094" w:hanging="360"/>
      </w:pPr>
      <w:rPr>
        <w:rFonts w:ascii="Symbol" w:hAnsi="Symbol" w:hint="default"/>
      </w:rPr>
    </w:lvl>
    <w:lvl w:ilvl="4" w:tplc="04070003" w:tentative="1">
      <w:start w:val="1"/>
      <w:numFmt w:val="bullet"/>
      <w:lvlText w:val="o"/>
      <w:lvlJc w:val="left"/>
      <w:pPr>
        <w:tabs>
          <w:tab w:val="num" w:pos="2814"/>
        </w:tabs>
        <w:ind w:left="2814" w:hanging="360"/>
      </w:pPr>
      <w:rPr>
        <w:rFonts w:ascii="Courier New" w:hAnsi="Courier New" w:hint="default"/>
      </w:rPr>
    </w:lvl>
    <w:lvl w:ilvl="5" w:tplc="04070005" w:tentative="1">
      <w:start w:val="1"/>
      <w:numFmt w:val="bullet"/>
      <w:lvlText w:val=""/>
      <w:lvlJc w:val="left"/>
      <w:pPr>
        <w:tabs>
          <w:tab w:val="num" w:pos="3534"/>
        </w:tabs>
        <w:ind w:left="3534" w:hanging="360"/>
      </w:pPr>
      <w:rPr>
        <w:rFonts w:ascii="Wingdings" w:hAnsi="Wingdings" w:hint="default"/>
      </w:rPr>
    </w:lvl>
    <w:lvl w:ilvl="6" w:tplc="04070001" w:tentative="1">
      <w:start w:val="1"/>
      <w:numFmt w:val="bullet"/>
      <w:lvlText w:val=""/>
      <w:lvlJc w:val="left"/>
      <w:pPr>
        <w:tabs>
          <w:tab w:val="num" w:pos="4254"/>
        </w:tabs>
        <w:ind w:left="4254" w:hanging="360"/>
      </w:pPr>
      <w:rPr>
        <w:rFonts w:ascii="Symbol" w:hAnsi="Symbol" w:hint="default"/>
      </w:rPr>
    </w:lvl>
    <w:lvl w:ilvl="7" w:tplc="04070003" w:tentative="1">
      <w:start w:val="1"/>
      <w:numFmt w:val="bullet"/>
      <w:lvlText w:val="o"/>
      <w:lvlJc w:val="left"/>
      <w:pPr>
        <w:tabs>
          <w:tab w:val="num" w:pos="4974"/>
        </w:tabs>
        <w:ind w:left="4974" w:hanging="360"/>
      </w:pPr>
      <w:rPr>
        <w:rFonts w:ascii="Courier New" w:hAnsi="Courier New" w:hint="default"/>
      </w:rPr>
    </w:lvl>
    <w:lvl w:ilvl="8" w:tplc="04070005" w:tentative="1">
      <w:start w:val="1"/>
      <w:numFmt w:val="bullet"/>
      <w:lvlText w:val=""/>
      <w:lvlJc w:val="left"/>
      <w:pPr>
        <w:tabs>
          <w:tab w:val="num" w:pos="5694"/>
        </w:tabs>
        <w:ind w:left="5694" w:hanging="360"/>
      </w:pPr>
      <w:rPr>
        <w:rFonts w:ascii="Wingdings" w:hAnsi="Wingdings" w:hint="default"/>
      </w:rPr>
    </w:lvl>
  </w:abstractNum>
  <w:num w:numId="1" w16cid:durableId="1096098097">
    <w:abstractNumId w:val="4"/>
  </w:num>
  <w:num w:numId="2" w16cid:durableId="1545211576">
    <w:abstractNumId w:val="6"/>
  </w:num>
  <w:num w:numId="3" w16cid:durableId="1400903504">
    <w:abstractNumId w:val="2"/>
  </w:num>
  <w:num w:numId="4" w16cid:durableId="1106774827">
    <w:abstractNumId w:val="3"/>
  </w:num>
  <w:num w:numId="5" w16cid:durableId="1144808829">
    <w:abstractNumId w:val="1"/>
  </w:num>
  <w:num w:numId="6" w16cid:durableId="1797137060">
    <w:abstractNumId w:val="5"/>
  </w:num>
  <w:num w:numId="7" w16cid:durableId="139420886">
    <w:abstractNumId w:val="3"/>
  </w:num>
  <w:num w:numId="8" w16cid:durableId="459500981">
    <w:abstractNumId w:val="1"/>
  </w:num>
  <w:num w:numId="9" w16cid:durableId="115414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C2B"/>
    <w:rsid w:val="00014DAA"/>
    <w:rsid w:val="000346C3"/>
    <w:rsid w:val="00040513"/>
    <w:rsid w:val="000764B6"/>
    <w:rsid w:val="00094DB1"/>
    <w:rsid w:val="000A7A7B"/>
    <w:rsid w:val="000B78B7"/>
    <w:rsid w:val="000C1153"/>
    <w:rsid w:val="000E1F00"/>
    <w:rsid w:val="000F0AF5"/>
    <w:rsid w:val="00122AE6"/>
    <w:rsid w:val="0013084D"/>
    <w:rsid w:val="0013665C"/>
    <w:rsid w:val="00175700"/>
    <w:rsid w:val="001867BA"/>
    <w:rsid w:val="001956F5"/>
    <w:rsid w:val="00197F7E"/>
    <w:rsid w:val="00197F9F"/>
    <w:rsid w:val="001A3E48"/>
    <w:rsid w:val="001B4E43"/>
    <w:rsid w:val="001E3149"/>
    <w:rsid w:val="001F2670"/>
    <w:rsid w:val="0020173F"/>
    <w:rsid w:val="0021116F"/>
    <w:rsid w:val="002146C7"/>
    <w:rsid w:val="00237236"/>
    <w:rsid w:val="00246B4B"/>
    <w:rsid w:val="0025205A"/>
    <w:rsid w:val="00291970"/>
    <w:rsid w:val="002A58CA"/>
    <w:rsid w:val="002B1C16"/>
    <w:rsid w:val="002B23ED"/>
    <w:rsid w:val="002D2383"/>
    <w:rsid w:val="002E1FB2"/>
    <w:rsid w:val="002E2965"/>
    <w:rsid w:val="002F309F"/>
    <w:rsid w:val="00303BC3"/>
    <w:rsid w:val="00317CEE"/>
    <w:rsid w:val="003225A3"/>
    <w:rsid w:val="00334C2B"/>
    <w:rsid w:val="00344275"/>
    <w:rsid w:val="00346ECE"/>
    <w:rsid w:val="0035713C"/>
    <w:rsid w:val="00374DFD"/>
    <w:rsid w:val="00381CB6"/>
    <w:rsid w:val="003975CF"/>
    <w:rsid w:val="003E0EA5"/>
    <w:rsid w:val="004035C3"/>
    <w:rsid w:val="0042298A"/>
    <w:rsid w:val="00424DBD"/>
    <w:rsid w:val="00440A82"/>
    <w:rsid w:val="00463739"/>
    <w:rsid w:val="004638BF"/>
    <w:rsid w:val="00485986"/>
    <w:rsid w:val="00486A68"/>
    <w:rsid w:val="004A3DEF"/>
    <w:rsid w:val="004A4B0D"/>
    <w:rsid w:val="004B231F"/>
    <w:rsid w:val="004D226F"/>
    <w:rsid w:val="004E1918"/>
    <w:rsid w:val="004E59E3"/>
    <w:rsid w:val="004F027F"/>
    <w:rsid w:val="0056309F"/>
    <w:rsid w:val="00566340"/>
    <w:rsid w:val="00576096"/>
    <w:rsid w:val="0058386D"/>
    <w:rsid w:val="0060299C"/>
    <w:rsid w:val="00603C43"/>
    <w:rsid w:val="00604108"/>
    <w:rsid w:val="006230D3"/>
    <w:rsid w:val="00633A33"/>
    <w:rsid w:val="00672162"/>
    <w:rsid w:val="006763D8"/>
    <w:rsid w:val="0068348E"/>
    <w:rsid w:val="00687CEF"/>
    <w:rsid w:val="006B388E"/>
    <w:rsid w:val="006B539F"/>
    <w:rsid w:val="00714A5E"/>
    <w:rsid w:val="00740EC9"/>
    <w:rsid w:val="0075238F"/>
    <w:rsid w:val="00784012"/>
    <w:rsid w:val="007863C7"/>
    <w:rsid w:val="00796022"/>
    <w:rsid w:val="007F0E74"/>
    <w:rsid w:val="007F0F12"/>
    <w:rsid w:val="00812041"/>
    <w:rsid w:val="008140F8"/>
    <w:rsid w:val="008301E8"/>
    <w:rsid w:val="00840749"/>
    <w:rsid w:val="008906C3"/>
    <w:rsid w:val="008D5BD0"/>
    <w:rsid w:val="008E3EEA"/>
    <w:rsid w:val="009051BF"/>
    <w:rsid w:val="00907392"/>
    <w:rsid w:val="009270DE"/>
    <w:rsid w:val="00934C67"/>
    <w:rsid w:val="00973D8B"/>
    <w:rsid w:val="00973D9F"/>
    <w:rsid w:val="009937DA"/>
    <w:rsid w:val="009B130F"/>
    <w:rsid w:val="009C757C"/>
    <w:rsid w:val="009F2919"/>
    <w:rsid w:val="00A10B78"/>
    <w:rsid w:val="00A13257"/>
    <w:rsid w:val="00A162F3"/>
    <w:rsid w:val="00A21074"/>
    <w:rsid w:val="00A478D9"/>
    <w:rsid w:val="00A558E7"/>
    <w:rsid w:val="00A71162"/>
    <w:rsid w:val="00A778A1"/>
    <w:rsid w:val="00A778A6"/>
    <w:rsid w:val="00A85ECA"/>
    <w:rsid w:val="00AA7FCD"/>
    <w:rsid w:val="00AD7C47"/>
    <w:rsid w:val="00B0030A"/>
    <w:rsid w:val="00B21DA0"/>
    <w:rsid w:val="00B307ED"/>
    <w:rsid w:val="00B631C3"/>
    <w:rsid w:val="00B80954"/>
    <w:rsid w:val="00BA219E"/>
    <w:rsid w:val="00BC5C93"/>
    <w:rsid w:val="00BD708C"/>
    <w:rsid w:val="00BE6913"/>
    <w:rsid w:val="00C31DA1"/>
    <w:rsid w:val="00C42B0F"/>
    <w:rsid w:val="00C65632"/>
    <w:rsid w:val="00CA2308"/>
    <w:rsid w:val="00CA3CB2"/>
    <w:rsid w:val="00CA41E8"/>
    <w:rsid w:val="00CA7F50"/>
    <w:rsid w:val="00CC791D"/>
    <w:rsid w:val="00CF2C79"/>
    <w:rsid w:val="00D205F3"/>
    <w:rsid w:val="00D54555"/>
    <w:rsid w:val="00D54E4D"/>
    <w:rsid w:val="00D55448"/>
    <w:rsid w:val="00D554D5"/>
    <w:rsid w:val="00D90CA5"/>
    <w:rsid w:val="00DB15DA"/>
    <w:rsid w:val="00DB5C4E"/>
    <w:rsid w:val="00DD243A"/>
    <w:rsid w:val="00DD4101"/>
    <w:rsid w:val="00E16851"/>
    <w:rsid w:val="00E1733F"/>
    <w:rsid w:val="00E272FE"/>
    <w:rsid w:val="00E322A3"/>
    <w:rsid w:val="00E73A52"/>
    <w:rsid w:val="00E84007"/>
    <w:rsid w:val="00E95B03"/>
    <w:rsid w:val="00EA4F7A"/>
    <w:rsid w:val="00EB1E90"/>
    <w:rsid w:val="00EC62C3"/>
    <w:rsid w:val="00ED1E13"/>
    <w:rsid w:val="00ED7364"/>
    <w:rsid w:val="00F001D7"/>
    <w:rsid w:val="00F04C0F"/>
    <w:rsid w:val="00F17F7F"/>
    <w:rsid w:val="00F57737"/>
    <w:rsid w:val="00F62B14"/>
    <w:rsid w:val="00F952C1"/>
    <w:rsid w:val="00FA2D12"/>
    <w:rsid w:val="00FB13A5"/>
    <w:rsid w:val="00FC529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7B50A5"/>
  <w15:chartTrackingRefBased/>
  <w15:docId w15:val="{EDAD3229-305F-412F-8DF2-290D3209E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imes New Roman"/>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0299C"/>
    <w:rPr>
      <w:rFonts w:ascii="Arial" w:hAnsi="Arial" w:cs="Arial"/>
      <w:sz w:val="22"/>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3084D"/>
    <w:pPr>
      <w:tabs>
        <w:tab w:val="center" w:pos="4536"/>
        <w:tab w:val="right" w:pos="9072"/>
      </w:tabs>
    </w:pPr>
    <w:rPr>
      <w:rFonts w:ascii="Trebuchet MS" w:hAnsi="Trebuchet MS" w:cs="Times New Roman"/>
      <w:sz w:val="20"/>
      <w:szCs w:val="24"/>
    </w:rPr>
  </w:style>
  <w:style w:type="character" w:customStyle="1" w:styleId="KopfzeileZchn">
    <w:name w:val="Kopfzeile Zchn"/>
    <w:basedOn w:val="Absatz-Standardschriftart"/>
    <w:link w:val="Kopfzeile"/>
    <w:uiPriority w:val="99"/>
    <w:rsid w:val="0013084D"/>
  </w:style>
  <w:style w:type="paragraph" w:styleId="Fuzeile">
    <w:name w:val="footer"/>
    <w:basedOn w:val="Standard"/>
    <w:link w:val="FuzeileZchn"/>
    <w:unhideWhenUsed/>
    <w:rsid w:val="0013084D"/>
    <w:pPr>
      <w:tabs>
        <w:tab w:val="center" w:pos="4536"/>
        <w:tab w:val="right" w:pos="9072"/>
      </w:tabs>
    </w:pPr>
    <w:rPr>
      <w:rFonts w:ascii="Trebuchet MS" w:hAnsi="Trebuchet MS" w:cs="Times New Roman"/>
      <w:sz w:val="20"/>
      <w:szCs w:val="24"/>
    </w:rPr>
  </w:style>
  <w:style w:type="character" w:customStyle="1" w:styleId="FuzeileZchn">
    <w:name w:val="Fußzeile Zchn"/>
    <w:basedOn w:val="Absatz-Standardschriftart"/>
    <w:link w:val="Fuzeile"/>
    <w:uiPriority w:val="99"/>
    <w:rsid w:val="0013084D"/>
  </w:style>
  <w:style w:type="character" w:styleId="Seitenzahl">
    <w:name w:val="page number"/>
    <w:basedOn w:val="Absatz-Standardschriftart"/>
    <w:rsid w:val="0013084D"/>
  </w:style>
  <w:style w:type="table" w:styleId="Tabellenraster">
    <w:name w:val="Table Grid"/>
    <w:basedOn w:val="NormaleTabelle"/>
    <w:uiPriority w:val="59"/>
    <w:rsid w:val="00E27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semiHidden/>
    <w:rsid w:val="002F309F"/>
    <w:rPr>
      <w:rFonts w:ascii="Times New Roman" w:hAnsi="Times New Roman" w:cs="Times New Roman"/>
      <w:sz w:val="20"/>
    </w:rPr>
  </w:style>
  <w:style w:type="character" w:customStyle="1" w:styleId="FunotentextZchn">
    <w:name w:val="Fußnotentext Zchn"/>
    <w:basedOn w:val="Absatz-Standardschriftart"/>
    <w:link w:val="Funotentext"/>
    <w:semiHidden/>
    <w:rsid w:val="002F309F"/>
    <w:rPr>
      <w:rFonts w:ascii="Times New Roman" w:hAnsi="Times New Roman"/>
      <w:szCs w:val="20"/>
    </w:rPr>
  </w:style>
  <w:style w:type="character" w:styleId="Funotenzeichen">
    <w:name w:val="footnote reference"/>
    <w:semiHidden/>
    <w:rsid w:val="002F309F"/>
    <w:rPr>
      <w:vertAlign w:val="superscript"/>
    </w:rPr>
  </w:style>
  <w:style w:type="paragraph" w:styleId="Listenabsatz">
    <w:name w:val="List Paragraph"/>
    <w:basedOn w:val="Standard"/>
    <w:uiPriority w:val="34"/>
    <w:qFormat/>
    <w:rsid w:val="001B4E43"/>
    <w:pPr>
      <w:ind w:left="720"/>
      <w:contextualSpacing/>
    </w:pPr>
    <w:rPr>
      <w:rFonts w:ascii="Trebuchet MS" w:hAnsi="Trebuchet MS" w:cs="Times New Roman"/>
      <w:sz w:val="20"/>
      <w:szCs w:val="24"/>
    </w:rPr>
  </w:style>
  <w:style w:type="paragraph" w:customStyle="1" w:styleId="Brieftext">
    <w:name w:val="Brieftext"/>
    <w:basedOn w:val="Standard"/>
    <w:rsid w:val="001A3E48"/>
    <w:rPr>
      <w:rFonts w:ascii="Frugal Sans" w:hAnsi="Frugal Sans" w:cs="Times New Roman"/>
      <w:sz w:val="24"/>
    </w:rPr>
  </w:style>
  <w:style w:type="character" w:styleId="Hyperlink">
    <w:name w:val="Hyperlink"/>
    <w:basedOn w:val="Absatz-Standardschriftart"/>
    <w:uiPriority w:val="99"/>
    <w:unhideWhenUsed/>
    <w:rsid w:val="0035713C"/>
    <w:rPr>
      <w:color w:val="0000FF" w:themeColor="hyperlink"/>
      <w:u w:val="single"/>
    </w:rPr>
  </w:style>
  <w:style w:type="character" w:styleId="NichtaufgelsteErwhnung">
    <w:name w:val="Unresolved Mention"/>
    <w:basedOn w:val="Absatz-Standardschriftart"/>
    <w:uiPriority w:val="99"/>
    <w:semiHidden/>
    <w:unhideWhenUsed/>
    <w:rsid w:val="003571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1FC76-2942-4C31-AE78-4A229FB87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1290</Words>
  <Characters>8133</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Pfoehler, Manuel</dc:creator>
  <cp:keywords/>
  <dc:description/>
  <cp:lastModifiedBy>Timko, Christina</cp:lastModifiedBy>
  <cp:revision>40</cp:revision>
  <dcterms:created xsi:type="dcterms:W3CDTF">2020-12-21T16:25:00Z</dcterms:created>
  <dcterms:modified xsi:type="dcterms:W3CDTF">2026-08-30T10:28:00Z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7d05a01-8ac7-4326-b275-7b803ce1e6f0_Enabled">
    <vt:lpwstr>true</vt:lpwstr>
  </property>
  <property fmtid="{D5CDD505-2E9C-101B-9397-08002B2CF9AE}" pid="3" name="MSIP_Label_f7d05a01-8ac7-4326-b275-7b803ce1e6f0_SetDate">
    <vt:lpwstr>2026-08-29T14:49:37Z</vt:lpwstr>
  </property>
  <property fmtid="{D5CDD505-2E9C-101B-9397-08002B2CF9AE}" pid="4" name="MSIP_Label_f7d05a01-8ac7-4326-b275-7b803ce1e6f0_Method">
    <vt:lpwstr>Standard</vt:lpwstr>
  </property>
  <property fmtid="{D5CDD505-2E9C-101B-9397-08002B2CF9AE}" pid="5" name="MSIP_Label_f7d05a01-8ac7-4326-b275-7b803ce1e6f0_Name">
    <vt:lpwstr>Vertraulich</vt:lpwstr>
  </property>
  <property fmtid="{D5CDD505-2E9C-101B-9397-08002B2CF9AE}" pid="6" name="MSIP_Label_f7d05a01-8ac7-4326-b275-7b803ce1e6f0_SiteId">
    <vt:lpwstr>a060ce58-6193-41ee-8f96-2f23b57cca5d</vt:lpwstr>
  </property>
  <property fmtid="{D5CDD505-2E9C-101B-9397-08002B2CF9AE}" pid="7" name="MSIP_Label_f7d05a01-8ac7-4326-b275-7b803ce1e6f0_ActionId">
    <vt:lpwstr>0b455cf0-ef7f-478c-b1f8-e7f9cad75640</vt:lpwstr>
  </property>
  <property fmtid="{D5CDD505-2E9C-101B-9397-08002B2CF9AE}" pid="8" name="MSIP_Label_f7d05a01-8ac7-4326-b275-7b803ce1e6f0_ContentBits">
    <vt:lpwstr>0</vt:lpwstr>
  </property>
  <property fmtid="{D5CDD505-2E9C-101B-9397-08002B2CF9AE}" pid="9" name="MSIP_Label_f7d05a01-8ac7-4326-b275-7b803ce1e6f0_Tag">
    <vt:lpwstr>10, 3, 0, 1</vt:lpwstr>
  </property>
</Properties>
</file>