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A6E" w:rsidRPr="005678E6" w:rsidRDefault="009A7A6E" w:rsidP="009A7A6E">
      <w:pPr>
        <w:spacing w:after="0"/>
        <w:rPr>
          <w:rFonts w:cs="Arial"/>
          <w:b/>
          <w:sz w:val="32"/>
          <w:szCs w:val="32"/>
        </w:rPr>
      </w:pPr>
      <w:bookmarkStart w:id="0" w:name="_GoBack"/>
      <w:bookmarkEnd w:id="0"/>
      <w:r w:rsidRPr="005678E6">
        <w:rPr>
          <w:rFonts w:cs="Arial"/>
          <w:b/>
          <w:sz w:val="32"/>
          <w:szCs w:val="32"/>
        </w:rPr>
        <w:t xml:space="preserve">M </w:t>
      </w:r>
      <w:r w:rsidR="005678E6">
        <w:rPr>
          <w:rFonts w:cs="Arial"/>
          <w:b/>
          <w:sz w:val="32"/>
          <w:szCs w:val="32"/>
        </w:rPr>
        <w:t>2</w:t>
      </w:r>
      <w:r w:rsidRPr="005678E6">
        <w:rPr>
          <w:rFonts w:cs="Arial"/>
          <w:b/>
          <w:sz w:val="32"/>
          <w:szCs w:val="32"/>
        </w:rPr>
        <w:t xml:space="preserve">.1: </w:t>
      </w:r>
      <w:r w:rsidR="005678E6" w:rsidRPr="005678E6">
        <w:rPr>
          <w:rFonts w:cs="Arial"/>
          <w:b/>
          <w:sz w:val="32"/>
          <w:szCs w:val="32"/>
        </w:rPr>
        <w:t xml:space="preserve"> </w:t>
      </w:r>
      <w:r w:rsidRPr="005678E6">
        <w:rPr>
          <w:rFonts w:cs="Arial"/>
          <w:b/>
          <w:sz w:val="32"/>
          <w:szCs w:val="32"/>
        </w:rPr>
        <w:t>Übungs-Situationen</w:t>
      </w:r>
    </w:p>
    <w:p w:rsidR="009A7A6E" w:rsidRDefault="009A7A6E" w:rsidP="009A7A6E">
      <w:pPr>
        <w:spacing w:after="0"/>
        <w:rPr>
          <w:rFonts w:cs="Arial"/>
        </w:rPr>
      </w:pPr>
    </w:p>
    <w:p w:rsidR="009A7A6E" w:rsidRPr="00B4653C" w:rsidRDefault="009A7A6E" w:rsidP="005678E6">
      <w:pPr>
        <w:pBdr>
          <w:top w:val="single" w:sz="4" w:space="1" w:color="auto"/>
          <w:left w:val="single" w:sz="4" w:space="4" w:color="auto"/>
          <w:bottom w:val="single" w:sz="4" w:space="1" w:color="auto"/>
          <w:right w:val="single" w:sz="4" w:space="4" w:color="auto"/>
        </w:pBdr>
        <w:spacing w:after="0"/>
        <w:rPr>
          <w:rFonts w:cs="Arial"/>
          <w:b/>
          <w:bCs/>
        </w:rPr>
      </w:pPr>
      <w:r w:rsidRPr="00B4653C">
        <w:rPr>
          <w:rFonts w:cs="Arial"/>
          <w:b/>
          <w:bCs/>
        </w:rPr>
        <w:t xml:space="preserve">Situation 1: </w:t>
      </w:r>
    </w:p>
    <w:p w:rsidR="009A7A6E" w:rsidRPr="00B476D7" w:rsidRDefault="009A7A6E" w:rsidP="00B4653C">
      <w:pPr>
        <w:pBdr>
          <w:top w:val="single" w:sz="4" w:space="1" w:color="auto"/>
          <w:left w:val="single" w:sz="4" w:space="4" w:color="auto"/>
          <w:bottom w:val="single" w:sz="4" w:space="1" w:color="auto"/>
          <w:right w:val="single" w:sz="4" w:space="4" w:color="auto"/>
        </w:pBdr>
        <w:spacing w:after="0"/>
        <w:rPr>
          <w:rFonts w:cs="Arial"/>
        </w:rPr>
      </w:pPr>
      <w:r w:rsidRPr="00B476D7">
        <w:rPr>
          <w:rFonts w:cs="Arial"/>
        </w:rPr>
        <w:t xml:space="preserve">Der Vorsitzende des örtlichen Sportvereins, Herr Schulz, hat einen runden Geburtstag. Herr Konrad, Mitglied des Ältestenkreises, besucht ihn; eine bunte </w:t>
      </w:r>
      <w:proofErr w:type="spellStart"/>
      <w:r w:rsidRPr="00B476D7">
        <w:rPr>
          <w:rFonts w:cs="Arial"/>
        </w:rPr>
        <w:t>Gratulantenschar</w:t>
      </w:r>
      <w:proofErr w:type="spellEnd"/>
      <w:r w:rsidRPr="00B476D7">
        <w:rPr>
          <w:rFonts w:cs="Arial"/>
        </w:rPr>
        <w:t xml:space="preserve"> aus Familie, Freunden, Nachbarn und Sportskameraden ist ver</w:t>
      </w:r>
      <w:r w:rsidR="00B4653C">
        <w:rPr>
          <w:rFonts w:cs="Arial"/>
        </w:rPr>
        <w:t>sammelt. Nachdem er dem Jubilar</w:t>
      </w:r>
      <w:r w:rsidRPr="00B476D7">
        <w:rPr>
          <w:rFonts w:cs="Arial"/>
        </w:rPr>
        <w:t xml:space="preserve"> gratuliert hat und einen Platz angeboten bekommen hat, kommt Herr Konrad mit seinen Sitznachbarn ins Gespräch. Sie unterhalten sich darüber, woher sie Herrn Schulz jeweils kennen. Als Herr Konrad erzählt, dass er von der Kirche kommt, winkt sein Sitznachbar ab: „Oh, damit brauchen Sie mir nicht kommen. Ich hab‘ damit nichts am Hut. Mich kann man nicht missionieren. (</w:t>
      </w:r>
      <w:proofErr w:type="spellStart"/>
      <w:r w:rsidRPr="00B476D7">
        <w:rPr>
          <w:rFonts w:cs="Arial"/>
        </w:rPr>
        <w:t>Iachend</w:t>
      </w:r>
      <w:proofErr w:type="spellEnd"/>
      <w:r w:rsidRPr="00B476D7">
        <w:rPr>
          <w:rFonts w:cs="Arial"/>
        </w:rPr>
        <w:t>) Ich bin ein hoffnungsloser Fall.“</w:t>
      </w:r>
    </w:p>
    <w:p w:rsidR="009A7A6E" w:rsidRPr="00B476D7" w:rsidRDefault="009A7A6E" w:rsidP="009A7A6E">
      <w:pPr>
        <w:spacing w:after="0"/>
        <w:rPr>
          <w:rFonts w:cs="Arial"/>
        </w:rPr>
      </w:pPr>
    </w:p>
    <w:p w:rsidR="009A7A6E" w:rsidRPr="00B476D7" w:rsidRDefault="009A7A6E" w:rsidP="009A7A6E">
      <w:pPr>
        <w:spacing w:after="0"/>
        <w:rPr>
          <w:rFonts w:cs="Arial"/>
        </w:rPr>
      </w:pPr>
    </w:p>
    <w:p w:rsidR="009A7A6E" w:rsidRPr="00B4653C" w:rsidRDefault="009A7A6E" w:rsidP="005678E6">
      <w:pPr>
        <w:pBdr>
          <w:top w:val="single" w:sz="4" w:space="1" w:color="auto"/>
          <w:left w:val="single" w:sz="4" w:space="4" w:color="auto"/>
          <w:bottom w:val="single" w:sz="4" w:space="1" w:color="auto"/>
          <w:right w:val="single" w:sz="4" w:space="4" w:color="auto"/>
        </w:pBdr>
        <w:spacing w:after="0"/>
        <w:rPr>
          <w:rFonts w:cs="Arial"/>
          <w:b/>
          <w:bCs/>
        </w:rPr>
      </w:pPr>
      <w:r w:rsidRPr="00B4653C">
        <w:rPr>
          <w:rFonts w:cs="Arial"/>
          <w:b/>
          <w:bCs/>
        </w:rPr>
        <w:t xml:space="preserve">Situation 2a (Erwachsene): </w:t>
      </w:r>
    </w:p>
    <w:p w:rsidR="009A7A6E" w:rsidRPr="00B476D7" w:rsidRDefault="009A7A6E" w:rsidP="005678E6">
      <w:pPr>
        <w:pBdr>
          <w:top w:val="single" w:sz="4" w:space="1" w:color="auto"/>
          <w:left w:val="single" w:sz="4" w:space="4" w:color="auto"/>
          <w:bottom w:val="single" w:sz="4" w:space="1" w:color="auto"/>
          <w:right w:val="single" w:sz="4" w:space="4" w:color="auto"/>
        </w:pBdr>
        <w:spacing w:after="0"/>
        <w:rPr>
          <w:rFonts w:cs="Arial"/>
        </w:rPr>
      </w:pPr>
      <w:r w:rsidRPr="00B476D7">
        <w:rPr>
          <w:rFonts w:cs="Arial"/>
        </w:rPr>
        <w:t>Freitagabend, beim Bier im Freundeskreis in der Kneipe. Die Runde unterhält sich über geplante Aktivitäten am Wochenende. Manuela erzählt von einem Film, den sie unbedingt im Kino sehen möchte; Christian vom anstehenden Fußballspiel gegen den Erzrivalen; Bettina von einem Familienausflug; Andreas erzählt, dass sie am Tag drauf einen Klausurtag mit ihrem Gottesdienstteam haben, um den neuen Gottesdienst auszuwerten und die Planung für die nächste Zeit zu machen. Da sagt Michael, der recht neu im Freundeskreis ist: „Du engagierst dich bei der Kirche? Wieso das?“</w:t>
      </w:r>
    </w:p>
    <w:p w:rsidR="009A7A6E" w:rsidRDefault="009A7A6E" w:rsidP="009A7A6E">
      <w:pPr>
        <w:spacing w:after="0"/>
        <w:rPr>
          <w:rFonts w:cs="Arial"/>
        </w:rPr>
      </w:pPr>
    </w:p>
    <w:p w:rsidR="009A7A6E" w:rsidRPr="00B476D7" w:rsidRDefault="009A7A6E" w:rsidP="009A7A6E">
      <w:pPr>
        <w:spacing w:after="0"/>
        <w:rPr>
          <w:rFonts w:cs="Arial"/>
        </w:rPr>
      </w:pPr>
    </w:p>
    <w:p w:rsidR="009A7A6E" w:rsidRPr="00B4653C" w:rsidRDefault="009A7A6E" w:rsidP="005678E6">
      <w:pPr>
        <w:pBdr>
          <w:top w:val="single" w:sz="4" w:space="1" w:color="auto"/>
          <w:left w:val="single" w:sz="4" w:space="4" w:color="auto"/>
          <w:bottom w:val="single" w:sz="4" w:space="1" w:color="auto"/>
          <w:right w:val="single" w:sz="4" w:space="4" w:color="auto"/>
        </w:pBdr>
        <w:spacing w:after="0"/>
        <w:rPr>
          <w:rFonts w:cs="Arial"/>
          <w:b/>
          <w:bCs/>
        </w:rPr>
      </w:pPr>
      <w:r w:rsidRPr="00B4653C">
        <w:rPr>
          <w:rFonts w:cs="Arial"/>
          <w:b/>
          <w:bCs/>
        </w:rPr>
        <w:t>Situation 2b (Jugendliche):</w:t>
      </w:r>
    </w:p>
    <w:p w:rsidR="009A7A6E" w:rsidRPr="00B476D7" w:rsidRDefault="009A7A6E" w:rsidP="005678E6">
      <w:pPr>
        <w:pBdr>
          <w:top w:val="single" w:sz="4" w:space="1" w:color="auto"/>
          <w:left w:val="single" w:sz="4" w:space="4" w:color="auto"/>
          <w:bottom w:val="single" w:sz="4" w:space="1" w:color="auto"/>
          <w:right w:val="single" w:sz="4" w:space="4" w:color="auto"/>
        </w:pBdr>
        <w:spacing w:after="0"/>
        <w:rPr>
          <w:rFonts w:cs="Arial"/>
        </w:rPr>
      </w:pPr>
      <w:r w:rsidRPr="00B476D7">
        <w:rPr>
          <w:rFonts w:cs="Arial"/>
        </w:rPr>
        <w:t xml:space="preserve">Im </w:t>
      </w:r>
      <w:proofErr w:type="spellStart"/>
      <w:r w:rsidRPr="00B476D7">
        <w:rPr>
          <w:rFonts w:cs="Arial"/>
        </w:rPr>
        <w:t>Konfiunterricht</w:t>
      </w:r>
      <w:proofErr w:type="spellEnd"/>
      <w:r w:rsidRPr="00B476D7">
        <w:rPr>
          <w:rFonts w:cs="Arial"/>
        </w:rPr>
        <w:t xml:space="preserve">, der neue Jahrgang hat vor kurzem begonnen. Es ist gerade Pause. Konfis und jugendliche Konfi-Mitarbeiter stehen zusammen und unterhalten sich. Da fragt Kevin, ein Konfirmand, Alex, der als </w:t>
      </w:r>
      <w:proofErr w:type="spellStart"/>
      <w:r w:rsidRPr="00B476D7">
        <w:rPr>
          <w:rFonts w:cs="Arial"/>
        </w:rPr>
        <w:t>Konfiteamer</w:t>
      </w:r>
      <w:proofErr w:type="spellEnd"/>
      <w:r w:rsidRPr="00B476D7">
        <w:rPr>
          <w:rFonts w:cs="Arial"/>
        </w:rPr>
        <w:t xml:space="preserve"> mitarbeitet und auf dieselbe Schule geht: „Sag mal, und du machst das hier freiwillig?“</w:t>
      </w:r>
    </w:p>
    <w:p w:rsidR="009A7A6E" w:rsidRDefault="009A7A6E" w:rsidP="009A7A6E">
      <w:pPr>
        <w:spacing w:after="0"/>
        <w:rPr>
          <w:rFonts w:cs="Arial"/>
        </w:rPr>
      </w:pPr>
    </w:p>
    <w:p w:rsidR="009A7A6E" w:rsidRPr="00B476D7" w:rsidRDefault="009A7A6E" w:rsidP="009A7A6E">
      <w:pPr>
        <w:spacing w:after="0"/>
        <w:rPr>
          <w:rFonts w:cs="Arial"/>
        </w:rPr>
      </w:pPr>
    </w:p>
    <w:p w:rsidR="009A7A6E" w:rsidRPr="00B4653C" w:rsidRDefault="009A7A6E" w:rsidP="005678E6">
      <w:pPr>
        <w:pBdr>
          <w:top w:val="single" w:sz="4" w:space="1" w:color="auto"/>
          <w:left w:val="single" w:sz="4" w:space="4" w:color="auto"/>
          <w:bottom w:val="single" w:sz="4" w:space="1" w:color="auto"/>
          <w:right w:val="single" w:sz="4" w:space="4" w:color="auto"/>
        </w:pBdr>
        <w:spacing w:after="0"/>
        <w:rPr>
          <w:rFonts w:cs="Arial"/>
          <w:b/>
          <w:bCs/>
        </w:rPr>
      </w:pPr>
      <w:r w:rsidRPr="00B4653C">
        <w:rPr>
          <w:rFonts w:cs="Arial"/>
          <w:b/>
          <w:bCs/>
        </w:rPr>
        <w:t xml:space="preserve">Situation 3: </w:t>
      </w:r>
    </w:p>
    <w:p w:rsidR="009A7A6E" w:rsidRPr="00B476D7" w:rsidRDefault="009A7A6E" w:rsidP="005678E6">
      <w:pPr>
        <w:pBdr>
          <w:top w:val="single" w:sz="4" w:space="1" w:color="auto"/>
          <w:left w:val="single" w:sz="4" w:space="4" w:color="auto"/>
          <w:bottom w:val="single" w:sz="4" w:space="1" w:color="auto"/>
          <w:right w:val="single" w:sz="4" w:space="4" w:color="auto"/>
        </w:pBdr>
        <w:spacing w:after="0"/>
        <w:rPr>
          <w:rFonts w:cs="Arial"/>
        </w:rPr>
      </w:pPr>
      <w:r w:rsidRPr="00B476D7">
        <w:rPr>
          <w:rFonts w:cs="Arial"/>
        </w:rPr>
        <w:t>Im Büro, Kaffeepause. Alexander, Martin und eine Kollegin stehen zusammen; sie haben grundsätzlich ein gutes Verhältnis zueinander. Wenn es allerdings um das Thema Kirche</w:t>
      </w:r>
      <w:r w:rsidR="00A07046">
        <w:rPr>
          <w:rFonts w:cs="Arial"/>
        </w:rPr>
        <w:t xml:space="preserve"> </w:t>
      </w:r>
      <w:r w:rsidRPr="00B476D7">
        <w:rPr>
          <w:rFonts w:cs="Arial"/>
        </w:rPr>
        <w:t>/</w:t>
      </w:r>
      <w:r w:rsidR="00A07046">
        <w:rPr>
          <w:rFonts w:cs="Arial"/>
        </w:rPr>
        <w:t xml:space="preserve"> </w:t>
      </w:r>
      <w:r w:rsidRPr="00B476D7">
        <w:rPr>
          <w:rFonts w:cs="Arial"/>
        </w:rPr>
        <w:t>Religion geht, sind Alexander und Martin immer unterschiedlicher Meinung. Alexander ist überzeugter Atheist und steht Kirche sehr kritisch gegenüber, Martin dagegen sind Glaube und Kirchengemeinde wichtig, er ist in einem Hauskreis und hilft auch ab und an bei praktischen Tätigkeiten, wenn er gebraucht wird. Die drei unterhalten sich über verschiedene Tagesnachrichten aus der Zeitung. Nachdem sie über den Sport gesprochen haben, sagt Alexander zu Martin: „Was da wieder über den verschwenderischen Bischof steht. Also ich sag ja immer: Die Kirche hat zu viel Geld.“</w:t>
      </w:r>
    </w:p>
    <w:p w:rsidR="009A7A6E" w:rsidRPr="00B476D7" w:rsidRDefault="009A7A6E" w:rsidP="009A7A6E">
      <w:pPr>
        <w:spacing w:after="0"/>
        <w:rPr>
          <w:rFonts w:cs="Arial"/>
        </w:rPr>
      </w:pPr>
    </w:p>
    <w:p w:rsidR="009A7A6E" w:rsidRPr="00B476D7" w:rsidRDefault="009A7A6E" w:rsidP="009A7A6E">
      <w:pPr>
        <w:spacing w:after="0"/>
        <w:rPr>
          <w:rFonts w:cs="Arial"/>
        </w:rPr>
      </w:pPr>
    </w:p>
    <w:p w:rsidR="009A7A6E" w:rsidRPr="00A07046" w:rsidRDefault="009A7A6E" w:rsidP="00A07046">
      <w:pPr>
        <w:pBdr>
          <w:top w:val="single" w:sz="4" w:space="1" w:color="auto"/>
          <w:left w:val="single" w:sz="4" w:space="4" w:color="auto"/>
          <w:bottom w:val="single" w:sz="4" w:space="1" w:color="auto"/>
          <w:right w:val="single" w:sz="4" w:space="4" w:color="auto"/>
        </w:pBdr>
        <w:spacing w:after="0"/>
        <w:rPr>
          <w:rFonts w:cs="Arial"/>
          <w:b/>
          <w:bCs/>
        </w:rPr>
      </w:pPr>
      <w:r w:rsidRPr="00A07046">
        <w:rPr>
          <w:rFonts w:cs="Arial"/>
          <w:b/>
          <w:bCs/>
        </w:rPr>
        <w:t xml:space="preserve">Situation 4: </w:t>
      </w:r>
    </w:p>
    <w:p w:rsidR="001D549A" w:rsidRDefault="009A7A6E" w:rsidP="00A07046">
      <w:pPr>
        <w:pBdr>
          <w:top w:val="single" w:sz="4" w:space="1" w:color="auto"/>
          <w:left w:val="single" w:sz="4" w:space="4" w:color="auto"/>
          <w:bottom w:val="single" w:sz="4" w:space="1" w:color="auto"/>
          <w:right w:val="single" w:sz="4" w:space="4" w:color="auto"/>
        </w:pBdr>
        <w:spacing w:after="0"/>
        <w:rPr>
          <w:rFonts w:cs="Arial"/>
        </w:rPr>
      </w:pPr>
      <w:r w:rsidRPr="00B476D7">
        <w:rPr>
          <w:rFonts w:cs="Arial"/>
        </w:rPr>
        <w:t xml:space="preserve">Im Zug. Peter </w:t>
      </w:r>
      <w:r w:rsidR="001D549A">
        <w:rPr>
          <w:rFonts w:cs="Arial"/>
        </w:rPr>
        <w:t>sitzt einem jungen Mann gegenüber, der ein Buch liest mit dem Titel: „Gottlos glücklich – warum wir</w:t>
      </w:r>
      <w:r w:rsidR="00A07046">
        <w:rPr>
          <w:rFonts w:cs="Arial"/>
        </w:rPr>
        <w:t xml:space="preserve"> ohne Gott besser dran wären.“ </w:t>
      </w:r>
      <w:r w:rsidR="001D549A">
        <w:rPr>
          <w:rFonts w:cs="Arial"/>
        </w:rPr>
        <w:t>Er schimpft lei</w:t>
      </w:r>
      <w:r w:rsidR="00B4653C">
        <w:rPr>
          <w:rFonts w:cs="Arial"/>
        </w:rPr>
        <w:t>se vor sich hin: „Scheiß Kirche ...“</w:t>
      </w:r>
    </w:p>
    <w:p w:rsidR="00A07046" w:rsidRPr="00A07046" w:rsidRDefault="00A07046" w:rsidP="00A07046">
      <w:pPr>
        <w:spacing w:after="0"/>
        <w:rPr>
          <w:rFonts w:cs="Arial"/>
          <w:sz w:val="2"/>
          <w:szCs w:val="2"/>
        </w:rPr>
      </w:pPr>
    </w:p>
    <w:p w:rsidR="009A7A6E" w:rsidRPr="00A07046" w:rsidRDefault="009A7A6E" w:rsidP="00A07046">
      <w:pPr>
        <w:pBdr>
          <w:top w:val="single" w:sz="4" w:space="1" w:color="auto"/>
          <w:left w:val="single" w:sz="4" w:space="4" w:color="auto"/>
          <w:bottom w:val="single" w:sz="4" w:space="1" w:color="auto"/>
          <w:right w:val="single" w:sz="4" w:space="4" w:color="auto"/>
        </w:pBdr>
        <w:spacing w:after="0"/>
        <w:rPr>
          <w:rFonts w:cs="Arial"/>
          <w:b/>
          <w:bCs/>
        </w:rPr>
      </w:pPr>
      <w:r w:rsidRPr="00A07046">
        <w:rPr>
          <w:rFonts w:cs="Arial"/>
          <w:b/>
          <w:bCs/>
        </w:rPr>
        <w:lastRenderedPageBreak/>
        <w:t xml:space="preserve">Situation 5: </w:t>
      </w:r>
    </w:p>
    <w:p w:rsidR="001D549A" w:rsidRDefault="001D549A" w:rsidP="00A07046">
      <w:pPr>
        <w:pBdr>
          <w:top w:val="single" w:sz="4" w:space="1" w:color="auto"/>
          <w:left w:val="single" w:sz="4" w:space="4" w:color="auto"/>
          <w:bottom w:val="single" w:sz="4" w:space="1" w:color="auto"/>
          <w:right w:val="single" w:sz="4" w:space="4" w:color="auto"/>
        </w:pBdr>
        <w:spacing w:after="0"/>
        <w:rPr>
          <w:rFonts w:cs="Arial"/>
        </w:rPr>
      </w:pPr>
      <w:r>
        <w:rPr>
          <w:rFonts w:cs="Arial"/>
        </w:rPr>
        <w:t>Beim Fest der Kleintierzüchter sitzt Herr Fritzsche, Hasenzüchter, neben einem Kollegen. Er fragt ihn, wie es ihm geht und der antwortet: „Seit meine Frau gestorben ist, bin ich oft allein. Manchmal wünsche ich mir, ich könnte auch bald sterben. Dann kann ich meine Frau endlich wiedersehen“.</w:t>
      </w:r>
    </w:p>
    <w:p w:rsidR="009A7A6E" w:rsidRDefault="009A7A6E" w:rsidP="00A07046">
      <w:pPr>
        <w:spacing w:after="0"/>
        <w:rPr>
          <w:rFonts w:cs="Arial"/>
        </w:rPr>
      </w:pPr>
    </w:p>
    <w:p w:rsidR="009A7A6E" w:rsidRPr="00B476D7" w:rsidRDefault="009A7A6E" w:rsidP="009A7A6E">
      <w:pPr>
        <w:spacing w:after="0"/>
        <w:rPr>
          <w:rFonts w:cs="Arial"/>
        </w:rPr>
      </w:pPr>
    </w:p>
    <w:p w:rsidR="009A7A6E" w:rsidRPr="00A07046" w:rsidRDefault="009A7A6E" w:rsidP="005678E6">
      <w:pPr>
        <w:pBdr>
          <w:top w:val="single" w:sz="4" w:space="1" w:color="auto"/>
          <w:left w:val="single" w:sz="4" w:space="4" w:color="auto"/>
          <w:bottom w:val="single" w:sz="4" w:space="1" w:color="auto"/>
          <w:right w:val="single" w:sz="4" w:space="4" w:color="auto"/>
        </w:pBdr>
        <w:spacing w:after="0"/>
        <w:rPr>
          <w:rFonts w:cs="Arial"/>
          <w:b/>
          <w:bCs/>
        </w:rPr>
      </w:pPr>
      <w:r w:rsidRPr="00A07046">
        <w:rPr>
          <w:rFonts w:cs="Arial"/>
          <w:b/>
          <w:bCs/>
        </w:rPr>
        <w:t xml:space="preserve">Situation 6: </w:t>
      </w:r>
    </w:p>
    <w:p w:rsidR="009A7A6E" w:rsidRPr="00B476D7" w:rsidRDefault="009A7A6E" w:rsidP="005678E6">
      <w:pPr>
        <w:pBdr>
          <w:top w:val="single" w:sz="4" w:space="1" w:color="auto"/>
          <w:left w:val="single" w:sz="4" w:space="4" w:color="auto"/>
          <w:bottom w:val="single" w:sz="4" w:space="1" w:color="auto"/>
          <w:right w:val="single" w:sz="4" w:space="4" w:color="auto"/>
        </w:pBdr>
        <w:spacing w:after="0"/>
        <w:rPr>
          <w:rFonts w:cs="Arial"/>
        </w:rPr>
      </w:pPr>
      <w:r w:rsidRPr="00B476D7">
        <w:rPr>
          <w:rFonts w:cs="Arial"/>
        </w:rPr>
        <w:t>Frau Müller arbeitet im Garten. Da kommt ihre Nachbarin, Frau Meisner, am Gartenzaun vorbei, die beiden kommen ins Gespräch. Sie unterhalten sich über das Tagesgeschehen, im Ort und auf der Welt; und sie stellen fest: Es wird immer schlimmer. Da sagt Frau Meisner seufzend: „Also Irmi, du hast’s doch so mit dem lieben Gott und der Kirche. Sag doch mal: Hat er uns gar vergessen, so wie’s hier aussieht auf der Erde?“</w:t>
      </w:r>
    </w:p>
    <w:p w:rsidR="009A7A6E" w:rsidRPr="00B476D7" w:rsidRDefault="009A7A6E" w:rsidP="009A7A6E">
      <w:pPr>
        <w:spacing w:after="0"/>
        <w:rPr>
          <w:rFonts w:cs="Arial"/>
        </w:rPr>
      </w:pPr>
    </w:p>
    <w:p w:rsidR="009A7A6E" w:rsidRPr="00B476D7" w:rsidRDefault="009A7A6E" w:rsidP="009A7A6E">
      <w:pPr>
        <w:spacing w:after="0"/>
        <w:rPr>
          <w:rFonts w:cs="Arial"/>
        </w:rPr>
      </w:pPr>
    </w:p>
    <w:p w:rsidR="009A7A6E" w:rsidRPr="005678E6" w:rsidRDefault="009A7A6E" w:rsidP="009A7A6E">
      <w:pPr>
        <w:spacing w:after="0"/>
        <w:rPr>
          <w:rFonts w:cs="Arial"/>
          <w:b/>
          <w:i/>
        </w:rPr>
      </w:pPr>
      <w:r w:rsidRPr="005678E6">
        <w:rPr>
          <w:rFonts w:cs="Arial"/>
          <w:b/>
          <w:i/>
        </w:rPr>
        <w:t>Anleitung:</w:t>
      </w:r>
    </w:p>
    <w:p w:rsidR="00A07046" w:rsidRDefault="00A07046" w:rsidP="005678E6">
      <w:pPr>
        <w:spacing w:after="0"/>
        <w:rPr>
          <w:rFonts w:cs="Arial"/>
        </w:rPr>
      </w:pPr>
    </w:p>
    <w:p w:rsidR="005678E6" w:rsidRDefault="005678E6" w:rsidP="005678E6">
      <w:pPr>
        <w:spacing w:after="0"/>
        <w:rPr>
          <w:rFonts w:cs="Arial"/>
        </w:rPr>
      </w:pPr>
      <w:r w:rsidRPr="00B476D7">
        <w:rPr>
          <w:rFonts w:cs="Arial"/>
        </w:rPr>
        <w:t xml:space="preserve">Gehen Sie bitte zu dritt zusammen. </w:t>
      </w:r>
    </w:p>
    <w:p w:rsidR="00A07046" w:rsidRDefault="00A07046" w:rsidP="005678E6">
      <w:pPr>
        <w:spacing w:after="0"/>
        <w:rPr>
          <w:rFonts w:cs="Arial"/>
        </w:rPr>
      </w:pPr>
    </w:p>
    <w:p w:rsidR="005678E6" w:rsidRDefault="005678E6" w:rsidP="005678E6">
      <w:pPr>
        <w:spacing w:after="0"/>
        <w:rPr>
          <w:rFonts w:cs="Arial"/>
        </w:rPr>
      </w:pPr>
      <w:r>
        <w:rPr>
          <w:rFonts w:cs="Arial"/>
        </w:rPr>
        <w:t xml:space="preserve">Verschaffen Sie sich dann einen Überblick über die einzelnen Gesprächssituationen. </w:t>
      </w:r>
    </w:p>
    <w:p w:rsidR="005678E6" w:rsidRDefault="005678E6" w:rsidP="005678E6">
      <w:pPr>
        <w:spacing w:after="0"/>
        <w:rPr>
          <w:rFonts w:cs="Arial"/>
        </w:rPr>
      </w:pPr>
      <w:r>
        <w:rPr>
          <w:rFonts w:cs="Arial"/>
        </w:rPr>
        <w:t xml:space="preserve">Jedes Gruppenmitglied sucht sich eine Gesprächssituation aus und versucht den anderen darzustellen, inwiefern in dieser Situation das „Glaubensthema“ im Raum steht. </w:t>
      </w:r>
      <w:r w:rsidR="00D572E9">
        <w:rPr>
          <w:rFonts w:cs="Arial"/>
        </w:rPr>
        <w:t>(10min)</w:t>
      </w:r>
    </w:p>
    <w:p w:rsidR="005678E6" w:rsidRDefault="005678E6" w:rsidP="005678E6">
      <w:pPr>
        <w:spacing w:after="0"/>
        <w:rPr>
          <w:rFonts w:cs="Arial"/>
        </w:rPr>
      </w:pPr>
    </w:p>
    <w:p w:rsidR="005678E6" w:rsidRDefault="005678E6" w:rsidP="005678E6">
      <w:pPr>
        <w:spacing w:after="0"/>
        <w:rPr>
          <w:rFonts w:cs="Arial"/>
        </w:rPr>
      </w:pPr>
      <w:r>
        <w:rPr>
          <w:rFonts w:cs="Arial"/>
        </w:rPr>
        <w:t>Überlegen Sie jeweils miteinander, was Sie in der beschriebenen Situation über die Einstellung des Gesprächspartners zum Thema „Glauben“ erkennen können. Welche Überzeugungen, Erfahrungen könnte er haben?</w:t>
      </w:r>
      <w:r w:rsidR="00A2268C">
        <w:rPr>
          <w:rFonts w:cs="Arial"/>
        </w:rPr>
        <w:t xml:space="preserve"> Denken Sie bitte möglichst breit.</w:t>
      </w:r>
      <w:r w:rsidR="00F227AA">
        <w:rPr>
          <w:rFonts w:cs="Arial"/>
        </w:rPr>
        <w:t xml:space="preserve"> (10min)</w:t>
      </w:r>
    </w:p>
    <w:p w:rsidR="00CF406B" w:rsidRDefault="00CF406B" w:rsidP="005678E6">
      <w:pPr>
        <w:spacing w:after="0"/>
        <w:rPr>
          <w:rFonts w:cs="Arial"/>
        </w:rPr>
      </w:pPr>
    </w:p>
    <w:p w:rsidR="005678E6" w:rsidRPr="000676CF" w:rsidRDefault="005678E6" w:rsidP="005678E6">
      <w:pPr>
        <w:spacing w:after="0"/>
        <w:rPr>
          <w:rFonts w:cs="Arial"/>
        </w:rPr>
      </w:pPr>
      <w:r w:rsidRPr="00B476D7">
        <w:rPr>
          <w:rFonts w:cs="Arial"/>
        </w:rPr>
        <w:t>Wählen Sie</w:t>
      </w:r>
      <w:r>
        <w:rPr>
          <w:rFonts w:cs="Arial"/>
        </w:rPr>
        <w:t xml:space="preserve"> nun</w:t>
      </w:r>
      <w:r w:rsidRPr="00B476D7">
        <w:rPr>
          <w:rFonts w:cs="Arial"/>
        </w:rPr>
        <w:t xml:space="preserve"> in Ihrer Dreiergruppe bitte eine der </w:t>
      </w:r>
      <w:r>
        <w:rPr>
          <w:rFonts w:cs="Arial"/>
        </w:rPr>
        <w:t xml:space="preserve">drei Situationen </w:t>
      </w:r>
      <w:r w:rsidRPr="000676CF">
        <w:rPr>
          <w:rFonts w:cs="Arial"/>
        </w:rPr>
        <w:t xml:space="preserve">aus. </w:t>
      </w:r>
    </w:p>
    <w:p w:rsidR="005678E6" w:rsidRDefault="005678E6" w:rsidP="005678E6">
      <w:pPr>
        <w:spacing w:after="0"/>
        <w:rPr>
          <w:rFonts w:cs="Arial"/>
        </w:rPr>
      </w:pPr>
      <w:r w:rsidRPr="00C3181E">
        <w:rPr>
          <w:rFonts w:cs="Arial"/>
        </w:rPr>
        <w:t>Spielen Sie nun bitte diese Situation im Rollenspiel</w:t>
      </w:r>
      <w:r>
        <w:rPr>
          <w:rFonts w:cs="Arial"/>
        </w:rPr>
        <w:t xml:space="preserve">. </w:t>
      </w:r>
      <w:r w:rsidRPr="00B476D7">
        <w:rPr>
          <w:rFonts w:cs="Arial"/>
        </w:rPr>
        <w:t xml:space="preserve">Eine Person übernimmt den „christlichen Gesprächspartner“, eine das Gegenüber, eine Person beobachtet. </w:t>
      </w:r>
      <w:r>
        <w:rPr>
          <w:rFonts w:cs="Arial"/>
        </w:rPr>
        <w:t>(10 min)</w:t>
      </w:r>
    </w:p>
    <w:p w:rsidR="00B60940" w:rsidRDefault="00B60940" w:rsidP="009A7A6E">
      <w:pPr>
        <w:spacing w:after="0"/>
        <w:rPr>
          <w:rFonts w:cs="Arial"/>
        </w:rPr>
      </w:pPr>
    </w:p>
    <w:p w:rsidR="009A7A6E" w:rsidRPr="00A07046" w:rsidRDefault="00DA21D3" w:rsidP="00A07046">
      <w:pPr>
        <w:spacing w:after="0"/>
        <w:rPr>
          <w:rFonts w:cs="Arial"/>
        </w:rPr>
      </w:pPr>
      <w:r w:rsidRPr="00B476D7">
        <w:rPr>
          <w:rFonts w:cs="Arial"/>
        </w:rPr>
        <w:t>Geben Sie sich anschließend bitte Rückmeldung: Wie habe ich mich gefühlt und was ist bei mir angekommen (inhaltlich und auf der Beziehungsebene) – als „christlicher Gesprächspartner“, als Gegenüber – und was ist dem Beobachter aufgefallen?</w:t>
      </w:r>
      <w:r w:rsidR="006142FF">
        <w:rPr>
          <w:rFonts w:cs="Arial"/>
        </w:rPr>
        <w:t xml:space="preserve"> (15min)</w:t>
      </w:r>
    </w:p>
    <w:sectPr w:rsidR="009A7A6E" w:rsidRPr="00A07046" w:rsidSect="00B4653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3CA2"/>
    <w:multiLevelType w:val="hybridMultilevel"/>
    <w:tmpl w:val="33B045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C4C25C6"/>
    <w:multiLevelType w:val="hybridMultilevel"/>
    <w:tmpl w:val="A4446DF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6E"/>
    <w:rsid w:val="000676CF"/>
    <w:rsid w:val="001D549A"/>
    <w:rsid w:val="002650C2"/>
    <w:rsid w:val="00543579"/>
    <w:rsid w:val="005678E6"/>
    <w:rsid w:val="005B08D9"/>
    <w:rsid w:val="005B2F33"/>
    <w:rsid w:val="006142FF"/>
    <w:rsid w:val="00850167"/>
    <w:rsid w:val="008B74C0"/>
    <w:rsid w:val="008D705C"/>
    <w:rsid w:val="009A7A6E"/>
    <w:rsid w:val="00A07046"/>
    <w:rsid w:val="00A2268C"/>
    <w:rsid w:val="00AF0571"/>
    <w:rsid w:val="00B4653C"/>
    <w:rsid w:val="00B60940"/>
    <w:rsid w:val="00C266DE"/>
    <w:rsid w:val="00CF406B"/>
    <w:rsid w:val="00D572E9"/>
    <w:rsid w:val="00DA21D3"/>
    <w:rsid w:val="00EC6D78"/>
    <w:rsid w:val="00EF34FD"/>
    <w:rsid w:val="00F227A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653C"/>
    <w:pPr>
      <w:spacing w:after="200" w:line="276" w:lineRule="auto"/>
    </w:pPr>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50C2"/>
    <w:pPr>
      <w:ind w:left="720"/>
      <w:contextualSpacing/>
    </w:pPr>
  </w:style>
  <w:style w:type="character" w:styleId="Kommentarzeichen">
    <w:name w:val="annotation reference"/>
    <w:basedOn w:val="Absatz-Standardschriftart"/>
    <w:uiPriority w:val="99"/>
    <w:semiHidden/>
    <w:unhideWhenUsed/>
    <w:rsid w:val="00A2268C"/>
    <w:rPr>
      <w:sz w:val="16"/>
      <w:szCs w:val="16"/>
    </w:rPr>
  </w:style>
  <w:style w:type="paragraph" w:styleId="Kommentartext">
    <w:name w:val="annotation text"/>
    <w:basedOn w:val="Standard"/>
    <w:link w:val="KommentartextZchn"/>
    <w:uiPriority w:val="99"/>
    <w:semiHidden/>
    <w:unhideWhenUsed/>
    <w:rsid w:val="00A226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268C"/>
    <w:rPr>
      <w:sz w:val="20"/>
      <w:szCs w:val="20"/>
    </w:rPr>
  </w:style>
  <w:style w:type="paragraph" w:styleId="Kommentarthema">
    <w:name w:val="annotation subject"/>
    <w:basedOn w:val="Kommentartext"/>
    <w:next w:val="Kommentartext"/>
    <w:link w:val="KommentarthemaZchn"/>
    <w:uiPriority w:val="99"/>
    <w:semiHidden/>
    <w:unhideWhenUsed/>
    <w:rsid w:val="00A2268C"/>
    <w:rPr>
      <w:b/>
      <w:bCs/>
    </w:rPr>
  </w:style>
  <w:style w:type="character" w:customStyle="1" w:styleId="KommentarthemaZchn">
    <w:name w:val="Kommentarthema Zchn"/>
    <w:basedOn w:val="KommentartextZchn"/>
    <w:link w:val="Kommentarthema"/>
    <w:uiPriority w:val="99"/>
    <w:semiHidden/>
    <w:rsid w:val="00A2268C"/>
    <w:rPr>
      <w:b/>
      <w:bCs/>
      <w:sz w:val="20"/>
      <w:szCs w:val="20"/>
    </w:rPr>
  </w:style>
  <w:style w:type="paragraph" w:styleId="Sprechblasentext">
    <w:name w:val="Balloon Text"/>
    <w:basedOn w:val="Standard"/>
    <w:link w:val="SprechblasentextZchn"/>
    <w:uiPriority w:val="99"/>
    <w:semiHidden/>
    <w:unhideWhenUsed/>
    <w:rsid w:val="00A226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26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653C"/>
    <w:pPr>
      <w:spacing w:after="200" w:line="276" w:lineRule="auto"/>
    </w:pPr>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50C2"/>
    <w:pPr>
      <w:ind w:left="720"/>
      <w:contextualSpacing/>
    </w:pPr>
  </w:style>
  <w:style w:type="character" w:styleId="Kommentarzeichen">
    <w:name w:val="annotation reference"/>
    <w:basedOn w:val="Absatz-Standardschriftart"/>
    <w:uiPriority w:val="99"/>
    <w:semiHidden/>
    <w:unhideWhenUsed/>
    <w:rsid w:val="00A2268C"/>
    <w:rPr>
      <w:sz w:val="16"/>
      <w:szCs w:val="16"/>
    </w:rPr>
  </w:style>
  <w:style w:type="paragraph" w:styleId="Kommentartext">
    <w:name w:val="annotation text"/>
    <w:basedOn w:val="Standard"/>
    <w:link w:val="KommentartextZchn"/>
    <w:uiPriority w:val="99"/>
    <w:semiHidden/>
    <w:unhideWhenUsed/>
    <w:rsid w:val="00A226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268C"/>
    <w:rPr>
      <w:sz w:val="20"/>
      <w:szCs w:val="20"/>
    </w:rPr>
  </w:style>
  <w:style w:type="paragraph" w:styleId="Kommentarthema">
    <w:name w:val="annotation subject"/>
    <w:basedOn w:val="Kommentartext"/>
    <w:next w:val="Kommentartext"/>
    <w:link w:val="KommentarthemaZchn"/>
    <w:uiPriority w:val="99"/>
    <w:semiHidden/>
    <w:unhideWhenUsed/>
    <w:rsid w:val="00A2268C"/>
    <w:rPr>
      <w:b/>
      <w:bCs/>
    </w:rPr>
  </w:style>
  <w:style w:type="character" w:customStyle="1" w:styleId="KommentarthemaZchn">
    <w:name w:val="Kommentarthema Zchn"/>
    <w:basedOn w:val="KommentartextZchn"/>
    <w:link w:val="Kommentarthema"/>
    <w:uiPriority w:val="99"/>
    <w:semiHidden/>
    <w:rsid w:val="00A2268C"/>
    <w:rPr>
      <w:b/>
      <w:bCs/>
      <w:sz w:val="20"/>
      <w:szCs w:val="20"/>
    </w:rPr>
  </w:style>
  <w:style w:type="paragraph" w:styleId="Sprechblasentext">
    <w:name w:val="Balloon Text"/>
    <w:basedOn w:val="Standard"/>
    <w:link w:val="SprechblasentextZchn"/>
    <w:uiPriority w:val="99"/>
    <w:semiHidden/>
    <w:unhideWhenUsed/>
    <w:rsid w:val="00A226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226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98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4" ma:contentTypeDescription="Ein neues Dokument erstellen." ma:contentTypeScope="" ma:versionID="371dbbde85dad675b460867281ff84a1">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c659e5ca0b77db6b8deb21a7c2261d4b"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615f7b0-7d06-43ab-8316-d681ddf4efa8}"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6bfff9-2c23-44ec-b78f-d830646a9d74" xsi:nil="true"/>
    <lcf76f155ced4ddcb4097134ff3c332f xmlns="ece4ec67-50c5-40e5-9cc6-a519089e0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658B22-D5B7-42E8-9A00-94F298907128}"/>
</file>

<file path=customXml/itemProps2.xml><?xml version="1.0" encoding="utf-8"?>
<ds:datastoreItem xmlns:ds="http://schemas.openxmlformats.org/officeDocument/2006/customXml" ds:itemID="{8EE87F69-26A1-49A3-865B-24910F04D83E}"/>
</file>

<file path=customXml/itemProps3.xml><?xml version="1.0" encoding="utf-8"?>
<ds:datastoreItem xmlns:ds="http://schemas.openxmlformats.org/officeDocument/2006/customXml" ds:itemID="{5AD506FC-065B-470C-9AB6-B37800AE92B4}"/>
</file>

<file path=docProps/app.xml><?xml version="1.0" encoding="utf-8"?>
<Properties xmlns="http://schemas.openxmlformats.org/officeDocument/2006/extended-properties" xmlns:vt="http://schemas.openxmlformats.org/officeDocument/2006/docPropsVTypes">
  <Template>D4164767.dotm</Template>
  <TotalTime>0</TotalTime>
  <Pages>2</Pages>
  <Words>604</Words>
  <Characters>3807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 Obenauer</dc:creator>
  <cp:lastModifiedBy>Mayer, Sabine</cp:lastModifiedBy>
  <cp:revision>6</cp:revision>
  <dcterms:created xsi:type="dcterms:W3CDTF">2018-05-24T07:50:00Z</dcterms:created>
  <dcterms:modified xsi:type="dcterms:W3CDTF">2018-06-14T06:32:00Z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0x0101006E53D65B5EF46541AB2C965A84074A9B</vt:lpwstr>
  </property>
</Properties>
</file>