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481B" w14:textId="77777777" w:rsidR="0058055F" w:rsidRDefault="0058055F" w:rsidP="008364B4">
      <w:pPr>
        <w:spacing w:after="120" w:line="280" w:lineRule="exact"/>
        <w:rPr>
          <w:i/>
          <w:sz w:val="20"/>
        </w:rPr>
      </w:pPr>
    </w:p>
    <w:p w14:paraId="30A33044" w14:textId="77777777" w:rsidR="0058055F" w:rsidRDefault="0058055F" w:rsidP="008364B4">
      <w:pPr>
        <w:spacing w:after="120" w:line="280" w:lineRule="exact"/>
        <w:rPr>
          <w:i/>
          <w:sz w:val="20"/>
        </w:rPr>
      </w:pPr>
    </w:p>
    <w:p w14:paraId="7F7F6F4D" w14:textId="77777777" w:rsidR="00B3169F" w:rsidRDefault="0058055F" w:rsidP="00B3169F">
      <w:pPr>
        <w:spacing w:after="120" w:line="280" w:lineRule="exact"/>
        <w:rPr>
          <w:i/>
          <w:sz w:val="20"/>
        </w:rPr>
      </w:pPr>
      <w:r>
        <w:rPr>
          <w:i/>
          <w:sz w:val="20"/>
        </w:rPr>
        <w:t xml:space="preserve">Der folgende Mustervertrag soll als Anregung dienen, </w:t>
      </w:r>
      <w:r w:rsidR="00992A82">
        <w:rPr>
          <w:i/>
          <w:sz w:val="20"/>
        </w:rPr>
        <w:t xml:space="preserve">die Formen der Zusammenarbeit so schriftlich festzuhalten, dass für </w:t>
      </w:r>
      <w:r>
        <w:rPr>
          <w:i/>
          <w:sz w:val="20"/>
        </w:rPr>
        <w:t xml:space="preserve">beide Vertragspartner Sicherheit über die </w:t>
      </w:r>
      <w:r w:rsidR="00992A82">
        <w:rPr>
          <w:i/>
          <w:sz w:val="20"/>
        </w:rPr>
        <w:t>wechselseitigen Erwartungen und Ansprüchen besteht</w:t>
      </w:r>
      <w:r w:rsidR="00DC249F">
        <w:rPr>
          <w:i/>
          <w:sz w:val="20"/>
        </w:rPr>
        <w:t xml:space="preserve">. </w:t>
      </w:r>
      <w:r>
        <w:rPr>
          <w:i/>
          <w:sz w:val="20"/>
        </w:rPr>
        <w:t xml:space="preserve">Bei Verwendung wird keine Gewähr übernommen. Bei </w:t>
      </w:r>
      <w:r w:rsidR="00992A82">
        <w:rPr>
          <w:i/>
          <w:sz w:val="20"/>
        </w:rPr>
        <w:t xml:space="preserve">Unklarheiten </w:t>
      </w:r>
      <w:r>
        <w:rPr>
          <w:i/>
          <w:sz w:val="20"/>
        </w:rPr>
        <w:t>bitte Rück</w:t>
      </w:r>
      <w:r w:rsidR="00992A82">
        <w:rPr>
          <w:i/>
          <w:sz w:val="20"/>
        </w:rPr>
        <w:t xml:space="preserve">sprache mit </w:t>
      </w:r>
      <w:r>
        <w:rPr>
          <w:i/>
          <w:sz w:val="20"/>
        </w:rPr>
        <w:t>Referat 6.</w:t>
      </w:r>
      <w:r w:rsidR="005D4362">
        <w:rPr>
          <w:i/>
          <w:sz w:val="20"/>
        </w:rPr>
        <w:t xml:space="preserve"> Die kursiv gesetzten Texte sind anzupassen.</w:t>
      </w:r>
    </w:p>
    <w:p w14:paraId="56DDCB91" w14:textId="77777777" w:rsidR="00804899" w:rsidRDefault="00804899" w:rsidP="00CA76EB">
      <w:pPr>
        <w:spacing w:after="120" w:line="280" w:lineRule="exact"/>
        <w:rPr>
          <w:i/>
          <w:sz w:val="20"/>
        </w:rPr>
      </w:pPr>
      <w:r>
        <w:rPr>
          <w:i/>
          <w:sz w:val="20"/>
        </w:rPr>
        <w:t>Wenn der Sponsoringpartner auf die Verwendung einer eigenen Vorlage besteht, sollte im Zweifelsfall nach Rücksprache mit Referat 6 diese verwendet werden: Wir möchten ja von ihm Unterstützung!</w:t>
      </w:r>
    </w:p>
    <w:p w14:paraId="15D7576A" w14:textId="77777777" w:rsidR="00804899" w:rsidRDefault="00804899" w:rsidP="00CA76EB">
      <w:pPr>
        <w:spacing w:after="120" w:line="280" w:lineRule="exact"/>
        <w:rPr>
          <w:i/>
          <w:sz w:val="20"/>
        </w:rPr>
      </w:pPr>
      <w:r>
        <w:rPr>
          <w:i/>
          <w:sz w:val="20"/>
        </w:rPr>
        <w:t xml:space="preserve">Grundsätzlich gilt, dass jede vertragliche Vereinbarung mit Leben gefüllt werden muss: Das Entscheidende ist, dass sich längerfristig eine vertrauensvolle Zusammenarbeit in wechselseitigem Respekt entwickelt. </w:t>
      </w:r>
    </w:p>
    <w:p w14:paraId="014139E7" w14:textId="4863950E" w:rsidR="00804899" w:rsidRDefault="00804899" w:rsidP="00CA76EB">
      <w:pPr>
        <w:spacing w:after="120" w:line="280" w:lineRule="exact"/>
        <w:rPr>
          <w:i/>
          <w:sz w:val="20"/>
        </w:rPr>
      </w:pPr>
      <w:r>
        <w:rPr>
          <w:i/>
          <w:sz w:val="20"/>
        </w:rPr>
        <w:t xml:space="preserve">Deshalb ist im folgenden Mustervertrag auch keine </w:t>
      </w:r>
      <w:r w:rsidR="00CA76EB" w:rsidRPr="00CA76EB">
        <w:rPr>
          <w:i/>
          <w:sz w:val="20"/>
        </w:rPr>
        <w:t>Verpflichtung zur Branchenexklusivität</w:t>
      </w:r>
      <w:r>
        <w:rPr>
          <w:i/>
          <w:sz w:val="20"/>
        </w:rPr>
        <w:t xml:space="preserve"> vorgesehen. Es sollte selbstverständlich sein, dass sich die </w:t>
      </w:r>
      <w:r w:rsidR="008740DA">
        <w:rPr>
          <w:i/>
          <w:sz w:val="20"/>
        </w:rPr>
        <w:t>EKIBA</w:t>
      </w:r>
      <w:r>
        <w:rPr>
          <w:i/>
          <w:sz w:val="20"/>
        </w:rPr>
        <w:t xml:space="preserve"> bemüht, Interessenskonflikte zu vermeiden und mögliche Konkurrenzsituationen offen anzusprechen. Sollte der Sponsoringpartner auf ein</w:t>
      </w:r>
      <w:r w:rsidR="00BB3C61">
        <w:rPr>
          <w:i/>
          <w:sz w:val="20"/>
        </w:rPr>
        <w:t>e</w:t>
      </w:r>
      <w:r>
        <w:rPr>
          <w:i/>
          <w:sz w:val="20"/>
        </w:rPr>
        <w:t xml:space="preserve"> </w:t>
      </w:r>
      <w:r w:rsidR="00BB3C61">
        <w:rPr>
          <w:i/>
          <w:sz w:val="20"/>
        </w:rPr>
        <w:t>Br</w:t>
      </w:r>
      <w:r>
        <w:rPr>
          <w:i/>
          <w:sz w:val="20"/>
        </w:rPr>
        <w:t>anchenexklusivitätsklausel bestehen, ist ebenfalls eine Rücksprache mit Referat 6 erforderlich.</w:t>
      </w:r>
    </w:p>
    <w:p w14:paraId="2DED47BA" w14:textId="77777777" w:rsidR="00CA76EB" w:rsidRDefault="00CA76EB" w:rsidP="001B0801">
      <w:pPr>
        <w:spacing w:after="120" w:line="280" w:lineRule="exact"/>
        <w:jc w:val="center"/>
        <w:outlineLvl w:val="0"/>
        <w:rPr>
          <w:b/>
          <w:sz w:val="32"/>
          <w:szCs w:val="32"/>
        </w:rPr>
      </w:pPr>
    </w:p>
    <w:p w14:paraId="5B223A9B" w14:textId="225183C9" w:rsidR="005A67E9" w:rsidRDefault="005A67E9" w:rsidP="005A67E9">
      <w:pPr>
        <w:spacing w:after="120" w:line="320" w:lineRule="exact"/>
        <w:ind w:left="709" w:firstLine="709"/>
        <w:jc w:val="right"/>
        <w:outlineLvl w:val="0"/>
        <w:rPr>
          <w:b/>
          <w:sz w:val="32"/>
          <w:szCs w:val="32"/>
        </w:rPr>
      </w:pPr>
      <w:r w:rsidRPr="007D6446">
        <w:rPr>
          <w:b/>
          <w:sz w:val="32"/>
          <w:szCs w:val="32"/>
          <w:vertAlign w:val="superscript"/>
        </w:rPr>
        <w:t>AZ: 5671</w:t>
      </w:r>
      <w:r>
        <w:rPr>
          <w:b/>
          <w:sz w:val="32"/>
          <w:szCs w:val="32"/>
          <w:vertAlign w:val="superscript"/>
        </w:rPr>
        <w:t>-71-Jahr-Event-Partner (oder: Partner-Jahr-Event)</w:t>
      </w:r>
    </w:p>
    <w:p w14:paraId="02E5641F" w14:textId="42A93EBA" w:rsidR="0058055F" w:rsidRPr="006E26F2" w:rsidRDefault="0058055F" w:rsidP="005A67E9">
      <w:pPr>
        <w:spacing w:before="240" w:after="120" w:line="320" w:lineRule="exact"/>
        <w:ind w:left="709" w:firstLine="709"/>
        <w:outlineLvl w:val="0"/>
        <w:rPr>
          <w:b/>
          <w:sz w:val="32"/>
          <w:szCs w:val="32"/>
        </w:rPr>
      </w:pPr>
      <w:r>
        <w:rPr>
          <w:b/>
          <w:sz w:val="32"/>
          <w:szCs w:val="32"/>
        </w:rPr>
        <w:t>Sponsoringvertrag (Muster)</w:t>
      </w:r>
    </w:p>
    <w:p w14:paraId="353E998F" w14:textId="77777777" w:rsidR="003067B3" w:rsidRPr="00B3169F" w:rsidRDefault="003067B3" w:rsidP="003067B3">
      <w:pPr>
        <w:spacing w:after="240" w:line="260" w:lineRule="exact"/>
        <w:rPr>
          <w:sz w:val="22"/>
          <w:szCs w:val="22"/>
        </w:rPr>
      </w:pPr>
      <w:r w:rsidRPr="00B3169F">
        <w:rPr>
          <w:sz w:val="22"/>
          <w:szCs w:val="22"/>
        </w:rPr>
        <w:t>zwischen</w:t>
      </w:r>
    </w:p>
    <w:p w14:paraId="3D95C171" w14:textId="77777777" w:rsidR="003067B3" w:rsidRPr="00B3169F" w:rsidRDefault="00DE6786" w:rsidP="001B0801">
      <w:pPr>
        <w:spacing w:after="120" w:line="260" w:lineRule="exact"/>
        <w:outlineLvl w:val="0"/>
        <w:rPr>
          <w:sz w:val="22"/>
          <w:szCs w:val="22"/>
        </w:rPr>
      </w:pPr>
      <w:r w:rsidRPr="00B3169F">
        <w:rPr>
          <w:sz w:val="22"/>
          <w:szCs w:val="22"/>
        </w:rPr>
        <w:tab/>
      </w:r>
      <w:r w:rsidRPr="00B3169F">
        <w:rPr>
          <w:sz w:val="22"/>
          <w:szCs w:val="22"/>
        </w:rPr>
        <w:tab/>
      </w:r>
      <w:r w:rsidR="003067B3" w:rsidRPr="00B3169F">
        <w:rPr>
          <w:sz w:val="22"/>
          <w:szCs w:val="22"/>
        </w:rPr>
        <w:t>Firmenname</w:t>
      </w:r>
    </w:p>
    <w:p w14:paraId="352AE943" w14:textId="77777777" w:rsidR="003067B3" w:rsidRPr="00B3169F" w:rsidRDefault="003067B3" w:rsidP="00992A82">
      <w:pPr>
        <w:spacing w:after="120" w:line="260" w:lineRule="exact"/>
        <w:ind w:left="709" w:firstLine="709"/>
        <w:rPr>
          <w:sz w:val="22"/>
          <w:szCs w:val="22"/>
        </w:rPr>
      </w:pPr>
      <w:r w:rsidRPr="00B3169F">
        <w:rPr>
          <w:sz w:val="22"/>
          <w:szCs w:val="22"/>
        </w:rPr>
        <w:t>Geschäftsführer o. Vorstand</w:t>
      </w:r>
    </w:p>
    <w:p w14:paraId="4A4387AE" w14:textId="77777777" w:rsidR="003067B3" w:rsidRPr="00B3169F" w:rsidRDefault="003067B3" w:rsidP="00992A82">
      <w:pPr>
        <w:spacing w:after="120" w:line="260" w:lineRule="exact"/>
        <w:ind w:left="709" w:firstLine="709"/>
        <w:rPr>
          <w:sz w:val="22"/>
          <w:szCs w:val="22"/>
        </w:rPr>
      </w:pPr>
      <w:r w:rsidRPr="00B3169F">
        <w:rPr>
          <w:sz w:val="22"/>
          <w:szCs w:val="22"/>
        </w:rPr>
        <w:t>Firmenanschrift</w:t>
      </w:r>
    </w:p>
    <w:p w14:paraId="1BB8FDF9" w14:textId="77777777" w:rsidR="003067B3" w:rsidRPr="00B3169F" w:rsidRDefault="003067B3" w:rsidP="00B3169F">
      <w:pPr>
        <w:spacing w:after="240" w:line="260" w:lineRule="exact"/>
        <w:ind w:left="4254" w:firstLine="709"/>
        <w:rPr>
          <w:sz w:val="22"/>
          <w:szCs w:val="22"/>
        </w:rPr>
      </w:pPr>
      <w:r w:rsidRPr="00B3169F">
        <w:rPr>
          <w:sz w:val="22"/>
          <w:szCs w:val="22"/>
        </w:rPr>
        <w:t xml:space="preserve">(nachfolgend </w:t>
      </w:r>
      <w:r w:rsidR="00F36A47">
        <w:rPr>
          <w:sz w:val="22"/>
          <w:szCs w:val="22"/>
        </w:rPr>
        <w:t>„</w:t>
      </w:r>
      <w:r w:rsidRPr="00B3169F">
        <w:rPr>
          <w:sz w:val="22"/>
          <w:szCs w:val="22"/>
        </w:rPr>
        <w:t>Sponsor</w:t>
      </w:r>
      <w:r w:rsidR="00F36A47">
        <w:rPr>
          <w:sz w:val="22"/>
          <w:szCs w:val="22"/>
        </w:rPr>
        <w:t>“</w:t>
      </w:r>
      <w:r w:rsidRPr="00B3169F">
        <w:rPr>
          <w:sz w:val="22"/>
          <w:szCs w:val="22"/>
        </w:rPr>
        <w:t xml:space="preserve"> genannt)</w:t>
      </w:r>
    </w:p>
    <w:p w14:paraId="22F3F22E" w14:textId="77777777" w:rsidR="003067B3" w:rsidRPr="00B3169F" w:rsidRDefault="003067B3" w:rsidP="00992A82">
      <w:pPr>
        <w:spacing w:after="120" w:line="260" w:lineRule="exact"/>
        <w:rPr>
          <w:sz w:val="22"/>
          <w:szCs w:val="22"/>
        </w:rPr>
      </w:pPr>
      <w:r w:rsidRPr="00B3169F">
        <w:rPr>
          <w:sz w:val="22"/>
          <w:szCs w:val="22"/>
        </w:rPr>
        <w:t>und</w:t>
      </w:r>
    </w:p>
    <w:p w14:paraId="039E9572" w14:textId="77777777" w:rsidR="003067B3" w:rsidRPr="00B3169F" w:rsidRDefault="00B3169F" w:rsidP="001B0801">
      <w:pPr>
        <w:spacing w:after="120" w:line="260" w:lineRule="exact"/>
        <w:outlineLvl w:val="0"/>
        <w:rPr>
          <w:sz w:val="22"/>
          <w:szCs w:val="22"/>
        </w:rPr>
      </w:pPr>
      <w:r w:rsidRPr="00B3169F">
        <w:rPr>
          <w:sz w:val="22"/>
          <w:szCs w:val="22"/>
        </w:rPr>
        <w:tab/>
      </w:r>
      <w:r w:rsidRPr="00B3169F">
        <w:rPr>
          <w:sz w:val="22"/>
          <w:szCs w:val="22"/>
        </w:rPr>
        <w:tab/>
      </w:r>
      <w:r w:rsidR="0058055F" w:rsidRPr="00B3169F">
        <w:rPr>
          <w:sz w:val="22"/>
          <w:szCs w:val="22"/>
        </w:rPr>
        <w:t>Evangelische Landeskirche in Baden</w:t>
      </w:r>
    </w:p>
    <w:p w14:paraId="75D7FBDF" w14:textId="77777777" w:rsidR="003067B3" w:rsidRPr="00B3169F" w:rsidRDefault="00B3169F" w:rsidP="00992A82">
      <w:pPr>
        <w:spacing w:after="120" w:line="260" w:lineRule="exact"/>
        <w:ind w:left="709" w:firstLine="709"/>
        <w:rPr>
          <w:sz w:val="22"/>
          <w:szCs w:val="22"/>
        </w:rPr>
      </w:pPr>
      <w:r w:rsidRPr="00B3169F">
        <w:rPr>
          <w:sz w:val="22"/>
          <w:szCs w:val="22"/>
        </w:rPr>
        <w:t>Blumenstr. 1, 76133 Karlsruhe</w:t>
      </w:r>
    </w:p>
    <w:p w14:paraId="79E68275" w14:textId="77777777" w:rsidR="00B3169F" w:rsidRDefault="00B3169F" w:rsidP="00992A82">
      <w:pPr>
        <w:spacing w:after="120" w:line="260" w:lineRule="exact"/>
        <w:ind w:left="709" w:firstLine="709"/>
        <w:rPr>
          <w:sz w:val="22"/>
          <w:szCs w:val="22"/>
        </w:rPr>
      </w:pPr>
      <w:r w:rsidRPr="00B3169F">
        <w:rPr>
          <w:sz w:val="22"/>
          <w:szCs w:val="22"/>
        </w:rPr>
        <w:t>vertreten durch den Evangelischen Oberkirchenrat</w:t>
      </w:r>
      <w:r w:rsidR="00B15BBA">
        <w:rPr>
          <w:sz w:val="22"/>
          <w:szCs w:val="22"/>
        </w:rPr>
        <w:t>,</w:t>
      </w:r>
    </w:p>
    <w:p w14:paraId="2A9483BA" w14:textId="77777777" w:rsidR="00D64295" w:rsidRDefault="00D64295" w:rsidP="00D64295">
      <w:pPr>
        <w:spacing w:after="240" w:line="260" w:lineRule="exact"/>
        <w:ind w:left="709" w:firstLine="709"/>
        <w:rPr>
          <w:sz w:val="22"/>
          <w:szCs w:val="22"/>
        </w:rPr>
      </w:pPr>
      <w:r w:rsidRPr="00D64295">
        <w:rPr>
          <w:sz w:val="22"/>
          <w:szCs w:val="22"/>
        </w:rPr>
        <w:t xml:space="preserve">dieser wiederum </w:t>
      </w:r>
      <w:proofErr w:type="gramStart"/>
      <w:r w:rsidRPr="00D64295">
        <w:rPr>
          <w:sz w:val="22"/>
          <w:szCs w:val="22"/>
        </w:rPr>
        <w:t>vertreten</w:t>
      </w:r>
      <w:proofErr w:type="gramEnd"/>
      <w:r w:rsidRPr="00D64295">
        <w:rPr>
          <w:sz w:val="22"/>
          <w:szCs w:val="22"/>
        </w:rPr>
        <w:t xml:space="preserve"> </w:t>
      </w:r>
    </w:p>
    <w:p w14:paraId="0BFEB32D" w14:textId="77777777" w:rsidR="00D64295" w:rsidRDefault="00D64295" w:rsidP="00D64295">
      <w:pPr>
        <w:spacing w:after="240" w:line="260" w:lineRule="exact"/>
        <w:ind w:left="709" w:firstLine="709"/>
        <w:rPr>
          <w:sz w:val="22"/>
          <w:szCs w:val="22"/>
        </w:rPr>
      </w:pPr>
      <w:r w:rsidRPr="00D64295">
        <w:rPr>
          <w:sz w:val="22"/>
          <w:szCs w:val="22"/>
        </w:rPr>
        <w:t>durch den Leitenden Direktor, Herrn Kai Tröger-Methling</w:t>
      </w:r>
      <w:r w:rsidRPr="00D64295">
        <w:rPr>
          <w:sz w:val="22"/>
          <w:szCs w:val="22"/>
        </w:rPr>
        <w:t xml:space="preserve"> </w:t>
      </w:r>
    </w:p>
    <w:p w14:paraId="609BDD88" w14:textId="583BCA5A" w:rsidR="003067B3" w:rsidRPr="00B3169F" w:rsidRDefault="00D64295" w:rsidP="00D64295">
      <w:pPr>
        <w:spacing w:after="240" w:line="260" w:lineRule="exact"/>
        <w:ind w:left="4963"/>
        <w:rPr>
          <w:sz w:val="22"/>
          <w:szCs w:val="22"/>
        </w:rPr>
      </w:pPr>
      <w:r>
        <w:rPr>
          <w:sz w:val="22"/>
          <w:szCs w:val="22"/>
        </w:rPr>
        <w:t xml:space="preserve">  </w:t>
      </w:r>
      <w:r w:rsidR="003067B3" w:rsidRPr="00B3169F">
        <w:rPr>
          <w:sz w:val="22"/>
          <w:szCs w:val="22"/>
        </w:rPr>
        <w:t xml:space="preserve">(nachfolgend </w:t>
      </w:r>
      <w:r w:rsidR="00F36A47">
        <w:rPr>
          <w:sz w:val="22"/>
          <w:szCs w:val="22"/>
        </w:rPr>
        <w:t>„</w:t>
      </w:r>
      <w:proofErr w:type="spellStart"/>
      <w:r w:rsidR="00CB67F6">
        <w:rPr>
          <w:sz w:val="22"/>
          <w:szCs w:val="22"/>
        </w:rPr>
        <w:t>EKiBa</w:t>
      </w:r>
      <w:proofErr w:type="spellEnd"/>
      <w:r w:rsidR="00F36A47">
        <w:rPr>
          <w:sz w:val="22"/>
          <w:szCs w:val="22"/>
        </w:rPr>
        <w:t xml:space="preserve">“ </w:t>
      </w:r>
      <w:r w:rsidR="003067B3" w:rsidRPr="00B3169F">
        <w:rPr>
          <w:sz w:val="22"/>
          <w:szCs w:val="22"/>
        </w:rPr>
        <w:t>genannt)</w:t>
      </w:r>
    </w:p>
    <w:p w14:paraId="568E9A0C" w14:textId="77777777" w:rsidR="003067B3" w:rsidRPr="00B3169F" w:rsidRDefault="003067B3" w:rsidP="003067B3">
      <w:pPr>
        <w:spacing w:after="240" w:line="260" w:lineRule="exact"/>
        <w:rPr>
          <w:sz w:val="22"/>
          <w:szCs w:val="22"/>
        </w:rPr>
      </w:pPr>
      <w:r w:rsidRPr="00B3169F">
        <w:rPr>
          <w:sz w:val="22"/>
          <w:szCs w:val="22"/>
        </w:rPr>
        <w:t>wird folgender Vertrag geschlossen:</w:t>
      </w:r>
    </w:p>
    <w:p w14:paraId="37B8B0ED" w14:textId="77777777" w:rsidR="003067B3" w:rsidRPr="003067B3" w:rsidRDefault="003067B3" w:rsidP="001B0801">
      <w:pPr>
        <w:spacing w:before="360" w:after="180" w:line="260" w:lineRule="exact"/>
        <w:outlineLvl w:val="0"/>
        <w:rPr>
          <w:b/>
          <w:sz w:val="22"/>
          <w:szCs w:val="22"/>
        </w:rPr>
      </w:pPr>
      <w:r w:rsidRPr="003067B3">
        <w:rPr>
          <w:b/>
          <w:sz w:val="22"/>
          <w:szCs w:val="22"/>
        </w:rPr>
        <w:t>VORBEMERKUNG</w:t>
      </w:r>
    </w:p>
    <w:p w14:paraId="43684386" w14:textId="77777777" w:rsidR="0058055F" w:rsidRPr="00DE6786" w:rsidRDefault="0058055F" w:rsidP="00DD3E0D">
      <w:pPr>
        <w:spacing w:after="120" w:line="260" w:lineRule="exact"/>
        <w:jc w:val="both"/>
        <w:rPr>
          <w:sz w:val="22"/>
          <w:szCs w:val="22"/>
        </w:rPr>
      </w:pPr>
      <w:r w:rsidRPr="00DE6786">
        <w:rPr>
          <w:sz w:val="22"/>
          <w:szCs w:val="22"/>
        </w:rPr>
        <w:t xml:space="preserve">Grundlage dieses Vertrags ist es, die wirtschaftlichen, kulturellen und </w:t>
      </w:r>
      <w:r w:rsidR="00CA76EB">
        <w:rPr>
          <w:sz w:val="22"/>
          <w:szCs w:val="22"/>
        </w:rPr>
        <w:t>ideellen</w:t>
      </w:r>
      <w:r w:rsidRPr="00DE6786">
        <w:rPr>
          <w:sz w:val="22"/>
          <w:szCs w:val="22"/>
        </w:rPr>
        <w:t xml:space="preserve"> Ziele des jeweiligen Partners zu unterstützen und zu fördern.</w:t>
      </w:r>
    </w:p>
    <w:p w14:paraId="11F333D7" w14:textId="77777777" w:rsidR="003067B3" w:rsidRDefault="0058055F" w:rsidP="00DD3E0D">
      <w:pPr>
        <w:spacing w:after="120" w:line="260" w:lineRule="exact"/>
        <w:jc w:val="both"/>
        <w:rPr>
          <w:sz w:val="22"/>
          <w:szCs w:val="22"/>
        </w:rPr>
      </w:pPr>
      <w:r w:rsidRPr="00DE6786">
        <w:rPr>
          <w:sz w:val="22"/>
          <w:szCs w:val="22"/>
        </w:rPr>
        <w:t>Beide Vertragsparteien sind sich einig, dass dieser Vertrag in partnerschaftlicher Zusammenarbeit erfüllt werden soll, um die Vorstellungen und Ziele des jeweiligen Partners, die für den Abschlu</w:t>
      </w:r>
      <w:r w:rsidR="00992A82">
        <w:rPr>
          <w:sz w:val="22"/>
          <w:szCs w:val="22"/>
        </w:rPr>
        <w:t>s</w:t>
      </w:r>
      <w:r w:rsidRPr="00DE6786">
        <w:rPr>
          <w:sz w:val="22"/>
          <w:szCs w:val="22"/>
        </w:rPr>
        <w:t>s dieses Vertrages</w:t>
      </w:r>
      <w:r w:rsidR="00992A82">
        <w:rPr>
          <w:sz w:val="22"/>
          <w:szCs w:val="22"/>
        </w:rPr>
        <w:t xml:space="preserve"> maßgeblich sind, bei der Durchführung dieses </w:t>
      </w:r>
      <w:r w:rsidR="00992A82">
        <w:rPr>
          <w:sz w:val="22"/>
          <w:szCs w:val="22"/>
        </w:rPr>
        <w:lastRenderedPageBreak/>
        <w:t>Vertrages optimal zu erreichen und umzusetzen. Bei der Umsetzung der Vertragsziele sind die Vertragspartner zu Fairness und offenem Informationsaustausch verpflichtet.</w:t>
      </w:r>
      <w:r w:rsidR="001D7CA9">
        <w:rPr>
          <w:sz w:val="22"/>
          <w:szCs w:val="22"/>
        </w:rPr>
        <w:t xml:space="preserve"> Das bedingt gegenseitigen Respekt und Wohlverhalten.</w:t>
      </w:r>
    </w:p>
    <w:p w14:paraId="124C3678" w14:textId="634A50FE" w:rsidR="00F85460" w:rsidRDefault="00A22517" w:rsidP="008B3D7C">
      <w:pPr>
        <w:spacing w:before="360" w:after="180" w:line="260" w:lineRule="exact"/>
        <w:rPr>
          <w:bCs/>
          <w:sz w:val="22"/>
          <w:szCs w:val="22"/>
        </w:rPr>
      </w:pPr>
      <w:r>
        <w:rPr>
          <w:b/>
          <w:sz w:val="22"/>
          <w:szCs w:val="22"/>
        </w:rPr>
        <w:t xml:space="preserve">§ 1 </w:t>
      </w:r>
      <w:r w:rsidR="00757C7E" w:rsidRPr="00757C7E">
        <w:rPr>
          <w:b/>
          <w:sz w:val="22"/>
          <w:szCs w:val="22"/>
        </w:rPr>
        <w:t>KURZBESCHREIBUNG DES PROJEKTS</w:t>
      </w:r>
      <w:r w:rsidR="008B3D7C">
        <w:rPr>
          <w:b/>
          <w:sz w:val="22"/>
          <w:szCs w:val="22"/>
        </w:rPr>
        <w:t>:</w:t>
      </w:r>
      <w:r w:rsidR="00F85460" w:rsidRPr="00F85460">
        <w:rPr>
          <w:bCs/>
          <w:sz w:val="22"/>
          <w:szCs w:val="22"/>
        </w:rPr>
        <w:t xml:space="preserve"> </w:t>
      </w:r>
      <w:r w:rsidR="00F85460" w:rsidRPr="008B3D7C">
        <w:rPr>
          <w:bCs/>
          <w:sz w:val="22"/>
          <w:szCs w:val="22"/>
        </w:rPr>
        <w:t>(max. 1.000 Zeichen)</w:t>
      </w:r>
      <w:r w:rsidR="008B3D7C">
        <w:rPr>
          <w:b/>
          <w:sz w:val="22"/>
          <w:szCs w:val="22"/>
        </w:rPr>
        <w:t xml:space="preserve"> </w:t>
      </w:r>
    </w:p>
    <w:p w14:paraId="567AB51A" w14:textId="10D246C7" w:rsidR="003067B3" w:rsidRPr="005D4362" w:rsidRDefault="00757C7E" w:rsidP="00F85460">
      <w:pPr>
        <w:spacing w:after="180" w:line="260" w:lineRule="exact"/>
        <w:rPr>
          <w:i/>
          <w:sz w:val="22"/>
          <w:szCs w:val="22"/>
        </w:rPr>
      </w:pPr>
      <w:r w:rsidRPr="005D4362">
        <w:rPr>
          <w:i/>
          <w:sz w:val="22"/>
          <w:szCs w:val="22"/>
        </w:rPr>
        <w:t xml:space="preserve">Bsp.: Die </w:t>
      </w:r>
      <w:r w:rsidR="00F36A47">
        <w:rPr>
          <w:i/>
          <w:sz w:val="22"/>
          <w:szCs w:val="22"/>
        </w:rPr>
        <w:t>Gesponserte</w:t>
      </w:r>
      <w:r w:rsidRPr="005D4362">
        <w:rPr>
          <w:i/>
          <w:sz w:val="22"/>
          <w:szCs w:val="22"/>
        </w:rPr>
        <w:t xml:space="preserve"> kauft 15 Sonnenschirme für den Lichthof und Hof der Evangeli</w:t>
      </w:r>
      <w:r w:rsidR="00942028" w:rsidRPr="005D4362">
        <w:rPr>
          <w:i/>
          <w:sz w:val="22"/>
          <w:szCs w:val="22"/>
        </w:rPr>
        <w:t>s</w:t>
      </w:r>
      <w:r w:rsidRPr="005D4362">
        <w:rPr>
          <w:i/>
          <w:sz w:val="22"/>
          <w:szCs w:val="22"/>
        </w:rPr>
        <w:t>chen Landeskirc</w:t>
      </w:r>
      <w:r w:rsidR="00942028" w:rsidRPr="005D4362">
        <w:rPr>
          <w:i/>
          <w:sz w:val="22"/>
          <w:szCs w:val="22"/>
        </w:rPr>
        <w:t>h</w:t>
      </w:r>
      <w:r w:rsidRPr="005D4362">
        <w:rPr>
          <w:i/>
          <w:sz w:val="22"/>
          <w:szCs w:val="22"/>
        </w:rPr>
        <w:t>e in der Blumenstraße 1.</w:t>
      </w:r>
    </w:p>
    <w:p w14:paraId="3C828F58" w14:textId="77777777" w:rsidR="00757C7E" w:rsidRPr="005D4362" w:rsidRDefault="00757C7E" w:rsidP="006372C4">
      <w:pPr>
        <w:spacing w:after="120" w:line="260" w:lineRule="exact"/>
        <w:rPr>
          <w:i/>
          <w:sz w:val="22"/>
          <w:szCs w:val="22"/>
        </w:rPr>
      </w:pPr>
      <w:r w:rsidRPr="005D4362">
        <w:rPr>
          <w:i/>
          <w:sz w:val="22"/>
          <w:szCs w:val="22"/>
        </w:rPr>
        <w:t xml:space="preserve">Der Sponsor beteiligt sich an den Kosten für diese Sonnenschirme. </w:t>
      </w:r>
    </w:p>
    <w:p w14:paraId="41AEAB72" w14:textId="170D9CD2" w:rsidR="00B15BBA" w:rsidRPr="003067B3" w:rsidRDefault="00B15BBA" w:rsidP="00B15BBA">
      <w:pPr>
        <w:spacing w:before="360" w:after="180" w:line="260" w:lineRule="exact"/>
        <w:outlineLvl w:val="0"/>
        <w:rPr>
          <w:b/>
          <w:sz w:val="22"/>
          <w:szCs w:val="22"/>
        </w:rPr>
      </w:pPr>
      <w:r w:rsidRPr="003067B3">
        <w:rPr>
          <w:b/>
          <w:sz w:val="22"/>
          <w:szCs w:val="22"/>
        </w:rPr>
        <w:t xml:space="preserve">§ </w:t>
      </w:r>
      <w:r w:rsidR="00F81EC9">
        <w:rPr>
          <w:b/>
          <w:sz w:val="22"/>
          <w:szCs w:val="22"/>
        </w:rPr>
        <w:t>2</w:t>
      </w:r>
      <w:r w:rsidRPr="003067B3">
        <w:rPr>
          <w:b/>
          <w:sz w:val="22"/>
          <w:szCs w:val="22"/>
        </w:rPr>
        <w:t xml:space="preserve"> </w:t>
      </w:r>
      <w:r w:rsidR="00463241">
        <w:rPr>
          <w:b/>
          <w:sz w:val="22"/>
          <w:szCs w:val="22"/>
        </w:rPr>
        <w:t>SPONSORBETRAG</w:t>
      </w:r>
    </w:p>
    <w:p w14:paraId="64F403E9" w14:textId="05A88755" w:rsidR="00B15BBA" w:rsidRPr="00992A82" w:rsidRDefault="00B15BBA" w:rsidP="0006777C">
      <w:pPr>
        <w:tabs>
          <w:tab w:val="left" w:pos="397"/>
        </w:tabs>
        <w:spacing w:before="120" w:line="260" w:lineRule="exact"/>
        <w:ind w:left="397" w:hanging="397"/>
        <w:jc w:val="both"/>
        <w:rPr>
          <w:sz w:val="22"/>
          <w:szCs w:val="22"/>
        </w:rPr>
      </w:pPr>
      <w:r>
        <w:rPr>
          <w:sz w:val="22"/>
          <w:szCs w:val="22"/>
        </w:rPr>
        <w:t>(1)</w:t>
      </w:r>
      <w:r w:rsidR="0006777C">
        <w:rPr>
          <w:sz w:val="22"/>
          <w:szCs w:val="22"/>
        </w:rPr>
        <w:tab/>
      </w:r>
      <w:r w:rsidRPr="00992A82">
        <w:rPr>
          <w:sz w:val="22"/>
          <w:szCs w:val="22"/>
        </w:rPr>
        <w:t xml:space="preserve">Der Sponsor zahlt </w:t>
      </w:r>
      <w:r>
        <w:rPr>
          <w:sz w:val="22"/>
          <w:szCs w:val="22"/>
        </w:rPr>
        <w:t xml:space="preserve">der </w:t>
      </w:r>
      <w:proofErr w:type="spellStart"/>
      <w:r w:rsidR="00CB67F6">
        <w:rPr>
          <w:sz w:val="22"/>
          <w:szCs w:val="22"/>
        </w:rPr>
        <w:t>EKiBa</w:t>
      </w:r>
      <w:proofErr w:type="spellEnd"/>
      <w:r w:rsidRPr="00992A82">
        <w:rPr>
          <w:sz w:val="22"/>
          <w:szCs w:val="22"/>
        </w:rPr>
        <w:t xml:space="preserve"> </w:t>
      </w:r>
      <w:r>
        <w:rPr>
          <w:sz w:val="22"/>
          <w:szCs w:val="22"/>
        </w:rPr>
        <w:t>e</w:t>
      </w:r>
      <w:r w:rsidRPr="00992A82">
        <w:rPr>
          <w:sz w:val="22"/>
          <w:szCs w:val="22"/>
        </w:rPr>
        <w:t>inen Betrag in Höhe</w:t>
      </w:r>
      <w:r w:rsidR="005D4362">
        <w:rPr>
          <w:sz w:val="22"/>
          <w:szCs w:val="22"/>
        </w:rPr>
        <w:t xml:space="preserve"> </w:t>
      </w:r>
      <w:r w:rsidRPr="00992A82">
        <w:rPr>
          <w:sz w:val="22"/>
          <w:szCs w:val="22"/>
        </w:rPr>
        <w:t xml:space="preserve">von </w:t>
      </w:r>
      <w:proofErr w:type="spellStart"/>
      <w:r>
        <w:rPr>
          <w:sz w:val="22"/>
          <w:szCs w:val="22"/>
        </w:rPr>
        <w:t>xy</w:t>
      </w:r>
      <w:proofErr w:type="spellEnd"/>
      <w:r>
        <w:rPr>
          <w:sz w:val="22"/>
          <w:szCs w:val="22"/>
        </w:rPr>
        <w:t xml:space="preserve"> </w:t>
      </w:r>
      <w:r w:rsidRPr="00992A82">
        <w:rPr>
          <w:sz w:val="22"/>
          <w:szCs w:val="22"/>
        </w:rPr>
        <w:t>€</w:t>
      </w:r>
      <w:r w:rsidR="00F441B6">
        <w:rPr>
          <w:sz w:val="22"/>
          <w:szCs w:val="22"/>
        </w:rPr>
        <w:t xml:space="preserve"> (</w:t>
      </w:r>
      <w:r w:rsidR="00F441B6" w:rsidRPr="00F441B6">
        <w:rPr>
          <w:sz w:val="22"/>
          <w:szCs w:val="22"/>
        </w:rPr>
        <w:t>netto</w:t>
      </w:r>
      <w:r w:rsidR="00F441B6">
        <w:rPr>
          <w:sz w:val="22"/>
          <w:szCs w:val="22"/>
        </w:rPr>
        <w:t>,</w:t>
      </w:r>
      <w:r w:rsidR="00F441B6" w:rsidRPr="00F441B6">
        <w:rPr>
          <w:sz w:val="22"/>
          <w:szCs w:val="22"/>
        </w:rPr>
        <w:t xml:space="preserve"> zuzüglich der gesetzlich geschuldeten Umsatzsteuer</w:t>
      </w:r>
      <w:r w:rsidR="00F441B6">
        <w:rPr>
          <w:sz w:val="22"/>
          <w:szCs w:val="22"/>
        </w:rPr>
        <w:t>).</w:t>
      </w:r>
      <w:r w:rsidR="00DD3E0D" w:rsidRPr="00DD3E0D">
        <w:rPr>
          <w:sz w:val="22"/>
          <w:szCs w:val="22"/>
        </w:rPr>
        <w:t xml:space="preserve"> </w:t>
      </w:r>
      <w:r w:rsidR="00DD3E0D" w:rsidRPr="003E2104">
        <w:rPr>
          <w:sz w:val="22"/>
          <w:szCs w:val="22"/>
        </w:rPr>
        <w:t xml:space="preserve">Die </w:t>
      </w:r>
      <w:proofErr w:type="spellStart"/>
      <w:r w:rsidR="00DD3E0D" w:rsidRPr="003E2104">
        <w:rPr>
          <w:sz w:val="22"/>
          <w:szCs w:val="22"/>
        </w:rPr>
        <w:t>EKiBa</w:t>
      </w:r>
      <w:proofErr w:type="spellEnd"/>
      <w:r w:rsidR="00DD3E0D" w:rsidRPr="003E2104">
        <w:rPr>
          <w:sz w:val="22"/>
          <w:szCs w:val="22"/>
        </w:rPr>
        <w:t xml:space="preserve"> erstellt </w:t>
      </w:r>
      <w:r w:rsidR="0008640D" w:rsidRPr="003E2104">
        <w:rPr>
          <w:sz w:val="22"/>
          <w:szCs w:val="22"/>
        </w:rPr>
        <w:t xml:space="preserve">für die Werbeleistungen </w:t>
      </w:r>
      <w:r w:rsidR="00DD3E0D" w:rsidRPr="003E2104">
        <w:rPr>
          <w:sz w:val="22"/>
          <w:szCs w:val="22"/>
        </w:rPr>
        <w:t xml:space="preserve">eine Rechnung </w:t>
      </w:r>
      <w:r w:rsidR="0008640D" w:rsidRPr="003E2104">
        <w:rPr>
          <w:sz w:val="22"/>
          <w:szCs w:val="22"/>
        </w:rPr>
        <w:t>gemäß §14 U</w:t>
      </w:r>
      <w:r w:rsidR="005A67E9" w:rsidRPr="003E2104">
        <w:rPr>
          <w:sz w:val="22"/>
          <w:szCs w:val="22"/>
        </w:rPr>
        <w:t>s</w:t>
      </w:r>
      <w:r w:rsidR="0008640D" w:rsidRPr="003E2104">
        <w:rPr>
          <w:sz w:val="22"/>
          <w:szCs w:val="22"/>
        </w:rPr>
        <w:t>tG</w:t>
      </w:r>
      <w:r w:rsidR="005A67E9">
        <w:rPr>
          <w:sz w:val="22"/>
          <w:szCs w:val="22"/>
        </w:rPr>
        <w:t>,</w:t>
      </w:r>
      <w:r w:rsidR="0008640D" w:rsidRPr="003E2104">
        <w:rPr>
          <w:sz w:val="22"/>
          <w:szCs w:val="22"/>
        </w:rPr>
        <w:t xml:space="preserve"> die dem Sponsor den Vorsteuerabzug ermöglicht</w:t>
      </w:r>
      <w:r w:rsidR="00DD3E0D" w:rsidRPr="003E2104">
        <w:rPr>
          <w:sz w:val="22"/>
          <w:szCs w:val="22"/>
        </w:rPr>
        <w:t>.</w:t>
      </w:r>
    </w:p>
    <w:p w14:paraId="3D83A5FF" w14:textId="4DFE1A5D" w:rsidR="00B15BBA" w:rsidRPr="00992A82" w:rsidRDefault="00B15BBA" w:rsidP="0006777C">
      <w:pPr>
        <w:tabs>
          <w:tab w:val="left" w:pos="397"/>
        </w:tabs>
        <w:spacing w:before="120" w:line="260" w:lineRule="exact"/>
        <w:ind w:left="397" w:hanging="397"/>
        <w:jc w:val="both"/>
        <w:rPr>
          <w:sz w:val="22"/>
          <w:szCs w:val="22"/>
        </w:rPr>
      </w:pPr>
      <w:r>
        <w:rPr>
          <w:sz w:val="22"/>
          <w:szCs w:val="22"/>
        </w:rPr>
        <w:t>(2)</w:t>
      </w:r>
      <w:r w:rsidR="0006777C">
        <w:rPr>
          <w:sz w:val="22"/>
          <w:szCs w:val="22"/>
        </w:rPr>
        <w:tab/>
      </w:r>
      <w:r w:rsidR="00DE410C">
        <w:rPr>
          <w:sz w:val="22"/>
          <w:szCs w:val="22"/>
        </w:rPr>
        <w:t xml:space="preserve">Die Zahlung erfolgt auf das </w:t>
      </w:r>
      <w:r>
        <w:rPr>
          <w:sz w:val="22"/>
          <w:szCs w:val="22"/>
        </w:rPr>
        <w:t>Konto:</w:t>
      </w:r>
    </w:p>
    <w:p w14:paraId="7E840EE3" w14:textId="28463375" w:rsidR="00B15BBA" w:rsidRDefault="0006777C" w:rsidP="0006777C">
      <w:pPr>
        <w:tabs>
          <w:tab w:val="left" w:pos="397"/>
        </w:tabs>
        <w:spacing w:before="120" w:line="260" w:lineRule="exact"/>
        <w:ind w:left="397" w:hanging="397"/>
        <w:jc w:val="both"/>
        <w:rPr>
          <w:sz w:val="22"/>
          <w:szCs w:val="22"/>
        </w:rPr>
      </w:pPr>
      <w:r>
        <w:rPr>
          <w:sz w:val="22"/>
          <w:szCs w:val="22"/>
        </w:rPr>
        <w:tab/>
      </w:r>
      <w:r w:rsidR="00B15BBA" w:rsidRPr="005D4362">
        <w:rPr>
          <w:sz w:val="22"/>
          <w:szCs w:val="22"/>
        </w:rPr>
        <w:t>Kontonummer, Bank (Bankleitzahl), evtl. Angabe der Haushaltsstelle</w:t>
      </w:r>
    </w:p>
    <w:p w14:paraId="7928B4AD" w14:textId="7763676A" w:rsidR="00CB67F6" w:rsidRDefault="00F81EC9" w:rsidP="0006777C">
      <w:pPr>
        <w:tabs>
          <w:tab w:val="left" w:pos="397"/>
        </w:tabs>
        <w:spacing w:before="120" w:line="260" w:lineRule="exact"/>
        <w:ind w:left="397" w:hanging="397"/>
        <w:jc w:val="both"/>
        <w:rPr>
          <w:sz w:val="22"/>
          <w:szCs w:val="22"/>
        </w:rPr>
      </w:pPr>
      <w:r>
        <w:rPr>
          <w:sz w:val="22"/>
          <w:szCs w:val="22"/>
        </w:rPr>
        <w:t>(3)</w:t>
      </w:r>
      <w:r w:rsidR="0006777C">
        <w:rPr>
          <w:sz w:val="22"/>
          <w:szCs w:val="22"/>
        </w:rPr>
        <w:tab/>
      </w:r>
      <w:r w:rsidR="00CB67F6" w:rsidRPr="00992A82">
        <w:rPr>
          <w:sz w:val="22"/>
          <w:szCs w:val="22"/>
        </w:rPr>
        <w:t xml:space="preserve">Der Sponsor </w:t>
      </w:r>
      <w:r w:rsidR="00CB67F6">
        <w:rPr>
          <w:sz w:val="22"/>
          <w:szCs w:val="22"/>
        </w:rPr>
        <w:t xml:space="preserve">stellt </w:t>
      </w:r>
      <w:r w:rsidR="00CB67F6" w:rsidRPr="00992A82">
        <w:rPr>
          <w:sz w:val="22"/>
          <w:szCs w:val="22"/>
        </w:rPr>
        <w:t>die nötigen Werbemittel unentgeltlich zur Verfügung</w:t>
      </w:r>
      <w:r w:rsidR="00CB67F6">
        <w:rPr>
          <w:sz w:val="22"/>
          <w:szCs w:val="22"/>
        </w:rPr>
        <w:t xml:space="preserve"> und leistet zumutbare logistische Unterstützung bei deren Einsatz.</w:t>
      </w:r>
    </w:p>
    <w:p w14:paraId="454F6AFF" w14:textId="352CA92E" w:rsidR="00CB67F6" w:rsidRPr="0006777C" w:rsidRDefault="00CB67F6" w:rsidP="0006777C">
      <w:pPr>
        <w:tabs>
          <w:tab w:val="left" w:pos="397"/>
        </w:tabs>
        <w:spacing w:before="120" w:line="260" w:lineRule="exact"/>
        <w:ind w:left="397" w:hanging="397"/>
        <w:jc w:val="both"/>
        <w:rPr>
          <w:sz w:val="22"/>
          <w:szCs w:val="22"/>
        </w:rPr>
      </w:pPr>
      <w:r>
        <w:rPr>
          <w:sz w:val="22"/>
          <w:szCs w:val="22"/>
        </w:rPr>
        <w:t>(4)</w:t>
      </w:r>
      <w:r w:rsidR="0006777C">
        <w:rPr>
          <w:sz w:val="22"/>
          <w:szCs w:val="22"/>
        </w:rPr>
        <w:tab/>
      </w:r>
      <w:r>
        <w:rPr>
          <w:sz w:val="22"/>
          <w:szCs w:val="22"/>
        </w:rPr>
        <w:t xml:space="preserve">[nur im Falle von Dienstleistungen:] </w:t>
      </w:r>
      <w:r w:rsidRPr="006E6F58">
        <w:rPr>
          <w:sz w:val="22"/>
          <w:szCs w:val="22"/>
        </w:rPr>
        <w:t xml:space="preserve">Der </w:t>
      </w:r>
      <w:r>
        <w:rPr>
          <w:sz w:val="22"/>
          <w:szCs w:val="22"/>
        </w:rPr>
        <w:t>Sponsor</w:t>
      </w:r>
      <w:r w:rsidRPr="006E6F58">
        <w:rPr>
          <w:sz w:val="22"/>
          <w:szCs w:val="22"/>
        </w:rPr>
        <w:t xml:space="preserve"> erstellt eine ordnungsgemäße Rechnung unter Ausweisung der Umsatzsteuer an die</w:t>
      </w:r>
      <w:r>
        <w:rPr>
          <w:sz w:val="22"/>
          <w:szCs w:val="22"/>
        </w:rPr>
        <w:t xml:space="preserve"> </w:t>
      </w:r>
      <w:proofErr w:type="spellStart"/>
      <w:r>
        <w:rPr>
          <w:sz w:val="22"/>
          <w:szCs w:val="22"/>
        </w:rPr>
        <w:t>EK</w:t>
      </w:r>
      <w:r w:rsidR="00DD3E0D">
        <w:rPr>
          <w:sz w:val="22"/>
          <w:szCs w:val="22"/>
        </w:rPr>
        <w:t>i</w:t>
      </w:r>
      <w:r>
        <w:rPr>
          <w:sz w:val="22"/>
          <w:szCs w:val="22"/>
        </w:rPr>
        <w:t>B</w:t>
      </w:r>
      <w:r w:rsidR="00DD3E0D">
        <w:rPr>
          <w:sz w:val="22"/>
          <w:szCs w:val="22"/>
        </w:rPr>
        <w:t>a</w:t>
      </w:r>
      <w:proofErr w:type="spellEnd"/>
      <w:r w:rsidRPr="006E6F58">
        <w:rPr>
          <w:sz w:val="22"/>
          <w:szCs w:val="22"/>
        </w:rPr>
        <w:t xml:space="preserve"> über die Dienstleistungen</w:t>
      </w:r>
      <w:r w:rsidR="00DD3E0D">
        <w:rPr>
          <w:sz w:val="22"/>
          <w:szCs w:val="22"/>
        </w:rPr>
        <w:t>.</w:t>
      </w:r>
      <w:r w:rsidRPr="006E6F58">
        <w:rPr>
          <w:sz w:val="22"/>
          <w:szCs w:val="22"/>
        </w:rPr>
        <w:t xml:space="preserve"> </w:t>
      </w:r>
    </w:p>
    <w:p w14:paraId="5EC17F14" w14:textId="263C77FB" w:rsidR="00F81EC9" w:rsidRPr="003067B3" w:rsidRDefault="00F81EC9" w:rsidP="00F81EC9">
      <w:pPr>
        <w:spacing w:before="360" w:after="180" w:line="260" w:lineRule="exact"/>
        <w:outlineLvl w:val="0"/>
        <w:rPr>
          <w:b/>
          <w:sz w:val="22"/>
          <w:szCs w:val="22"/>
        </w:rPr>
      </w:pPr>
      <w:r w:rsidRPr="003067B3">
        <w:rPr>
          <w:b/>
          <w:sz w:val="22"/>
          <w:szCs w:val="22"/>
        </w:rPr>
        <w:t xml:space="preserve">§ </w:t>
      </w:r>
      <w:r>
        <w:rPr>
          <w:b/>
          <w:sz w:val="22"/>
          <w:szCs w:val="22"/>
        </w:rPr>
        <w:t>3 VERPFLICHTUNGEN</w:t>
      </w:r>
      <w:r w:rsidRPr="003067B3">
        <w:rPr>
          <w:b/>
          <w:sz w:val="22"/>
          <w:szCs w:val="22"/>
        </w:rPr>
        <w:t xml:space="preserve"> </w:t>
      </w:r>
      <w:r>
        <w:rPr>
          <w:b/>
          <w:sz w:val="22"/>
          <w:szCs w:val="22"/>
        </w:rPr>
        <w:t xml:space="preserve">DER </w:t>
      </w:r>
      <w:r w:rsidR="008740DA">
        <w:rPr>
          <w:b/>
          <w:sz w:val="22"/>
          <w:szCs w:val="22"/>
        </w:rPr>
        <w:t>EKIBA</w:t>
      </w:r>
    </w:p>
    <w:p w14:paraId="40351D4C" w14:textId="2BB173ED" w:rsidR="00F81EC9" w:rsidRDefault="00DD3E0D" w:rsidP="0006777C">
      <w:pPr>
        <w:tabs>
          <w:tab w:val="left" w:pos="397"/>
        </w:tabs>
        <w:spacing w:before="120" w:line="260" w:lineRule="exact"/>
        <w:ind w:left="397" w:hanging="397"/>
        <w:jc w:val="both"/>
        <w:rPr>
          <w:sz w:val="22"/>
          <w:szCs w:val="22"/>
        </w:rPr>
      </w:pPr>
      <w:r w:rsidRPr="0006777C">
        <w:rPr>
          <w:sz w:val="22"/>
          <w:szCs w:val="22"/>
        </w:rPr>
        <w:t xml:space="preserve"> </w:t>
      </w:r>
      <w:r w:rsidR="00F81EC9" w:rsidRPr="0006777C">
        <w:rPr>
          <w:sz w:val="22"/>
          <w:szCs w:val="22"/>
        </w:rPr>
        <w:t xml:space="preserve">Die </w:t>
      </w:r>
      <w:proofErr w:type="spellStart"/>
      <w:r w:rsidR="00CB67F6" w:rsidRPr="0006777C">
        <w:rPr>
          <w:sz w:val="22"/>
          <w:szCs w:val="22"/>
        </w:rPr>
        <w:t>EKiBa</w:t>
      </w:r>
      <w:proofErr w:type="spellEnd"/>
      <w:r w:rsidR="00F81EC9" w:rsidRPr="0006777C">
        <w:rPr>
          <w:sz w:val="22"/>
          <w:szCs w:val="22"/>
        </w:rPr>
        <w:t xml:space="preserve"> verpflichtet sich für die Dauer des Vertrages:</w:t>
      </w:r>
    </w:p>
    <w:p w14:paraId="50B1D030" w14:textId="77777777" w:rsidR="00F81EC9" w:rsidRPr="005D4362" w:rsidRDefault="00F81EC9" w:rsidP="0006777C">
      <w:pPr>
        <w:spacing w:before="120" w:after="120" w:line="260" w:lineRule="exact"/>
        <w:ind w:left="397" w:hanging="40"/>
        <w:jc w:val="both"/>
        <w:rPr>
          <w:i/>
          <w:sz w:val="22"/>
          <w:szCs w:val="22"/>
        </w:rPr>
      </w:pPr>
      <w:r w:rsidRPr="005D4362">
        <w:rPr>
          <w:i/>
          <w:sz w:val="22"/>
          <w:szCs w:val="22"/>
        </w:rPr>
        <w:t>(Das folgende sind exemplarisch einige Leistungen, die nicht in jedem Fall zutreffen. Und natürlich sind weitere möglich. Formulieren Sie auf jeden Fall konkrete, abrechenbare Gegenleistungen!)</w:t>
      </w:r>
    </w:p>
    <w:p w14:paraId="508CAAA3" w14:textId="77777777" w:rsidR="00F81EC9" w:rsidRPr="00757C7E" w:rsidRDefault="00F81EC9" w:rsidP="003E6B40">
      <w:pPr>
        <w:numPr>
          <w:ilvl w:val="0"/>
          <w:numId w:val="3"/>
        </w:numPr>
        <w:spacing w:before="120" w:line="260" w:lineRule="exact"/>
        <w:ind w:left="681" w:hanging="284"/>
        <w:jc w:val="both"/>
        <w:rPr>
          <w:sz w:val="22"/>
          <w:szCs w:val="22"/>
        </w:rPr>
      </w:pPr>
      <w:r w:rsidRPr="00757C7E">
        <w:rPr>
          <w:sz w:val="22"/>
          <w:szCs w:val="22"/>
        </w:rPr>
        <w:t>zur werblichen Präsentation des Sponsors in allen Publikationen</w:t>
      </w:r>
      <w:r>
        <w:rPr>
          <w:sz w:val="22"/>
          <w:szCs w:val="22"/>
        </w:rPr>
        <w:t xml:space="preserve"> des Projekts</w:t>
      </w:r>
      <w:r w:rsidRPr="00757C7E">
        <w:rPr>
          <w:sz w:val="22"/>
          <w:szCs w:val="22"/>
        </w:rPr>
        <w:t>,</w:t>
      </w:r>
    </w:p>
    <w:p w14:paraId="3F7B09F4" w14:textId="77777777" w:rsidR="00F81EC9" w:rsidRPr="00757C7E" w:rsidRDefault="00F81EC9" w:rsidP="003E6B40">
      <w:pPr>
        <w:numPr>
          <w:ilvl w:val="0"/>
          <w:numId w:val="3"/>
        </w:numPr>
        <w:spacing w:before="120" w:line="260" w:lineRule="exact"/>
        <w:ind w:left="681" w:hanging="284"/>
        <w:jc w:val="both"/>
        <w:rPr>
          <w:sz w:val="22"/>
          <w:szCs w:val="22"/>
        </w:rPr>
      </w:pPr>
      <w:r w:rsidRPr="00757C7E">
        <w:rPr>
          <w:sz w:val="22"/>
          <w:szCs w:val="22"/>
        </w:rPr>
        <w:t xml:space="preserve">zur Präsentation des Sponsors auf Veranstaltungen, Veranstaltungsplakaten usw. </w:t>
      </w:r>
    </w:p>
    <w:p w14:paraId="6E39AE34" w14:textId="77777777" w:rsidR="00F81EC9" w:rsidRPr="00757C7E" w:rsidRDefault="00F81EC9" w:rsidP="003E6B40">
      <w:pPr>
        <w:numPr>
          <w:ilvl w:val="0"/>
          <w:numId w:val="3"/>
        </w:numPr>
        <w:spacing w:before="120" w:line="260" w:lineRule="exact"/>
        <w:ind w:left="681" w:hanging="284"/>
        <w:jc w:val="both"/>
        <w:rPr>
          <w:sz w:val="22"/>
          <w:szCs w:val="22"/>
        </w:rPr>
      </w:pPr>
      <w:r w:rsidRPr="00757C7E">
        <w:rPr>
          <w:sz w:val="22"/>
          <w:szCs w:val="22"/>
        </w:rPr>
        <w:t xml:space="preserve">zur Präsentation mit Logo und Link zur Webseite des Sponsors auf der Webseite des </w:t>
      </w:r>
      <w:r>
        <w:rPr>
          <w:sz w:val="22"/>
          <w:szCs w:val="22"/>
        </w:rPr>
        <w:t>Projekts</w:t>
      </w:r>
      <w:r w:rsidRPr="00757C7E">
        <w:rPr>
          <w:sz w:val="22"/>
          <w:szCs w:val="22"/>
        </w:rPr>
        <w:t>,</w:t>
      </w:r>
    </w:p>
    <w:p w14:paraId="35DCF58E" w14:textId="77777777" w:rsidR="00F81EC9" w:rsidRPr="00757C7E" w:rsidRDefault="00F81EC9" w:rsidP="003E6B40">
      <w:pPr>
        <w:numPr>
          <w:ilvl w:val="0"/>
          <w:numId w:val="3"/>
        </w:numPr>
        <w:spacing w:before="120" w:line="260" w:lineRule="exact"/>
        <w:ind w:left="681" w:hanging="284"/>
        <w:jc w:val="both"/>
        <w:rPr>
          <w:sz w:val="22"/>
          <w:szCs w:val="22"/>
        </w:rPr>
      </w:pPr>
      <w:r w:rsidRPr="00757C7E">
        <w:rPr>
          <w:sz w:val="22"/>
          <w:szCs w:val="22"/>
        </w:rPr>
        <w:t>zu Durchsagen mit Nennung des Sponsors auf der Veranstaltung,</w:t>
      </w:r>
    </w:p>
    <w:p w14:paraId="78C51B61" w14:textId="77777777" w:rsidR="00F81EC9" w:rsidRDefault="00F81EC9" w:rsidP="003E6B40">
      <w:pPr>
        <w:numPr>
          <w:ilvl w:val="0"/>
          <w:numId w:val="3"/>
        </w:numPr>
        <w:spacing w:before="120" w:line="260" w:lineRule="exact"/>
        <w:ind w:left="681" w:hanging="284"/>
        <w:jc w:val="both"/>
        <w:rPr>
          <w:sz w:val="22"/>
          <w:szCs w:val="22"/>
        </w:rPr>
      </w:pPr>
      <w:r w:rsidRPr="00757C7E">
        <w:rPr>
          <w:sz w:val="22"/>
          <w:szCs w:val="22"/>
        </w:rPr>
        <w:t xml:space="preserve">zum Anbringen eines Banners oder einer Werbetafel des Sponsors in der Sportstätte des Vereines, </w:t>
      </w:r>
    </w:p>
    <w:p w14:paraId="3CB84D6D" w14:textId="77777777" w:rsidR="00F81EC9" w:rsidRPr="00757C7E" w:rsidRDefault="00F81EC9" w:rsidP="003E6B40">
      <w:pPr>
        <w:numPr>
          <w:ilvl w:val="0"/>
          <w:numId w:val="3"/>
        </w:numPr>
        <w:spacing w:before="120" w:line="260" w:lineRule="exact"/>
        <w:ind w:left="681" w:hanging="284"/>
        <w:jc w:val="both"/>
        <w:rPr>
          <w:sz w:val="22"/>
          <w:szCs w:val="22"/>
        </w:rPr>
      </w:pPr>
      <w:r>
        <w:rPr>
          <w:sz w:val="22"/>
          <w:szCs w:val="22"/>
        </w:rPr>
        <w:t>…</w:t>
      </w:r>
    </w:p>
    <w:p w14:paraId="057F2BBD" w14:textId="46477F46" w:rsidR="00F81EC9" w:rsidRDefault="00F81EC9" w:rsidP="0006777C">
      <w:pPr>
        <w:tabs>
          <w:tab w:val="left" w:pos="397"/>
        </w:tabs>
        <w:spacing w:before="120" w:line="260" w:lineRule="exact"/>
        <w:ind w:left="397" w:hanging="397"/>
        <w:jc w:val="both"/>
        <w:rPr>
          <w:sz w:val="22"/>
          <w:szCs w:val="22"/>
        </w:rPr>
      </w:pPr>
      <w:r>
        <w:rPr>
          <w:sz w:val="22"/>
          <w:szCs w:val="22"/>
        </w:rPr>
        <w:t>(</w:t>
      </w:r>
      <w:r w:rsidR="00DD3E0D">
        <w:rPr>
          <w:sz w:val="22"/>
          <w:szCs w:val="22"/>
        </w:rPr>
        <w:t>2</w:t>
      </w:r>
      <w:r>
        <w:rPr>
          <w:sz w:val="22"/>
          <w:szCs w:val="22"/>
        </w:rPr>
        <w:t>)</w:t>
      </w:r>
      <w:r w:rsidR="0006777C">
        <w:rPr>
          <w:sz w:val="22"/>
          <w:szCs w:val="22"/>
        </w:rPr>
        <w:tab/>
      </w:r>
      <w:r w:rsidRPr="00757C7E">
        <w:rPr>
          <w:sz w:val="22"/>
          <w:szCs w:val="22"/>
        </w:rPr>
        <w:t xml:space="preserve">Das Corporate Design des Sponsors ist bei allen Darstellungen einzuhalten. </w:t>
      </w:r>
    </w:p>
    <w:p w14:paraId="094686EA" w14:textId="2002CA85" w:rsidR="007D05FD" w:rsidRDefault="007D05FD" w:rsidP="0006777C">
      <w:pPr>
        <w:tabs>
          <w:tab w:val="left" w:pos="397"/>
        </w:tabs>
        <w:spacing w:before="120" w:line="260" w:lineRule="exact"/>
        <w:ind w:left="397" w:hanging="397"/>
        <w:jc w:val="both"/>
        <w:rPr>
          <w:sz w:val="22"/>
          <w:szCs w:val="22"/>
        </w:rPr>
      </w:pPr>
      <w:r>
        <w:rPr>
          <w:sz w:val="22"/>
          <w:szCs w:val="22"/>
        </w:rPr>
        <w:t>(</w:t>
      </w:r>
      <w:r w:rsidR="00DD3E0D">
        <w:rPr>
          <w:sz w:val="22"/>
          <w:szCs w:val="22"/>
        </w:rPr>
        <w:t>3</w:t>
      </w:r>
      <w:r w:rsidRPr="007D05FD">
        <w:rPr>
          <w:sz w:val="22"/>
          <w:szCs w:val="22"/>
        </w:rPr>
        <w:t>)</w:t>
      </w:r>
      <w:r w:rsidR="0006777C">
        <w:rPr>
          <w:sz w:val="22"/>
          <w:szCs w:val="22"/>
        </w:rPr>
        <w:tab/>
      </w:r>
      <w:r>
        <w:rPr>
          <w:sz w:val="22"/>
          <w:szCs w:val="22"/>
        </w:rPr>
        <w:t xml:space="preserve">Die </w:t>
      </w:r>
      <w:proofErr w:type="spellStart"/>
      <w:r>
        <w:rPr>
          <w:sz w:val="22"/>
          <w:szCs w:val="22"/>
        </w:rPr>
        <w:t>EKiBa</w:t>
      </w:r>
      <w:proofErr w:type="spellEnd"/>
      <w:r>
        <w:rPr>
          <w:sz w:val="22"/>
          <w:szCs w:val="22"/>
        </w:rPr>
        <w:t xml:space="preserve"> stellt dem Sponsor sechs Wochen nach Ende der Veranstaltung</w:t>
      </w:r>
      <w:r w:rsidR="0006777C">
        <w:rPr>
          <w:sz w:val="22"/>
          <w:szCs w:val="22"/>
        </w:rPr>
        <w:t>s</w:t>
      </w:r>
      <w:r>
        <w:rPr>
          <w:sz w:val="22"/>
          <w:szCs w:val="22"/>
        </w:rPr>
        <w:t>reihe eine Veran</w:t>
      </w:r>
      <w:r w:rsidRPr="007D05FD">
        <w:rPr>
          <w:sz w:val="22"/>
          <w:szCs w:val="22"/>
        </w:rPr>
        <w:t xml:space="preserve">staltungsdokumentation (Pressespiegel, Fotos etc.) </w:t>
      </w:r>
      <w:r>
        <w:rPr>
          <w:sz w:val="22"/>
          <w:szCs w:val="22"/>
        </w:rPr>
        <w:t>zur Verfügung.</w:t>
      </w:r>
    </w:p>
    <w:p w14:paraId="6CEAC12B" w14:textId="59C63F36" w:rsidR="003067B3" w:rsidRPr="003067B3" w:rsidRDefault="00A22517" w:rsidP="00DC249F">
      <w:pPr>
        <w:spacing w:before="360" w:after="180" w:line="260" w:lineRule="exact"/>
        <w:outlineLvl w:val="0"/>
        <w:rPr>
          <w:b/>
          <w:sz w:val="22"/>
          <w:szCs w:val="22"/>
        </w:rPr>
      </w:pPr>
      <w:r>
        <w:rPr>
          <w:b/>
          <w:sz w:val="22"/>
          <w:szCs w:val="22"/>
        </w:rPr>
        <w:t xml:space="preserve">§ </w:t>
      </w:r>
      <w:r w:rsidR="00302870">
        <w:rPr>
          <w:b/>
          <w:sz w:val="22"/>
          <w:szCs w:val="22"/>
        </w:rPr>
        <w:t>4</w:t>
      </w:r>
      <w:r>
        <w:rPr>
          <w:b/>
          <w:sz w:val="22"/>
          <w:szCs w:val="22"/>
        </w:rPr>
        <w:t xml:space="preserve"> </w:t>
      </w:r>
      <w:r w:rsidR="003067B3" w:rsidRPr="003067B3">
        <w:rPr>
          <w:b/>
          <w:sz w:val="22"/>
          <w:szCs w:val="22"/>
        </w:rPr>
        <w:t>DAUER DES VERTRAGES</w:t>
      </w:r>
    </w:p>
    <w:p w14:paraId="05018A42" w14:textId="35C84E36" w:rsidR="003067B3" w:rsidRPr="005D4362" w:rsidRDefault="00C41A1D" w:rsidP="0006777C">
      <w:pPr>
        <w:tabs>
          <w:tab w:val="left" w:pos="397"/>
        </w:tabs>
        <w:spacing w:before="120" w:line="260" w:lineRule="exact"/>
        <w:ind w:left="397" w:hanging="397"/>
        <w:jc w:val="both"/>
        <w:rPr>
          <w:sz w:val="22"/>
          <w:szCs w:val="22"/>
        </w:rPr>
      </w:pPr>
      <w:r>
        <w:rPr>
          <w:sz w:val="22"/>
          <w:szCs w:val="22"/>
        </w:rPr>
        <w:t>(1)</w:t>
      </w:r>
      <w:r w:rsidR="0006777C">
        <w:rPr>
          <w:sz w:val="22"/>
          <w:szCs w:val="22"/>
        </w:rPr>
        <w:tab/>
      </w:r>
      <w:r w:rsidR="003067B3" w:rsidRPr="005D4362">
        <w:rPr>
          <w:sz w:val="22"/>
          <w:szCs w:val="22"/>
        </w:rPr>
        <w:t>Der Vertrag gilt für ein Jahr ab Vertragsschluss/für das Kalenderjahr .../</w:t>
      </w:r>
      <w:r w:rsidR="00D665AD">
        <w:rPr>
          <w:sz w:val="22"/>
          <w:szCs w:val="22"/>
        </w:rPr>
        <w:t>die in § 1 bezeichnete Veranstaltung</w:t>
      </w:r>
      <w:r w:rsidR="003067B3" w:rsidRPr="005D4362">
        <w:rPr>
          <w:sz w:val="22"/>
          <w:szCs w:val="22"/>
        </w:rPr>
        <w:t xml:space="preserve">. </w:t>
      </w:r>
    </w:p>
    <w:p w14:paraId="2721AE5D" w14:textId="5A63F04C" w:rsidR="003067B3" w:rsidRPr="005D4362" w:rsidRDefault="00C41A1D" w:rsidP="0006777C">
      <w:pPr>
        <w:tabs>
          <w:tab w:val="left" w:pos="397"/>
        </w:tabs>
        <w:spacing w:before="120" w:line="260" w:lineRule="exact"/>
        <w:ind w:left="397" w:hanging="397"/>
        <w:jc w:val="both"/>
        <w:rPr>
          <w:sz w:val="22"/>
          <w:szCs w:val="22"/>
        </w:rPr>
      </w:pPr>
      <w:r>
        <w:rPr>
          <w:sz w:val="22"/>
          <w:szCs w:val="22"/>
        </w:rPr>
        <w:t>(2)</w:t>
      </w:r>
      <w:r w:rsidR="0006777C">
        <w:rPr>
          <w:sz w:val="22"/>
          <w:szCs w:val="22"/>
        </w:rPr>
        <w:tab/>
      </w:r>
      <w:r w:rsidR="003067B3" w:rsidRPr="005D4362">
        <w:rPr>
          <w:sz w:val="22"/>
          <w:szCs w:val="22"/>
        </w:rPr>
        <w:t>Der Vertrag endet, ohne dass es einer Kündigung bedarf.  ODER</w:t>
      </w:r>
    </w:p>
    <w:p w14:paraId="522AFBF4" w14:textId="47067624" w:rsidR="003067B3" w:rsidRPr="005D4362" w:rsidRDefault="0006777C" w:rsidP="0006777C">
      <w:pPr>
        <w:tabs>
          <w:tab w:val="left" w:pos="397"/>
        </w:tabs>
        <w:spacing w:before="120" w:line="260" w:lineRule="exact"/>
        <w:ind w:left="397" w:hanging="397"/>
        <w:jc w:val="both"/>
        <w:rPr>
          <w:sz w:val="22"/>
          <w:szCs w:val="22"/>
        </w:rPr>
      </w:pPr>
      <w:r>
        <w:rPr>
          <w:sz w:val="22"/>
          <w:szCs w:val="22"/>
        </w:rPr>
        <w:tab/>
      </w:r>
      <w:r w:rsidR="003067B3" w:rsidRPr="005D4362">
        <w:rPr>
          <w:sz w:val="22"/>
          <w:szCs w:val="22"/>
        </w:rPr>
        <w:t xml:space="preserve">Der Vertrag verlängert sich um ein weiteres Jahr, wenn er nicht mit einer Frist von x Monaten zum Jahresende (bzw. Ablauf des Vertrages) schriftlich gekündigt wurde. </w:t>
      </w:r>
    </w:p>
    <w:p w14:paraId="56109522" w14:textId="38635E7C" w:rsidR="00C41A1D" w:rsidRPr="00757C7E" w:rsidRDefault="00C41A1D" w:rsidP="0006777C">
      <w:pPr>
        <w:tabs>
          <w:tab w:val="left" w:pos="397"/>
        </w:tabs>
        <w:spacing w:before="120" w:line="260" w:lineRule="exact"/>
        <w:ind w:left="397" w:hanging="397"/>
        <w:jc w:val="both"/>
        <w:rPr>
          <w:sz w:val="22"/>
          <w:szCs w:val="22"/>
        </w:rPr>
      </w:pPr>
      <w:r>
        <w:rPr>
          <w:sz w:val="22"/>
          <w:szCs w:val="22"/>
        </w:rPr>
        <w:t>(3)</w:t>
      </w:r>
      <w:r w:rsidR="0006777C">
        <w:rPr>
          <w:sz w:val="22"/>
          <w:szCs w:val="22"/>
        </w:rPr>
        <w:tab/>
      </w:r>
      <w:r>
        <w:rPr>
          <w:sz w:val="22"/>
          <w:szCs w:val="22"/>
        </w:rPr>
        <w:t xml:space="preserve">Das Recht zur außerordentlichen Kündigung </w:t>
      </w:r>
      <w:r w:rsidR="001D7CA9">
        <w:rPr>
          <w:sz w:val="22"/>
          <w:szCs w:val="22"/>
        </w:rPr>
        <w:t xml:space="preserve">aus wichtigem Grund </w:t>
      </w:r>
      <w:r>
        <w:rPr>
          <w:sz w:val="22"/>
          <w:szCs w:val="22"/>
        </w:rPr>
        <w:t>bleibt davon unberührt.</w:t>
      </w:r>
    </w:p>
    <w:p w14:paraId="55361CDB" w14:textId="572C8E5E" w:rsidR="00DE410C" w:rsidRDefault="0006777C" w:rsidP="0006777C">
      <w:pPr>
        <w:tabs>
          <w:tab w:val="left" w:pos="397"/>
        </w:tabs>
        <w:spacing w:before="120" w:line="260" w:lineRule="exact"/>
        <w:ind w:left="397" w:hanging="397"/>
        <w:jc w:val="both"/>
        <w:rPr>
          <w:sz w:val="22"/>
          <w:szCs w:val="22"/>
        </w:rPr>
      </w:pPr>
      <w:r>
        <w:rPr>
          <w:sz w:val="22"/>
          <w:szCs w:val="22"/>
        </w:rPr>
        <w:lastRenderedPageBreak/>
        <w:tab/>
      </w:r>
      <w:r w:rsidR="001D7CA9" w:rsidRPr="00757C7E">
        <w:rPr>
          <w:sz w:val="22"/>
          <w:szCs w:val="22"/>
        </w:rPr>
        <w:t>Ein wichtiger Grund liegt insbesondere vor, wenn einer der Vertragspartner trotz Aufforderung wiederholt die vereinbarten Leistungen nicht erb</w:t>
      </w:r>
      <w:r w:rsidR="001D7CA9">
        <w:rPr>
          <w:sz w:val="22"/>
          <w:szCs w:val="22"/>
        </w:rPr>
        <w:t>ringt</w:t>
      </w:r>
      <w:r w:rsidR="001D7CA9" w:rsidRPr="00757C7E">
        <w:rPr>
          <w:sz w:val="22"/>
          <w:szCs w:val="22"/>
        </w:rPr>
        <w:t>, das Recht auf Exklusivität verletzt oder schwerer Schaden durch vertragswidriges Verhalten droht.</w:t>
      </w:r>
    </w:p>
    <w:p w14:paraId="17FDDFCB" w14:textId="635E8563" w:rsidR="001D7CA9" w:rsidRPr="00757C7E" w:rsidRDefault="0006777C" w:rsidP="0006777C">
      <w:pPr>
        <w:tabs>
          <w:tab w:val="left" w:pos="397"/>
        </w:tabs>
        <w:spacing w:before="120" w:line="260" w:lineRule="exact"/>
        <w:ind w:left="397" w:hanging="397"/>
        <w:jc w:val="both"/>
        <w:rPr>
          <w:sz w:val="22"/>
          <w:szCs w:val="22"/>
        </w:rPr>
      </w:pPr>
      <w:r>
        <w:rPr>
          <w:sz w:val="22"/>
          <w:szCs w:val="22"/>
        </w:rPr>
        <w:tab/>
      </w:r>
      <w:r w:rsidR="00DE410C" w:rsidRPr="00DE410C">
        <w:rPr>
          <w:sz w:val="22"/>
          <w:szCs w:val="22"/>
        </w:rPr>
        <w:t>Die Kündigung des Vertrages hat schriftlich zu erfolgen. Für die Rechtzeitigkeit der Kündigung genügt die Aufgabe des Briefes bei der Post.</w:t>
      </w:r>
    </w:p>
    <w:p w14:paraId="256BE58B" w14:textId="71A9493A" w:rsidR="00302870" w:rsidRPr="0006777C" w:rsidRDefault="00302870" w:rsidP="0006777C">
      <w:pPr>
        <w:spacing w:before="360" w:after="180" w:line="260" w:lineRule="exact"/>
        <w:outlineLvl w:val="0"/>
        <w:rPr>
          <w:b/>
          <w:sz w:val="22"/>
          <w:szCs w:val="22"/>
        </w:rPr>
      </w:pPr>
      <w:r w:rsidRPr="0006777C">
        <w:rPr>
          <w:b/>
          <w:sz w:val="22"/>
          <w:szCs w:val="22"/>
        </w:rPr>
        <w:t>§ 5 HAFTUNGSAUSSCHLUSS</w:t>
      </w:r>
    </w:p>
    <w:p w14:paraId="32F7C7E0" w14:textId="1A873A65" w:rsidR="00D6192F" w:rsidRDefault="00D6192F" w:rsidP="0006777C">
      <w:pPr>
        <w:tabs>
          <w:tab w:val="left" w:pos="397"/>
        </w:tabs>
        <w:spacing w:before="120" w:line="260" w:lineRule="exact"/>
        <w:ind w:left="397" w:hanging="397"/>
        <w:jc w:val="both"/>
        <w:rPr>
          <w:sz w:val="22"/>
          <w:szCs w:val="22"/>
        </w:rPr>
      </w:pPr>
      <w:r w:rsidRPr="00D6192F">
        <w:rPr>
          <w:sz w:val="22"/>
          <w:szCs w:val="22"/>
        </w:rPr>
        <w:t>(1)</w:t>
      </w:r>
      <w:r w:rsidR="0006777C">
        <w:rPr>
          <w:sz w:val="22"/>
          <w:szCs w:val="22"/>
        </w:rPr>
        <w:tab/>
      </w:r>
      <w:r w:rsidRPr="00D6192F">
        <w:rPr>
          <w:sz w:val="22"/>
          <w:szCs w:val="22"/>
        </w:rPr>
        <w:t>Die EKIBA übernimmt keine Gewähr für die von dem Sponsor verfolgten Ziele, z.B. Werbeerfolg.</w:t>
      </w:r>
    </w:p>
    <w:p w14:paraId="3751CB41" w14:textId="0981C24D" w:rsidR="00302870" w:rsidRDefault="00D6192F" w:rsidP="0006777C">
      <w:pPr>
        <w:tabs>
          <w:tab w:val="left" w:pos="397"/>
        </w:tabs>
        <w:spacing w:before="120" w:line="260" w:lineRule="exact"/>
        <w:ind w:left="397" w:hanging="397"/>
        <w:jc w:val="both"/>
        <w:rPr>
          <w:sz w:val="22"/>
          <w:szCs w:val="22"/>
        </w:rPr>
      </w:pPr>
      <w:r>
        <w:rPr>
          <w:sz w:val="22"/>
          <w:szCs w:val="22"/>
        </w:rPr>
        <w:t>(2)</w:t>
      </w:r>
      <w:r w:rsidR="0006777C">
        <w:rPr>
          <w:sz w:val="22"/>
          <w:szCs w:val="22"/>
        </w:rPr>
        <w:tab/>
      </w:r>
      <w:r w:rsidR="00302870" w:rsidRPr="00757C7E">
        <w:rPr>
          <w:sz w:val="22"/>
          <w:szCs w:val="22"/>
        </w:rPr>
        <w:t xml:space="preserve">Die Organisation und Durchführung </w:t>
      </w:r>
      <w:r w:rsidR="00302870">
        <w:rPr>
          <w:sz w:val="22"/>
          <w:szCs w:val="22"/>
        </w:rPr>
        <w:t xml:space="preserve">der Veranstaltungen und Projekte obliegt allein der </w:t>
      </w:r>
      <w:proofErr w:type="spellStart"/>
      <w:r w:rsidR="00302870">
        <w:rPr>
          <w:sz w:val="22"/>
          <w:szCs w:val="22"/>
        </w:rPr>
        <w:t>EKiBa</w:t>
      </w:r>
      <w:proofErr w:type="spellEnd"/>
      <w:r w:rsidR="00302870" w:rsidRPr="00757C7E">
        <w:rPr>
          <w:sz w:val="22"/>
          <w:szCs w:val="22"/>
        </w:rPr>
        <w:t xml:space="preserve">. </w:t>
      </w:r>
      <w:r w:rsidR="00302870">
        <w:rPr>
          <w:sz w:val="22"/>
          <w:szCs w:val="22"/>
        </w:rPr>
        <w:t xml:space="preserve">Sie </w:t>
      </w:r>
      <w:r w:rsidR="00302870" w:rsidRPr="00757C7E">
        <w:rPr>
          <w:sz w:val="22"/>
          <w:szCs w:val="22"/>
        </w:rPr>
        <w:t xml:space="preserve">stellt den Sponsor von der Haftung </w:t>
      </w:r>
      <w:r w:rsidR="00302870">
        <w:rPr>
          <w:sz w:val="22"/>
          <w:szCs w:val="22"/>
        </w:rPr>
        <w:t xml:space="preserve">gegenüber Dritten </w:t>
      </w:r>
      <w:r w:rsidR="00302870" w:rsidRPr="00757C7E">
        <w:rPr>
          <w:sz w:val="22"/>
          <w:szCs w:val="22"/>
        </w:rPr>
        <w:t>für Schäden</w:t>
      </w:r>
      <w:r w:rsidR="00302870">
        <w:rPr>
          <w:sz w:val="22"/>
          <w:szCs w:val="22"/>
        </w:rPr>
        <w:t xml:space="preserve"> frei</w:t>
      </w:r>
      <w:r w:rsidR="00302870" w:rsidRPr="00757C7E">
        <w:rPr>
          <w:sz w:val="22"/>
          <w:szCs w:val="22"/>
        </w:rPr>
        <w:t xml:space="preserve">, die aus der </w:t>
      </w:r>
      <w:r w:rsidR="00302870">
        <w:rPr>
          <w:sz w:val="22"/>
          <w:szCs w:val="22"/>
        </w:rPr>
        <w:t>Werbet</w:t>
      </w:r>
      <w:r w:rsidR="00302870" w:rsidRPr="00757C7E">
        <w:rPr>
          <w:sz w:val="22"/>
          <w:szCs w:val="22"/>
        </w:rPr>
        <w:t xml:space="preserve">ätigkeit </w:t>
      </w:r>
      <w:r w:rsidR="00302870">
        <w:rPr>
          <w:sz w:val="22"/>
          <w:szCs w:val="22"/>
        </w:rPr>
        <w:t xml:space="preserve">der </w:t>
      </w:r>
      <w:proofErr w:type="spellStart"/>
      <w:r w:rsidR="00302870">
        <w:rPr>
          <w:sz w:val="22"/>
          <w:szCs w:val="22"/>
        </w:rPr>
        <w:t>EKiBa</w:t>
      </w:r>
      <w:proofErr w:type="spellEnd"/>
      <w:r w:rsidR="00302870" w:rsidRPr="00757C7E">
        <w:rPr>
          <w:sz w:val="22"/>
          <w:szCs w:val="22"/>
        </w:rPr>
        <w:t xml:space="preserve"> resultieren</w:t>
      </w:r>
      <w:r w:rsidR="00302870">
        <w:rPr>
          <w:sz w:val="22"/>
          <w:szCs w:val="22"/>
        </w:rPr>
        <w:t xml:space="preserve">, es sei denn, der Sponsor hat diese </w:t>
      </w:r>
      <w:r w:rsidR="00DD3E0D" w:rsidRPr="003E2104">
        <w:rPr>
          <w:sz w:val="22"/>
          <w:szCs w:val="22"/>
        </w:rPr>
        <w:t>zu vertreten</w:t>
      </w:r>
      <w:r w:rsidR="00302870">
        <w:rPr>
          <w:sz w:val="22"/>
          <w:szCs w:val="22"/>
        </w:rPr>
        <w:t>.</w:t>
      </w:r>
      <w:r w:rsidR="00302870" w:rsidRPr="00757C7E">
        <w:rPr>
          <w:sz w:val="22"/>
          <w:szCs w:val="22"/>
        </w:rPr>
        <w:t xml:space="preserve"> </w:t>
      </w:r>
    </w:p>
    <w:p w14:paraId="2B16D7B8" w14:textId="5A631504" w:rsidR="00D6192F" w:rsidRPr="0006777C" w:rsidRDefault="00D6192F" w:rsidP="0006777C">
      <w:pPr>
        <w:spacing w:before="360" w:after="180" w:line="260" w:lineRule="exact"/>
        <w:outlineLvl w:val="0"/>
        <w:rPr>
          <w:b/>
          <w:sz w:val="22"/>
          <w:szCs w:val="22"/>
        </w:rPr>
      </w:pPr>
      <w:r w:rsidRPr="0006777C">
        <w:rPr>
          <w:b/>
          <w:sz w:val="22"/>
          <w:szCs w:val="22"/>
        </w:rPr>
        <w:t>§ 6 Erwerb von Rechten</w:t>
      </w:r>
    </w:p>
    <w:p w14:paraId="34958C39" w14:textId="0CB6ACB8" w:rsidR="00D6192F" w:rsidRDefault="00D6192F" w:rsidP="0006777C">
      <w:pPr>
        <w:tabs>
          <w:tab w:val="left" w:pos="397"/>
        </w:tabs>
        <w:spacing w:before="120" w:line="260" w:lineRule="exact"/>
        <w:ind w:left="397" w:hanging="397"/>
        <w:jc w:val="both"/>
        <w:rPr>
          <w:sz w:val="22"/>
          <w:szCs w:val="22"/>
        </w:rPr>
      </w:pPr>
      <w:r w:rsidRPr="00D6192F">
        <w:rPr>
          <w:sz w:val="22"/>
          <w:szCs w:val="22"/>
        </w:rPr>
        <w:t>(1)</w:t>
      </w:r>
      <w:r w:rsidR="0006777C">
        <w:rPr>
          <w:sz w:val="22"/>
          <w:szCs w:val="22"/>
        </w:rPr>
        <w:tab/>
      </w:r>
      <w:r w:rsidRPr="00D6192F">
        <w:rPr>
          <w:sz w:val="22"/>
          <w:szCs w:val="22"/>
        </w:rPr>
        <w:t>Es besteht Einvernehmen zwischen den Vertragsparteien, dass die EKIBA durch die Verwendung eines überlassenen Firmennamens/-logos keine Rechte hieran erwirbt. Dies gilt auch für andere Urheberrechte des Sponsors.</w:t>
      </w:r>
    </w:p>
    <w:p w14:paraId="7DF04092" w14:textId="22985228" w:rsidR="00D6192F" w:rsidRDefault="00D6192F" w:rsidP="0006777C">
      <w:pPr>
        <w:tabs>
          <w:tab w:val="left" w:pos="397"/>
        </w:tabs>
        <w:spacing w:before="120" w:line="260" w:lineRule="exact"/>
        <w:ind w:left="397" w:hanging="397"/>
        <w:jc w:val="both"/>
        <w:rPr>
          <w:sz w:val="22"/>
          <w:szCs w:val="22"/>
        </w:rPr>
      </w:pPr>
      <w:r>
        <w:rPr>
          <w:sz w:val="22"/>
          <w:szCs w:val="22"/>
        </w:rPr>
        <w:t>(2)</w:t>
      </w:r>
      <w:r w:rsidR="0006777C">
        <w:rPr>
          <w:sz w:val="22"/>
          <w:szCs w:val="22"/>
        </w:rPr>
        <w:tab/>
      </w:r>
      <w:r>
        <w:rPr>
          <w:sz w:val="22"/>
          <w:szCs w:val="22"/>
        </w:rPr>
        <w:t xml:space="preserve">Soweit die </w:t>
      </w:r>
      <w:proofErr w:type="spellStart"/>
      <w:r>
        <w:rPr>
          <w:sz w:val="22"/>
          <w:szCs w:val="22"/>
        </w:rPr>
        <w:t>EKiBa</w:t>
      </w:r>
      <w:proofErr w:type="spellEnd"/>
      <w:r>
        <w:rPr>
          <w:sz w:val="22"/>
          <w:szCs w:val="22"/>
        </w:rPr>
        <w:t xml:space="preserve"> selbst gestaltete </w:t>
      </w:r>
      <w:r w:rsidRPr="00757C7E">
        <w:rPr>
          <w:sz w:val="22"/>
          <w:szCs w:val="22"/>
        </w:rPr>
        <w:t>Werbemittel, Drucksachen, Webseiten u.</w:t>
      </w:r>
      <w:r>
        <w:rPr>
          <w:sz w:val="22"/>
          <w:szCs w:val="22"/>
        </w:rPr>
        <w:t> </w:t>
      </w:r>
      <w:r w:rsidRPr="00757C7E">
        <w:rPr>
          <w:sz w:val="22"/>
          <w:szCs w:val="22"/>
        </w:rPr>
        <w:t>ä.</w:t>
      </w:r>
      <w:r>
        <w:rPr>
          <w:sz w:val="22"/>
          <w:szCs w:val="22"/>
        </w:rPr>
        <w:t xml:space="preserve"> verwendet,</w:t>
      </w:r>
      <w:r w:rsidRPr="00757C7E">
        <w:rPr>
          <w:sz w:val="22"/>
          <w:szCs w:val="22"/>
        </w:rPr>
        <w:t xml:space="preserve"> auf denen der Sponsor dargestellt wird, </w:t>
      </w:r>
      <w:r>
        <w:rPr>
          <w:sz w:val="22"/>
          <w:szCs w:val="22"/>
        </w:rPr>
        <w:t>bedarf sie der Einwilligung des Sponsors.</w:t>
      </w:r>
    </w:p>
    <w:p w14:paraId="68313155" w14:textId="07349E90" w:rsidR="00D6192F" w:rsidRPr="00D6192F" w:rsidRDefault="00D6192F" w:rsidP="0006777C">
      <w:pPr>
        <w:tabs>
          <w:tab w:val="left" w:pos="397"/>
        </w:tabs>
        <w:spacing w:before="120" w:line="260" w:lineRule="exact"/>
        <w:ind w:left="397" w:hanging="397"/>
        <w:jc w:val="both"/>
        <w:rPr>
          <w:sz w:val="22"/>
          <w:szCs w:val="22"/>
        </w:rPr>
      </w:pPr>
      <w:r w:rsidRPr="00D6192F">
        <w:rPr>
          <w:sz w:val="22"/>
          <w:szCs w:val="22"/>
        </w:rPr>
        <w:t>(</w:t>
      </w:r>
      <w:r>
        <w:rPr>
          <w:sz w:val="22"/>
          <w:szCs w:val="22"/>
        </w:rPr>
        <w:t>3</w:t>
      </w:r>
      <w:r w:rsidRPr="00D6192F">
        <w:rPr>
          <w:sz w:val="22"/>
          <w:szCs w:val="22"/>
        </w:rPr>
        <w:t>)</w:t>
      </w:r>
      <w:r w:rsidR="0006777C">
        <w:rPr>
          <w:sz w:val="22"/>
          <w:szCs w:val="22"/>
        </w:rPr>
        <w:tab/>
      </w:r>
      <w:r w:rsidRPr="00D6192F">
        <w:rPr>
          <w:sz w:val="22"/>
          <w:szCs w:val="22"/>
        </w:rPr>
        <w:t>Der Sponsor erhält das Recht, in eigenen Publikationen, eigener Werbung und in den Medien auf Wert und Umfang seiner Sponsorenleistung hinzuweisen und aufmerksam zu machen.</w:t>
      </w:r>
    </w:p>
    <w:p w14:paraId="289544F4" w14:textId="0333500C" w:rsidR="00D6192F" w:rsidRPr="00D6192F" w:rsidRDefault="00D6192F" w:rsidP="0006777C">
      <w:pPr>
        <w:tabs>
          <w:tab w:val="left" w:pos="397"/>
        </w:tabs>
        <w:spacing w:before="120" w:line="260" w:lineRule="exact"/>
        <w:ind w:left="397" w:hanging="397"/>
        <w:jc w:val="both"/>
        <w:rPr>
          <w:sz w:val="22"/>
          <w:szCs w:val="22"/>
        </w:rPr>
      </w:pPr>
      <w:r w:rsidRPr="00D6192F">
        <w:rPr>
          <w:sz w:val="22"/>
          <w:szCs w:val="22"/>
        </w:rPr>
        <w:t>(</w:t>
      </w:r>
      <w:r>
        <w:rPr>
          <w:sz w:val="22"/>
          <w:szCs w:val="22"/>
        </w:rPr>
        <w:t>4</w:t>
      </w:r>
      <w:r w:rsidRPr="00D6192F">
        <w:rPr>
          <w:sz w:val="22"/>
          <w:szCs w:val="22"/>
        </w:rPr>
        <w:t>)</w:t>
      </w:r>
      <w:r w:rsidR="0006777C">
        <w:rPr>
          <w:sz w:val="22"/>
          <w:szCs w:val="22"/>
        </w:rPr>
        <w:tab/>
      </w:r>
      <w:r w:rsidRPr="00D6192F">
        <w:rPr>
          <w:sz w:val="22"/>
          <w:szCs w:val="22"/>
        </w:rPr>
        <w:t>Der Sponsor erwirbt durch die Leistung keinerlei Rechte, die EKIBA und ihre Tätig-</w:t>
      </w:r>
      <w:proofErr w:type="spellStart"/>
      <w:r w:rsidRPr="00D6192F">
        <w:rPr>
          <w:sz w:val="22"/>
          <w:szCs w:val="22"/>
        </w:rPr>
        <w:t>keiten</w:t>
      </w:r>
      <w:proofErr w:type="spellEnd"/>
      <w:r w:rsidRPr="00D6192F">
        <w:rPr>
          <w:sz w:val="22"/>
          <w:szCs w:val="22"/>
        </w:rPr>
        <w:t xml:space="preserve"> zu beeinflussen. Die Vertragsparteien stimmen überein, dass die Ziele des Sponsors die Ziele der öffentlichen Aufgabenstellung nicht beeinträchtigen oder über-lagern.</w:t>
      </w:r>
    </w:p>
    <w:p w14:paraId="2FAF98BC" w14:textId="71F8B5F0" w:rsidR="004A4371" w:rsidRPr="0006777C" w:rsidRDefault="004A4371" w:rsidP="0006777C">
      <w:pPr>
        <w:spacing w:before="360" w:after="180" w:line="260" w:lineRule="exact"/>
        <w:outlineLvl w:val="0"/>
        <w:rPr>
          <w:b/>
          <w:sz w:val="22"/>
          <w:szCs w:val="22"/>
        </w:rPr>
      </w:pPr>
      <w:r w:rsidRPr="0006777C">
        <w:rPr>
          <w:b/>
          <w:sz w:val="22"/>
          <w:szCs w:val="22"/>
        </w:rPr>
        <w:t xml:space="preserve">§ </w:t>
      </w:r>
      <w:r w:rsidR="00D6192F" w:rsidRPr="0006777C">
        <w:rPr>
          <w:b/>
          <w:sz w:val="22"/>
          <w:szCs w:val="22"/>
        </w:rPr>
        <w:t>7</w:t>
      </w:r>
      <w:r w:rsidRPr="0006777C">
        <w:rPr>
          <w:b/>
          <w:sz w:val="22"/>
          <w:szCs w:val="22"/>
        </w:rPr>
        <w:t xml:space="preserve"> EINTRITT EINES ÖFFENTLICHKEITSWIRKSAMEN SCHADENSEINTRITTS</w:t>
      </w:r>
    </w:p>
    <w:p w14:paraId="0B0A7B63" w14:textId="449DC935" w:rsidR="004A4371" w:rsidRDefault="00DD3E0D" w:rsidP="0006777C">
      <w:pPr>
        <w:tabs>
          <w:tab w:val="left" w:pos="397"/>
        </w:tabs>
        <w:spacing w:before="120" w:line="260" w:lineRule="exact"/>
        <w:ind w:left="397" w:hanging="397"/>
        <w:jc w:val="both"/>
        <w:rPr>
          <w:sz w:val="22"/>
          <w:szCs w:val="22"/>
        </w:rPr>
      </w:pPr>
      <w:r>
        <w:rPr>
          <w:sz w:val="22"/>
          <w:szCs w:val="22"/>
        </w:rPr>
        <w:t>(1)</w:t>
      </w:r>
      <w:r w:rsidR="0006777C">
        <w:rPr>
          <w:sz w:val="22"/>
          <w:szCs w:val="22"/>
        </w:rPr>
        <w:tab/>
      </w:r>
      <w:r w:rsidR="004A4371" w:rsidRPr="00DD3E0D">
        <w:rPr>
          <w:sz w:val="22"/>
          <w:szCs w:val="22"/>
        </w:rPr>
        <w:t xml:space="preserve">Die Vertragspartner informieren sich gegenseitig unverzüglich, sobald und </w:t>
      </w:r>
      <w:proofErr w:type="spellStart"/>
      <w:r w:rsidR="004A4371" w:rsidRPr="00DD3E0D">
        <w:rPr>
          <w:sz w:val="22"/>
          <w:szCs w:val="22"/>
        </w:rPr>
        <w:t>so weit</w:t>
      </w:r>
      <w:proofErr w:type="spellEnd"/>
      <w:r w:rsidR="00AB1335" w:rsidRPr="00DD3E0D">
        <w:rPr>
          <w:sz w:val="22"/>
          <w:szCs w:val="22"/>
        </w:rPr>
        <w:t xml:space="preserve"> </w:t>
      </w:r>
      <w:r w:rsidR="004A4371" w:rsidRPr="00DD3E0D">
        <w:rPr>
          <w:sz w:val="22"/>
          <w:szCs w:val="22"/>
        </w:rPr>
        <w:t>ihnen ein Ereignis bekannt wird, das den Vertragszweck, einen Vertragspartner oder dessen Mitarbeiter oder das Image des anderen Vertragspartners gefährden könnte.</w:t>
      </w:r>
    </w:p>
    <w:p w14:paraId="25F026C0" w14:textId="5D2D2D33" w:rsidR="004A4371" w:rsidRPr="00DD3E0D" w:rsidRDefault="00DD3E0D" w:rsidP="0006777C">
      <w:pPr>
        <w:tabs>
          <w:tab w:val="left" w:pos="397"/>
        </w:tabs>
        <w:spacing w:before="120" w:line="260" w:lineRule="exact"/>
        <w:ind w:left="397" w:hanging="397"/>
        <w:jc w:val="both"/>
        <w:rPr>
          <w:sz w:val="22"/>
          <w:szCs w:val="22"/>
        </w:rPr>
      </w:pPr>
      <w:r>
        <w:rPr>
          <w:sz w:val="22"/>
          <w:szCs w:val="22"/>
        </w:rPr>
        <w:t>(2)</w:t>
      </w:r>
      <w:r w:rsidR="0006777C">
        <w:rPr>
          <w:sz w:val="22"/>
          <w:szCs w:val="22"/>
        </w:rPr>
        <w:tab/>
      </w:r>
      <w:r w:rsidR="004A4371" w:rsidRPr="00DD3E0D">
        <w:rPr>
          <w:sz w:val="22"/>
          <w:szCs w:val="22"/>
        </w:rPr>
        <w:t>Ist im Laufe einer Werbemaßnahme oder der Veranstaltung ein Schaden eingetreten</w:t>
      </w:r>
      <w:r w:rsidR="00AB1335" w:rsidRPr="00DD3E0D">
        <w:rPr>
          <w:sz w:val="22"/>
          <w:szCs w:val="22"/>
        </w:rPr>
        <w:t xml:space="preserve"> </w:t>
      </w:r>
      <w:r w:rsidR="004A4371" w:rsidRPr="00DD3E0D">
        <w:rPr>
          <w:sz w:val="22"/>
          <w:szCs w:val="22"/>
        </w:rPr>
        <w:t>oder ein Unfall geschehen, sprechen sich die Vertragspartner mit Blick auf ihre Äußerungen in der Presse bestmöglich im zumutbaren Rahmen ab und informieren sich gegenseitig.</w:t>
      </w:r>
    </w:p>
    <w:p w14:paraId="12B236FC" w14:textId="587E0E14" w:rsidR="004A4371" w:rsidRPr="0006777C" w:rsidRDefault="004A4371" w:rsidP="0006777C">
      <w:pPr>
        <w:spacing w:before="360" w:after="180" w:line="260" w:lineRule="exact"/>
        <w:outlineLvl w:val="0"/>
        <w:rPr>
          <w:b/>
          <w:sz w:val="22"/>
          <w:szCs w:val="22"/>
        </w:rPr>
      </w:pPr>
      <w:r w:rsidRPr="0006777C">
        <w:rPr>
          <w:b/>
          <w:sz w:val="22"/>
          <w:szCs w:val="22"/>
        </w:rPr>
        <w:t xml:space="preserve">§ </w:t>
      </w:r>
      <w:r w:rsidR="00D6192F" w:rsidRPr="0006777C">
        <w:rPr>
          <w:b/>
          <w:sz w:val="22"/>
          <w:szCs w:val="22"/>
        </w:rPr>
        <w:t>8</w:t>
      </w:r>
      <w:r w:rsidR="00384EA6" w:rsidRPr="0006777C">
        <w:rPr>
          <w:b/>
          <w:sz w:val="22"/>
          <w:szCs w:val="22"/>
        </w:rPr>
        <w:t>:</w:t>
      </w:r>
      <w:r w:rsidRPr="0006777C">
        <w:rPr>
          <w:b/>
          <w:sz w:val="22"/>
          <w:szCs w:val="22"/>
        </w:rPr>
        <w:t xml:space="preserve"> TEILWEISE NICHT-DURCHFÜHRUNG VON WERBUNG ODER VERANSTALTUNG</w:t>
      </w:r>
    </w:p>
    <w:p w14:paraId="0450136C" w14:textId="7386397A" w:rsidR="004A4371" w:rsidRPr="00AB1335" w:rsidRDefault="004A4371" w:rsidP="0006777C">
      <w:pPr>
        <w:tabs>
          <w:tab w:val="left" w:pos="397"/>
        </w:tabs>
        <w:spacing w:before="120" w:line="260" w:lineRule="exact"/>
        <w:jc w:val="both"/>
        <w:rPr>
          <w:sz w:val="22"/>
          <w:szCs w:val="22"/>
        </w:rPr>
      </w:pPr>
      <w:r w:rsidRPr="00AB1335">
        <w:rPr>
          <w:sz w:val="22"/>
          <w:szCs w:val="22"/>
        </w:rPr>
        <w:t xml:space="preserve">Wurde Werbung und/oder die Veranstaltung nicht planmäßig vollständig durchgeführt und liegt kein Kündigungsgrund und keine </w:t>
      </w:r>
      <w:r w:rsidR="00384EA6">
        <w:rPr>
          <w:sz w:val="22"/>
          <w:szCs w:val="22"/>
        </w:rPr>
        <w:t>h</w:t>
      </w:r>
      <w:r w:rsidRPr="00AB1335">
        <w:rPr>
          <w:sz w:val="22"/>
          <w:szCs w:val="22"/>
        </w:rPr>
        <w:t>öhere Gewalt vor, so kann</w:t>
      </w:r>
    </w:p>
    <w:p w14:paraId="0F05DBFF" w14:textId="6B179289" w:rsidR="004A4371" w:rsidRPr="00AB1335" w:rsidRDefault="004A4371" w:rsidP="003E6B40">
      <w:pPr>
        <w:numPr>
          <w:ilvl w:val="0"/>
          <w:numId w:val="3"/>
        </w:numPr>
        <w:spacing w:before="120" w:line="260" w:lineRule="exact"/>
        <w:ind w:left="681" w:hanging="284"/>
        <w:jc w:val="both"/>
        <w:rPr>
          <w:sz w:val="22"/>
          <w:szCs w:val="22"/>
        </w:rPr>
      </w:pPr>
      <w:r w:rsidRPr="00AB1335">
        <w:rPr>
          <w:sz w:val="22"/>
          <w:szCs w:val="22"/>
        </w:rPr>
        <w:t>die EKIBA die volle vereinbarte Partnerleistung (Zahlung) verlangen, wenn d</w:t>
      </w:r>
      <w:r w:rsidR="00AB1335" w:rsidRPr="00AB1335">
        <w:rPr>
          <w:sz w:val="22"/>
          <w:szCs w:val="22"/>
        </w:rPr>
        <w:t>ie N</w:t>
      </w:r>
      <w:r w:rsidRPr="00AB1335">
        <w:rPr>
          <w:sz w:val="22"/>
          <w:szCs w:val="22"/>
        </w:rPr>
        <w:t>ichtdurchführung durch den Partner verschuldet ist.</w:t>
      </w:r>
    </w:p>
    <w:p w14:paraId="0F323819" w14:textId="569F819A" w:rsidR="004A4371" w:rsidRDefault="004A4371" w:rsidP="003E6B40">
      <w:pPr>
        <w:numPr>
          <w:ilvl w:val="0"/>
          <w:numId w:val="3"/>
        </w:numPr>
        <w:spacing w:before="120" w:line="260" w:lineRule="exact"/>
        <w:ind w:left="681" w:hanging="284"/>
        <w:jc w:val="both"/>
        <w:rPr>
          <w:sz w:val="22"/>
          <w:szCs w:val="22"/>
        </w:rPr>
      </w:pPr>
      <w:r w:rsidRPr="00AB1335">
        <w:rPr>
          <w:sz w:val="22"/>
          <w:szCs w:val="22"/>
        </w:rPr>
        <w:t>der Partner die Rückerstattung etwa bereits geleisteter Zahlungen verlangen,</w:t>
      </w:r>
      <w:r w:rsidR="00AB1335" w:rsidRPr="00AB1335">
        <w:rPr>
          <w:sz w:val="22"/>
          <w:szCs w:val="22"/>
        </w:rPr>
        <w:t xml:space="preserve"> </w:t>
      </w:r>
      <w:r w:rsidRPr="00AB1335">
        <w:rPr>
          <w:sz w:val="22"/>
          <w:szCs w:val="22"/>
        </w:rPr>
        <w:t>wenn die Nichtdurchführung durch die EKIBA verschuldet ist.</w:t>
      </w:r>
    </w:p>
    <w:p w14:paraId="454B898F" w14:textId="2755D85F" w:rsidR="004A4371" w:rsidRPr="00384EA6" w:rsidRDefault="004A4371" w:rsidP="0006777C">
      <w:pPr>
        <w:tabs>
          <w:tab w:val="left" w:pos="397"/>
        </w:tabs>
        <w:spacing w:before="120" w:line="260" w:lineRule="exact"/>
        <w:jc w:val="both"/>
        <w:rPr>
          <w:sz w:val="22"/>
          <w:szCs w:val="22"/>
        </w:rPr>
      </w:pPr>
      <w:r w:rsidRPr="00384EA6">
        <w:rPr>
          <w:sz w:val="22"/>
          <w:szCs w:val="22"/>
        </w:rPr>
        <w:t>Darüber hinaus gehende Schadenersatzansprüche bestehen nicht, soweit die Nichtdurchführung nicht von einem Vertragspartner vorsätzlich oder grob fahrlässig herbeigeführt wurde.</w:t>
      </w:r>
    </w:p>
    <w:p w14:paraId="7DE910E8" w14:textId="77777777" w:rsidR="004A4371" w:rsidRPr="00AB1335" w:rsidRDefault="004A4371" w:rsidP="004A4371">
      <w:pPr>
        <w:tabs>
          <w:tab w:val="left" w:pos="397"/>
        </w:tabs>
        <w:spacing w:after="120" w:line="260" w:lineRule="exact"/>
        <w:ind w:hanging="397"/>
        <w:rPr>
          <w:sz w:val="22"/>
          <w:szCs w:val="22"/>
        </w:rPr>
      </w:pPr>
    </w:p>
    <w:p w14:paraId="713A8BF0" w14:textId="2EB16152" w:rsidR="004A4371" w:rsidRPr="0006777C" w:rsidRDefault="004A4371" w:rsidP="0006777C">
      <w:pPr>
        <w:spacing w:before="360" w:after="180" w:line="260" w:lineRule="exact"/>
        <w:outlineLvl w:val="0"/>
        <w:rPr>
          <w:b/>
          <w:sz w:val="22"/>
          <w:szCs w:val="22"/>
        </w:rPr>
      </w:pPr>
      <w:r w:rsidRPr="0006777C">
        <w:rPr>
          <w:b/>
          <w:sz w:val="22"/>
          <w:szCs w:val="22"/>
        </w:rPr>
        <w:lastRenderedPageBreak/>
        <w:t xml:space="preserve">§ </w:t>
      </w:r>
      <w:r w:rsidR="00D6192F" w:rsidRPr="0006777C">
        <w:rPr>
          <w:b/>
          <w:sz w:val="22"/>
          <w:szCs w:val="22"/>
        </w:rPr>
        <w:t>9</w:t>
      </w:r>
      <w:r w:rsidRPr="0006777C">
        <w:rPr>
          <w:b/>
          <w:sz w:val="22"/>
          <w:szCs w:val="22"/>
        </w:rPr>
        <w:t xml:space="preserve"> HÖHERE GEWALT</w:t>
      </w:r>
    </w:p>
    <w:p w14:paraId="6E177989" w14:textId="122000C1" w:rsidR="004A4371" w:rsidRPr="00384EA6" w:rsidRDefault="00384EA6" w:rsidP="0006777C">
      <w:pPr>
        <w:tabs>
          <w:tab w:val="left" w:pos="397"/>
        </w:tabs>
        <w:spacing w:before="120" w:line="260" w:lineRule="exact"/>
        <w:ind w:left="397" w:hanging="397"/>
        <w:jc w:val="both"/>
        <w:rPr>
          <w:sz w:val="22"/>
          <w:szCs w:val="22"/>
        </w:rPr>
      </w:pPr>
      <w:r w:rsidRPr="003E2104">
        <w:rPr>
          <w:sz w:val="22"/>
          <w:szCs w:val="22"/>
        </w:rPr>
        <w:t>(1)</w:t>
      </w:r>
      <w:r w:rsidR="0006777C">
        <w:rPr>
          <w:sz w:val="22"/>
          <w:szCs w:val="22"/>
        </w:rPr>
        <w:tab/>
      </w:r>
      <w:r w:rsidR="003E2104" w:rsidRPr="003E2104">
        <w:rPr>
          <w:sz w:val="22"/>
          <w:szCs w:val="22"/>
        </w:rPr>
        <w:t xml:space="preserve">In </w:t>
      </w:r>
      <w:r w:rsidR="004A4371" w:rsidRPr="003E2104">
        <w:rPr>
          <w:sz w:val="22"/>
          <w:szCs w:val="22"/>
        </w:rPr>
        <w:t>F</w:t>
      </w:r>
      <w:r w:rsidR="003E2104" w:rsidRPr="003E2104">
        <w:rPr>
          <w:sz w:val="22"/>
          <w:szCs w:val="22"/>
        </w:rPr>
        <w:t>ällen</w:t>
      </w:r>
      <w:r w:rsidR="004A4371" w:rsidRPr="003E2104">
        <w:rPr>
          <w:sz w:val="22"/>
          <w:szCs w:val="22"/>
        </w:rPr>
        <w:t xml:space="preserve"> Höherer Gewalt, die zu einem Ausfall, einem Abbruch oder einer Unterbrechung der Veranstaltung führ</w:t>
      </w:r>
      <w:r w:rsidR="00AB1335" w:rsidRPr="003E2104">
        <w:rPr>
          <w:sz w:val="22"/>
          <w:szCs w:val="22"/>
        </w:rPr>
        <w:t>en</w:t>
      </w:r>
      <w:r w:rsidR="004A4371" w:rsidRPr="003E2104">
        <w:rPr>
          <w:sz w:val="22"/>
          <w:szCs w:val="22"/>
        </w:rPr>
        <w:t>, findet keine Rückabwicklung etwa bereits aus-getauschter Leistungen statt und verlieren beide Vertragspartner etwa noch bestehende offenen Leistungsansprüche (Anspruch auf Zahlung, Anspruch auf Werbung) gegen den</w:t>
      </w:r>
      <w:r w:rsidR="004A4371" w:rsidRPr="00384EA6">
        <w:rPr>
          <w:sz w:val="22"/>
          <w:szCs w:val="22"/>
        </w:rPr>
        <w:t xml:space="preserve"> anderen. Dies gilt dann nicht, wenn die bereits erbrachte Leistung des einen Vertragspartners ohne eine ausgleichende Leistung des anderen Vertragspartners zu einem unzumutbaren Nachteil des (bereits vor-) leistenden Vertragspartners oder zu einem wider Treu und Glauben bestehenden Vorteil beim anderen Vertragspartner führen würde (z.B. wenn der Gesponserte bereits Werbemaßnahmen zu Gunsten des Partners erbracht, dieser aber noch keine Zahlungen geleistet hat; oder wenn der Partner bereits Zahlungen geleistet, die Gesponserte aber noch keinerlei Werbemaßnahmen eingeleitet hat).</w:t>
      </w:r>
    </w:p>
    <w:p w14:paraId="159E66A5" w14:textId="0388E3AF" w:rsidR="004A4371" w:rsidRPr="001E6368" w:rsidRDefault="004A4371" w:rsidP="0006777C">
      <w:pPr>
        <w:tabs>
          <w:tab w:val="left" w:pos="397"/>
        </w:tabs>
        <w:spacing w:before="120" w:line="260" w:lineRule="exact"/>
        <w:ind w:left="397" w:hanging="397"/>
        <w:jc w:val="both"/>
        <w:rPr>
          <w:sz w:val="22"/>
          <w:szCs w:val="22"/>
        </w:rPr>
      </w:pPr>
      <w:r w:rsidRPr="00AB1335">
        <w:rPr>
          <w:sz w:val="22"/>
          <w:szCs w:val="22"/>
        </w:rPr>
        <w:t>(2)</w:t>
      </w:r>
      <w:r w:rsidR="0006777C">
        <w:rPr>
          <w:sz w:val="22"/>
          <w:szCs w:val="22"/>
        </w:rPr>
        <w:tab/>
      </w:r>
      <w:r w:rsidRPr="00AB1335">
        <w:rPr>
          <w:sz w:val="22"/>
          <w:szCs w:val="22"/>
        </w:rPr>
        <w:t xml:space="preserve">Es gilt als vereinbart, dass als </w:t>
      </w:r>
      <w:r w:rsidR="00384EA6">
        <w:rPr>
          <w:sz w:val="22"/>
          <w:szCs w:val="22"/>
        </w:rPr>
        <w:t>h</w:t>
      </w:r>
      <w:r w:rsidRPr="00AB1335">
        <w:rPr>
          <w:sz w:val="22"/>
          <w:szCs w:val="22"/>
        </w:rPr>
        <w:t xml:space="preserve">öhere Gewalt im Sinne des Absatz 1 auch der Absagegrund „Pietät“ gilt. Aus Pietätsgründen kann der Gesponserte die Veranstaltung absagen, wenn die Durchführung der Veranstaltung und/oder Fortsetzung der Werbung für die Veranstaltung und/oder einzelne Werbemaßnahmen in der Öffentlichkeit als pietätslos wahrgenommen würden; als Indiz hierfür gilt </w:t>
      </w:r>
      <w:r w:rsidR="005A67E9">
        <w:rPr>
          <w:sz w:val="22"/>
          <w:szCs w:val="22"/>
        </w:rPr>
        <w:t>beispielsweise</w:t>
      </w:r>
      <w:r w:rsidRPr="00AB1335">
        <w:rPr>
          <w:sz w:val="22"/>
          <w:szCs w:val="22"/>
        </w:rPr>
        <w:t xml:space="preserve">., wenn </w:t>
      </w:r>
      <w:r w:rsidR="000B3351" w:rsidRPr="00AB1335">
        <w:rPr>
          <w:sz w:val="22"/>
          <w:szCs w:val="22"/>
        </w:rPr>
        <w:t>sich in der Veranstaltungsregion</w:t>
      </w:r>
      <w:r w:rsidRPr="00AB1335">
        <w:rPr>
          <w:sz w:val="22"/>
          <w:szCs w:val="22"/>
        </w:rPr>
        <w:t xml:space="preserve"> ein schwerer Unfall oder schwerer Vorfall ereignet hat, </w:t>
      </w:r>
      <w:r w:rsidRPr="001E6368">
        <w:rPr>
          <w:sz w:val="22"/>
          <w:szCs w:val="22"/>
        </w:rPr>
        <w:t>der zu Sondersendungen im TV oder Radio führt, oder Trauerbeflaggung angeordnet ist, oder vergleichbare Veranstaltungen in der Region aus demselben Grund abgesagt werden, oder ein Terroranschlag in Deutschland oder Ausland mit mehreren Toten oder Verletzten erfolgt, der in TV, Radio und Presse jedenfalls zum Zeitpunkt der Werbehandlungen oder der Veranstaltung als schwerwiegend, fürchterlich, extrem bzw. schrecklich dargestellt wird und erkennbar die Durchführung als geschmacklos oder pietätlos erscheinen ließe. Ein Indiz dafür ist auch die Erkenntnis, wenn beide Vertragspartner den Vertrag in Kenntnis des Vorfalls nicht geschlossen oder sich in Kenntnis des Vorfalls nicht derart vertraglich gebunden hätten.</w:t>
      </w:r>
    </w:p>
    <w:p w14:paraId="0E5B1DD6" w14:textId="73638D87" w:rsidR="004A4371" w:rsidRPr="001E6368" w:rsidRDefault="004A4371" w:rsidP="0006777C">
      <w:pPr>
        <w:tabs>
          <w:tab w:val="left" w:pos="397"/>
        </w:tabs>
        <w:spacing w:before="120" w:line="260" w:lineRule="exact"/>
        <w:ind w:left="397" w:hanging="397"/>
        <w:jc w:val="both"/>
        <w:rPr>
          <w:sz w:val="22"/>
          <w:szCs w:val="22"/>
        </w:rPr>
      </w:pPr>
      <w:r w:rsidRPr="001E6368">
        <w:rPr>
          <w:sz w:val="22"/>
          <w:szCs w:val="22"/>
        </w:rPr>
        <w:t>(3)</w:t>
      </w:r>
      <w:r w:rsidR="0006777C">
        <w:rPr>
          <w:sz w:val="22"/>
          <w:szCs w:val="22"/>
        </w:rPr>
        <w:tab/>
      </w:r>
      <w:r w:rsidRPr="001E6368">
        <w:rPr>
          <w:sz w:val="22"/>
          <w:szCs w:val="22"/>
        </w:rPr>
        <w:t>Behördliche, polizeiliche oder gerichtliche Einstellungs- oder Abbruchverfügungen sollen im Zweifel der Höheren Gewalt entsprechen, soweit nicht ein Vertragspartner diese Verfügung schuldhaft verursacht hat</w:t>
      </w:r>
      <w:r w:rsidR="00384EA6">
        <w:rPr>
          <w:sz w:val="22"/>
          <w:szCs w:val="22"/>
        </w:rPr>
        <w:t>.</w:t>
      </w:r>
      <w:r w:rsidRPr="001E6368">
        <w:rPr>
          <w:sz w:val="22"/>
          <w:szCs w:val="22"/>
        </w:rPr>
        <w:t xml:space="preserve"> </w:t>
      </w:r>
      <w:r w:rsidR="00384EA6">
        <w:rPr>
          <w:sz w:val="22"/>
          <w:szCs w:val="22"/>
        </w:rPr>
        <w:t>I</w:t>
      </w:r>
      <w:r w:rsidRPr="001E6368">
        <w:rPr>
          <w:sz w:val="22"/>
          <w:szCs w:val="22"/>
        </w:rPr>
        <w:t>m Falle schuldhafter Verursachung gilt die Bestimmung zur „teilweisen Nichtdurchführung von Werbung oder Veranstaltung“.</w:t>
      </w:r>
    </w:p>
    <w:p w14:paraId="16958A29" w14:textId="03903B55" w:rsidR="00302870" w:rsidRPr="0006777C" w:rsidRDefault="00302870" w:rsidP="0006777C">
      <w:pPr>
        <w:spacing w:before="360" w:after="180" w:line="260" w:lineRule="exact"/>
        <w:outlineLvl w:val="0"/>
        <w:rPr>
          <w:b/>
          <w:sz w:val="22"/>
          <w:szCs w:val="22"/>
        </w:rPr>
      </w:pPr>
      <w:r w:rsidRPr="0006777C">
        <w:rPr>
          <w:b/>
          <w:sz w:val="22"/>
          <w:szCs w:val="22"/>
        </w:rPr>
        <w:t xml:space="preserve">§ </w:t>
      </w:r>
      <w:r w:rsidR="00D6192F" w:rsidRPr="0006777C">
        <w:rPr>
          <w:b/>
          <w:sz w:val="22"/>
          <w:szCs w:val="22"/>
        </w:rPr>
        <w:t>10</w:t>
      </w:r>
      <w:r w:rsidRPr="0006777C">
        <w:rPr>
          <w:b/>
          <w:sz w:val="22"/>
          <w:szCs w:val="22"/>
        </w:rPr>
        <w:t xml:space="preserve"> VERSCHWIEGENHEIT</w:t>
      </w:r>
    </w:p>
    <w:p w14:paraId="01E1F20F" w14:textId="2FF9A8F6" w:rsidR="00302870" w:rsidRDefault="00384EA6" w:rsidP="0006777C">
      <w:pPr>
        <w:tabs>
          <w:tab w:val="left" w:pos="397"/>
        </w:tabs>
        <w:spacing w:before="120" w:line="260" w:lineRule="exact"/>
        <w:ind w:left="397" w:hanging="397"/>
        <w:jc w:val="both"/>
        <w:rPr>
          <w:sz w:val="22"/>
          <w:szCs w:val="22"/>
        </w:rPr>
      </w:pPr>
      <w:r>
        <w:rPr>
          <w:sz w:val="22"/>
          <w:szCs w:val="22"/>
        </w:rPr>
        <w:t>(1)</w:t>
      </w:r>
      <w:r w:rsidR="0006777C">
        <w:rPr>
          <w:sz w:val="22"/>
          <w:szCs w:val="22"/>
        </w:rPr>
        <w:tab/>
      </w:r>
      <w:r w:rsidR="00302870">
        <w:rPr>
          <w:sz w:val="22"/>
          <w:szCs w:val="22"/>
        </w:rPr>
        <w:t>Beide Seiten vereinbaren Vertraulichkeit gegenüber Dritten über den Inhalt dieses Vertrages</w:t>
      </w:r>
      <w:r>
        <w:rPr>
          <w:sz w:val="22"/>
          <w:szCs w:val="22"/>
        </w:rPr>
        <w:t>.</w:t>
      </w:r>
      <w:r w:rsidR="00302870">
        <w:rPr>
          <w:sz w:val="22"/>
          <w:szCs w:val="22"/>
        </w:rPr>
        <w:t xml:space="preserve"> Diese Verpflichtung gilt nicht, soweit diese Dritten zur Kenntnisnahme befugt oder gesetzlich oder vertraglich zur Verschwiegenheit verpflichtet sind oder die Vertraulichkeit der Wahrnehmung eigener Ansprüche </w:t>
      </w:r>
      <w:r w:rsidR="009D724E">
        <w:rPr>
          <w:sz w:val="22"/>
          <w:szCs w:val="22"/>
        </w:rPr>
        <w:t xml:space="preserve">der Vertragspartner </w:t>
      </w:r>
      <w:r w:rsidR="00302870">
        <w:rPr>
          <w:sz w:val="22"/>
          <w:szCs w:val="22"/>
        </w:rPr>
        <w:t>entgegensteht.</w:t>
      </w:r>
    </w:p>
    <w:p w14:paraId="540FCE8A" w14:textId="31F37F13" w:rsidR="00302870" w:rsidRDefault="00302870" w:rsidP="0006777C">
      <w:pPr>
        <w:tabs>
          <w:tab w:val="left" w:pos="397"/>
        </w:tabs>
        <w:spacing w:before="120" w:line="260" w:lineRule="exact"/>
        <w:ind w:left="397" w:hanging="397"/>
        <w:jc w:val="both"/>
        <w:rPr>
          <w:sz w:val="22"/>
          <w:szCs w:val="22"/>
        </w:rPr>
      </w:pPr>
      <w:r>
        <w:rPr>
          <w:sz w:val="22"/>
          <w:szCs w:val="22"/>
        </w:rPr>
        <w:t>(2)</w:t>
      </w:r>
      <w:r w:rsidR="0006777C">
        <w:rPr>
          <w:sz w:val="22"/>
          <w:szCs w:val="22"/>
        </w:rPr>
        <w:tab/>
      </w:r>
      <w:r>
        <w:rPr>
          <w:sz w:val="22"/>
          <w:szCs w:val="22"/>
        </w:rPr>
        <w:t>Die Verschwiegenheitsverpflichtung gilt über den Zeitpunkt der Vertragsbeendigung hinaus.</w:t>
      </w:r>
    </w:p>
    <w:p w14:paraId="7D735A99" w14:textId="7DE896D5" w:rsidR="00302870" w:rsidRPr="003067B3" w:rsidRDefault="00302870" w:rsidP="0006777C">
      <w:pPr>
        <w:spacing w:before="360" w:after="180" w:line="260" w:lineRule="exact"/>
        <w:outlineLvl w:val="0"/>
        <w:rPr>
          <w:b/>
          <w:sz w:val="22"/>
          <w:szCs w:val="22"/>
        </w:rPr>
      </w:pPr>
      <w:r>
        <w:rPr>
          <w:b/>
          <w:sz w:val="22"/>
          <w:szCs w:val="22"/>
        </w:rPr>
        <w:t>§ 1</w:t>
      </w:r>
      <w:r w:rsidR="00D6192F">
        <w:rPr>
          <w:b/>
          <w:sz w:val="22"/>
          <w:szCs w:val="22"/>
        </w:rPr>
        <w:t>1</w:t>
      </w:r>
      <w:r>
        <w:rPr>
          <w:b/>
          <w:sz w:val="22"/>
          <w:szCs w:val="22"/>
        </w:rPr>
        <w:t xml:space="preserve"> SONSTIGES</w:t>
      </w:r>
    </w:p>
    <w:p w14:paraId="4D67A7F3" w14:textId="7E2CFA61" w:rsidR="00302870" w:rsidRPr="00757C7E" w:rsidRDefault="00302870" w:rsidP="0006777C">
      <w:pPr>
        <w:tabs>
          <w:tab w:val="left" w:pos="397"/>
        </w:tabs>
        <w:spacing w:before="120" w:line="260" w:lineRule="exact"/>
        <w:ind w:left="397" w:hanging="397"/>
        <w:jc w:val="both"/>
        <w:rPr>
          <w:sz w:val="22"/>
          <w:szCs w:val="22"/>
        </w:rPr>
      </w:pPr>
      <w:r>
        <w:rPr>
          <w:sz w:val="22"/>
          <w:szCs w:val="22"/>
        </w:rPr>
        <w:t>(1)</w:t>
      </w:r>
      <w:r w:rsidR="0006777C">
        <w:rPr>
          <w:sz w:val="22"/>
          <w:szCs w:val="22"/>
        </w:rPr>
        <w:tab/>
      </w:r>
      <w:r w:rsidRPr="00757C7E">
        <w:rPr>
          <w:sz w:val="22"/>
          <w:szCs w:val="22"/>
        </w:rPr>
        <w:t xml:space="preserve">Die Unwirksamkeit einzelner Bestimmungen dieses Vertrages berührt nicht die Wirksamkeit des Gesamtvertrages. Sollte eine Bestimmung unwirksam sein, so ist sie durch eine Bestimmung zu ersetzen die dem Zweck der ursprünglichen Regelung entspricht. </w:t>
      </w:r>
    </w:p>
    <w:p w14:paraId="1CA30599" w14:textId="5500BF1D" w:rsidR="00302870" w:rsidRPr="00757C7E" w:rsidRDefault="00302870" w:rsidP="0006777C">
      <w:pPr>
        <w:tabs>
          <w:tab w:val="left" w:pos="397"/>
        </w:tabs>
        <w:spacing w:before="120" w:line="260" w:lineRule="exact"/>
        <w:ind w:left="397" w:hanging="397"/>
        <w:jc w:val="both"/>
        <w:rPr>
          <w:sz w:val="22"/>
          <w:szCs w:val="22"/>
        </w:rPr>
      </w:pPr>
      <w:r>
        <w:rPr>
          <w:sz w:val="22"/>
          <w:szCs w:val="22"/>
        </w:rPr>
        <w:t>(2)</w:t>
      </w:r>
      <w:r w:rsidR="0006777C">
        <w:rPr>
          <w:sz w:val="22"/>
          <w:szCs w:val="22"/>
        </w:rPr>
        <w:tab/>
      </w:r>
      <w:r w:rsidRPr="00757C7E">
        <w:rPr>
          <w:sz w:val="22"/>
          <w:szCs w:val="22"/>
        </w:rPr>
        <w:t>Mündliche Nebenabreden zu diesem Vertrag sind nicht zulässig. Änderungen oder Ergänzungen bedürfen der Schriftform.</w:t>
      </w:r>
      <w:r w:rsidR="00384EA6">
        <w:rPr>
          <w:sz w:val="22"/>
          <w:szCs w:val="22"/>
        </w:rPr>
        <w:t xml:space="preserve"> Dies gilt auch für die Änderung des Schrif</w:t>
      </w:r>
      <w:r w:rsidR="00FE44B2">
        <w:rPr>
          <w:sz w:val="22"/>
          <w:szCs w:val="22"/>
        </w:rPr>
        <w:t>t</w:t>
      </w:r>
      <w:r w:rsidR="00384EA6">
        <w:rPr>
          <w:sz w:val="22"/>
          <w:szCs w:val="22"/>
        </w:rPr>
        <w:t>formerfordernisses.</w:t>
      </w:r>
    </w:p>
    <w:p w14:paraId="351A7CC6" w14:textId="480F04AE" w:rsidR="00302870" w:rsidRDefault="00302870" w:rsidP="0006777C">
      <w:pPr>
        <w:tabs>
          <w:tab w:val="left" w:pos="397"/>
        </w:tabs>
        <w:spacing w:before="120" w:line="260" w:lineRule="exact"/>
        <w:ind w:left="397" w:hanging="397"/>
        <w:jc w:val="both"/>
        <w:rPr>
          <w:sz w:val="22"/>
          <w:szCs w:val="22"/>
        </w:rPr>
      </w:pPr>
      <w:r>
        <w:rPr>
          <w:sz w:val="22"/>
          <w:szCs w:val="22"/>
        </w:rPr>
        <w:t>(3)</w:t>
      </w:r>
      <w:r w:rsidR="0006777C">
        <w:rPr>
          <w:sz w:val="22"/>
          <w:szCs w:val="22"/>
        </w:rPr>
        <w:tab/>
      </w:r>
      <w:r>
        <w:rPr>
          <w:sz w:val="22"/>
          <w:szCs w:val="22"/>
        </w:rPr>
        <w:t>Die Vertragspartner erhalten eine Vertragsausfertigung. Der Erhalt ist schriftlich zu bestätigen.</w:t>
      </w:r>
    </w:p>
    <w:p w14:paraId="52BCCA74" w14:textId="77777777" w:rsidR="004A4371" w:rsidRDefault="004A4371" w:rsidP="005D4362">
      <w:pPr>
        <w:tabs>
          <w:tab w:val="left" w:pos="397"/>
        </w:tabs>
        <w:spacing w:after="120" w:line="260" w:lineRule="exact"/>
        <w:ind w:left="397" w:hanging="397"/>
        <w:rPr>
          <w:sz w:val="22"/>
          <w:szCs w:val="22"/>
        </w:rPr>
      </w:pPr>
    </w:p>
    <w:p w14:paraId="6999A38B" w14:textId="77777777" w:rsidR="009C195D" w:rsidRDefault="009C195D" w:rsidP="003067B3">
      <w:pPr>
        <w:spacing w:after="240" w:line="260" w:lineRule="exact"/>
        <w:rPr>
          <w:sz w:val="22"/>
          <w:szCs w:val="22"/>
        </w:rPr>
      </w:pPr>
    </w:p>
    <w:p w14:paraId="4623EE07" w14:textId="77777777" w:rsidR="009C195D" w:rsidRDefault="009C195D" w:rsidP="003067B3">
      <w:pPr>
        <w:spacing w:after="240" w:line="260" w:lineRule="exact"/>
        <w:rPr>
          <w:sz w:val="22"/>
          <w:szCs w:val="22"/>
        </w:rPr>
      </w:pPr>
      <w:r>
        <w:rPr>
          <w:sz w:val="22"/>
          <w:szCs w:val="22"/>
        </w:rPr>
        <w:t>Ort</w:t>
      </w:r>
      <w:r w:rsidR="00381AF0">
        <w:rPr>
          <w:sz w:val="22"/>
          <w:szCs w:val="22"/>
        </w:rPr>
        <w:t xml:space="preserve"> A</w:t>
      </w:r>
      <w:r>
        <w:rPr>
          <w:sz w:val="22"/>
          <w:szCs w:val="22"/>
        </w:rPr>
        <w:t>, den</w:t>
      </w:r>
      <w:r>
        <w:rPr>
          <w:sz w:val="22"/>
          <w:szCs w:val="22"/>
        </w:rPr>
        <w:tab/>
        <w:t>__________</w:t>
      </w:r>
      <w:r w:rsidR="00A760B8">
        <w:rPr>
          <w:sz w:val="22"/>
          <w:szCs w:val="22"/>
        </w:rPr>
        <w:t>_____</w:t>
      </w:r>
      <w:r>
        <w:rPr>
          <w:sz w:val="22"/>
          <w:szCs w:val="22"/>
        </w:rPr>
        <w:t>__</w:t>
      </w:r>
      <w:r w:rsidR="00A760B8">
        <w:rPr>
          <w:sz w:val="22"/>
          <w:szCs w:val="22"/>
        </w:rPr>
        <w:t>__</w:t>
      </w:r>
      <w:r>
        <w:rPr>
          <w:sz w:val="22"/>
          <w:szCs w:val="22"/>
        </w:rPr>
        <w:tab/>
      </w:r>
      <w:r w:rsidR="00A760B8">
        <w:rPr>
          <w:sz w:val="22"/>
          <w:szCs w:val="22"/>
        </w:rPr>
        <w:tab/>
      </w:r>
      <w:r w:rsidR="008D33DB">
        <w:rPr>
          <w:sz w:val="22"/>
          <w:szCs w:val="22"/>
        </w:rPr>
        <w:t>Karlsruhe</w:t>
      </w:r>
      <w:r>
        <w:rPr>
          <w:sz w:val="22"/>
          <w:szCs w:val="22"/>
        </w:rPr>
        <w:t>, den</w:t>
      </w:r>
      <w:r w:rsidR="00F36A47">
        <w:rPr>
          <w:sz w:val="22"/>
          <w:szCs w:val="22"/>
        </w:rPr>
        <w:t xml:space="preserve">   </w:t>
      </w:r>
      <w:r w:rsidR="00F36A47">
        <w:rPr>
          <w:sz w:val="22"/>
          <w:szCs w:val="22"/>
        </w:rPr>
        <w:softHyphen/>
      </w:r>
      <w:r w:rsidR="00F36A47">
        <w:rPr>
          <w:sz w:val="22"/>
          <w:szCs w:val="22"/>
        </w:rPr>
        <w:softHyphen/>
      </w:r>
      <w:r w:rsidR="00F36A47">
        <w:rPr>
          <w:sz w:val="22"/>
          <w:szCs w:val="22"/>
        </w:rPr>
        <w:softHyphen/>
        <w:t>____</w:t>
      </w:r>
      <w:r>
        <w:rPr>
          <w:sz w:val="22"/>
          <w:szCs w:val="22"/>
        </w:rPr>
        <w:t>______________</w:t>
      </w:r>
    </w:p>
    <w:p w14:paraId="6B6F56E9" w14:textId="77777777" w:rsidR="009C195D" w:rsidRDefault="009C195D" w:rsidP="003067B3">
      <w:pPr>
        <w:spacing w:after="240" w:line="260" w:lineRule="exact"/>
        <w:rPr>
          <w:sz w:val="22"/>
          <w:szCs w:val="22"/>
        </w:rPr>
      </w:pPr>
    </w:p>
    <w:p w14:paraId="296616B7" w14:textId="77777777" w:rsidR="009C195D" w:rsidRDefault="009C195D" w:rsidP="003067B3">
      <w:pPr>
        <w:spacing w:after="240" w:line="260" w:lineRule="exact"/>
        <w:rPr>
          <w:sz w:val="22"/>
          <w:szCs w:val="22"/>
        </w:rPr>
      </w:pPr>
      <w:r>
        <w:rPr>
          <w:sz w:val="22"/>
          <w:szCs w:val="22"/>
        </w:rPr>
        <w:t>_____________________________</w:t>
      </w:r>
      <w:r w:rsidR="00A760B8">
        <w:rPr>
          <w:sz w:val="22"/>
          <w:szCs w:val="22"/>
        </w:rPr>
        <w:t>___</w:t>
      </w:r>
      <w:r>
        <w:rPr>
          <w:sz w:val="22"/>
          <w:szCs w:val="22"/>
        </w:rPr>
        <w:tab/>
      </w:r>
      <w:r w:rsidR="00A760B8">
        <w:rPr>
          <w:sz w:val="22"/>
          <w:szCs w:val="22"/>
        </w:rPr>
        <w:tab/>
      </w:r>
      <w:r>
        <w:rPr>
          <w:sz w:val="22"/>
          <w:szCs w:val="22"/>
        </w:rPr>
        <w:t>_________________________________</w:t>
      </w:r>
    </w:p>
    <w:p w14:paraId="4C823DE0" w14:textId="059189F1" w:rsidR="009C195D" w:rsidRPr="009C195D" w:rsidRDefault="009C195D" w:rsidP="00A760B8">
      <w:pPr>
        <w:spacing w:after="240" w:line="200" w:lineRule="exact"/>
        <w:rPr>
          <w:sz w:val="18"/>
          <w:szCs w:val="18"/>
        </w:rPr>
      </w:pPr>
      <w:r w:rsidRPr="009C195D">
        <w:rPr>
          <w:sz w:val="18"/>
          <w:szCs w:val="18"/>
        </w:rPr>
        <w:t xml:space="preserve">            </w:t>
      </w:r>
      <w:r w:rsidR="00A760B8">
        <w:rPr>
          <w:sz w:val="18"/>
          <w:szCs w:val="18"/>
        </w:rPr>
        <w:t xml:space="preserve">   </w:t>
      </w:r>
      <w:r w:rsidRPr="009C195D">
        <w:rPr>
          <w:sz w:val="18"/>
          <w:szCs w:val="18"/>
        </w:rPr>
        <w:t>Unterschrift Sponsor</w:t>
      </w:r>
      <w:r w:rsidRPr="009C195D">
        <w:rPr>
          <w:sz w:val="18"/>
          <w:szCs w:val="18"/>
        </w:rPr>
        <w:tab/>
      </w:r>
      <w:r w:rsidRPr="009C195D">
        <w:rPr>
          <w:sz w:val="18"/>
          <w:szCs w:val="18"/>
        </w:rPr>
        <w:tab/>
      </w:r>
      <w:r w:rsidRPr="009C195D">
        <w:rPr>
          <w:sz w:val="18"/>
          <w:szCs w:val="18"/>
        </w:rPr>
        <w:tab/>
      </w:r>
      <w:r w:rsidRPr="009C195D">
        <w:rPr>
          <w:sz w:val="18"/>
          <w:szCs w:val="18"/>
        </w:rPr>
        <w:tab/>
        <w:t xml:space="preserve">              Unterschrift </w:t>
      </w:r>
      <w:proofErr w:type="spellStart"/>
      <w:r w:rsidR="00CB67F6">
        <w:rPr>
          <w:sz w:val="18"/>
          <w:szCs w:val="18"/>
        </w:rPr>
        <w:t>EKiBa</w:t>
      </w:r>
      <w:proofErr w:type="spellEnd"/>
    </w:p>
    <w:p w14:paraId="4B82F2F7" w14:textId="209563F7" w:rsidR="00A760B8" w:rsidRPr="003067B3" w:rsidRDefault="00A760B8" w:rsidP="008D33DB">
      <w:pPr>
        <w:spacing w:before="240" w:line="300" w:lineRule="exact"/>
        <w:rPr>
          <w:b/>
          <w:sz w:val="22"/>
          <w:szCs w:val="22"/>
        </w:rPr>
      </w:pPr>
    </w:p>
    <w:sectPr w:rsidR="00A760B8" w:rsidRPr="003067B3" w:rsidSect="00A760B8">
      <w:footerReference w:type="default" r:id="rId11"/>
      <w:headerReference w:type="first" r:id="rId12"/>
      <w:footerReference w:type="first" r:id="rId13"/>
      <w:pgSz w:w="11906" w:h="16838" w:code="9"/>
      <w:pgMar w:top="851" w:right="1701" w:bottom="964" w:left="1418"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74224" w14:textId="77777777" w:rsidR="00E31A32" w:rsidRDefault="00E31A32">
      <w:r>
        <w:separator/>
      </w:r>
    </w:p>
  </w:endnote>
  <w:endnote w:type="continuationSeparator" w:id="0">
    <w:p w14:paraId="6D9F24CF" w14:textId="77777777" w:rsidR="00E31A32" w:rsidRDefault="00E3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77E9" w14:textId="77777777" w:rsidR="00804899" w:rsidRPr="00917A86" w:rsidRDefault="00804899" w:rsidP="00917A86">
    <w:pPr>
      <w:pStyle w:val="Fuzeile"/>
      <w:jc w:val="right"/>
      <w:rPr>
        <w:sz w:val="18"/>
        <w:szCs w:val="18"/>
      </w:rPr>
    </w:pPr>
    <w:r w:rsidRPr="00917A86">
      <w:rPr>
        <w:sz w:val="18"/>
        <w:szCs w:val="18"/>
      </w:rPr>
      <w:t xml:space="preserve">Seite </w:t>
    </w:r>
    <w:r w:rsidRPr="00917A86">
      <w:rPr>
        <w:sz w:val="18"/>
        <w:szCs w:val="18"/>
      </w:rPr>
      <w:fldChar w:fldCharType="begin"/>
    </w:r>
    <w:r w:rsidRPr="00917A86">
      <w:rPr>
        <w:sz w:val="18"/>
        <w:szCs w:val="18"/>
      </w:rPr>
      <w:instrText>PAGE   \* MERGEFORMAT</w:instrText>
    </w:r>
    <w:r w:rsidRPr="00917A86">
      <w:rPr>
        <w:sz w:val="18"/>
        <w:szCs w:val="18"/>
      </w:rPr>
      <w:fldChar w:fldCharType="separate"/>
    </w:r>
    <w:r w:rsidR="006F27CF">
      <w:rPr>
        <w:noProof/>
        <w:sz w:val="18"/>
        <w:szCs w:val="18"/>
      </w:rPr>
      <w:t>3</w:t>
    </w:r>
    <w:r w:rsidRPr="00917A86">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A18E" w14:textId="39881A5A" w:rsidR="00804899" w:rsidRPr="00E50C5E" w:rsidRDefault="00804899" w:rsidP="00552FD6">
    <w:pPr>
      <w:tabs>
        <w:tab w:val="left" w:pos="5670"/>
        <w:tab w:val="right" w:pos="9356"/>
      </w:tabs>
    </w:pPr>
    <w:r w:rsidRPr="006532AD">
      <w:rPr>
        <w:sz w:val="16"/>
        <w:szCs w:val="16"/>
      </w:rPr>
      <w:t>Evang</w:t>
    </w:r>
    <w:r w:rsidR="00552FD6">
      <w:rPr>
        <w:sz w:val="16"/>
        <w:szCs w:val="16"/>
      </w:rPr>
      <w:t>.</w:t>
    </w:r>
    <w:r w:rsidRPr="006532AD">
      <w:rPr>
        <w:sz w:val="16"/>
        <w:szCs w:val="16"/>
      </w:rPr>
      <w:t xml:space="preserve"> Oberkirchenrat, </w:t>
    </w:r>
    <w:r w:rsidR="00552FD6">
      <w:rPr>
        <w:sz w:val="16"/>
        <w:szCs w:val="16"/>
      </w:rPr>
      <w:t xml:space="preserve">Servicestelle </w:t>
    </w:r>
    <w:r w:rsidRPr="006532AD">
      <w:rPr>
        <w:sz w:val="16"/>
        <w:szCs w:val="16"/>
      </w:rPr>
      <w:t>Fundraising</w:t>
    </w:r>
    <w:r>
      <w:rPr>
        <w:sz w:val="16"/>
        <w:szCs w:val="16"/>
      </w:rPr>
      <w:t xml:space="preserve">; </w:t>
    </w:r>
    <w:r w:rsidRPr="006532AD">
      <w:rPr>
        <w:sz w:val="16"/>
        <w:szCs w:val="16"/>
      </w:rPr>
      <w:t xml:space="preserve">Blumenstr. 1-7, 76133 </w:t>
    </w:r>
    <w:r w:rsidRPr="00CA1D4B">
      <w:rPr>
        <w:sz w:val="16"/>
        <w:szCs w:val="16"/>
      </w:rPr>
      <w:t xml:space="preserve">Karlsruhe               </w:t>
    </w:r>
    <w:r>
      <w:rPr>
        <w:sz w:val="16"/>
        <w:szCs w:val="16"/>
      </w:rPr>
      <w:t xml:space="preserve">  </w:t>
    </w:r>
    <w:r w:rsidRPr="00CA1D4B">
      <w:rPr>
        <w:sz w:val="16"/>
        <w:szCs w:val="16"/>
      </w:rPr>
      <w:t xml:space="preserve">  www.ekiba.de/fundraising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B19E9" w14:textId="77777777" w:rsidR="00E31A32" w:rsidRDefault="00E31A32">
      <w:r>
        <w:separator/>
      </w:r>
    </w:p>
  </w:footnote>
  <w:footnote w:type="continuationSeparator" w:id="0">
    <w:p w14:paraId="2F8B75B7" w14:textId="77777777" w:rsidR="00E31A32" w:rsidRDefault="00E31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1F71" w14:textId="77777777" w:rsidR="00804899" w:rsidRPr="006E26F2" w:rsidRDefault="00D45F17" w:rsidP="007D21A4">
    <w:pPr>
      <w:pStyle w:val="Kopfzeile"/>
      <w:rPr>
        <w:i/>
        <w:sz w:val="20"/>
      </w:rPr>
    </w:pPr>
    <w:r>
      <w:rPr>
        <w:i/>
        <w:noProof/>
        <w:sz w:val="20"/>
      </w:rPr>
      <w:drawing>
        <wp:anchor distT="0" distB="0" distL="114300" distR="114300" simplePos="0" relativeHeight="251657728" behindDoc="0" locked="0" layoutInCell="1" allowOverlap="1" wp14:anchorId="36A47D01" wp14:editId="5F5C5498">
          <wp:simplePos x="0" y="0"/>
          <wp:positionH relativeFrom="column">
            <wp:posOffset>5012690</wp:posOffset>
          </wp:positionH>
          <wp:positionV relativeFrom="paragraph">
            <wp:posOffset>8255</wp:posOffset>
          </wp:positionV>
          <wp:extent cx="950595" cy="695960"/>
          <wp:effectExtent l="0" t="0" r="1905" b="8890"/>
          <wp:wrapSquare wrapText="bothSides"/>
          <wp:docPr id="1" name="Bild 1" descr="ekiba_logo_rgb_300dpi_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iba_logo_rgb_300dpi_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899" w:rsidRPr="006E26F2">
      <w:rPr>
        <w:i/>
        <w:sz w:val="20"/>
      </w:rPr>
      <w:t>Fundraising: Freunde, Perspektiven und Spende</w:t>
    </w:r>
    <w:r w:rsidR="00804899">
      <w:rPr>
        <w:i/>
        <w:sz w:val="20"/>
      </w:rPr>
      <w:t>n</w:t>
    </w:r>
    <w:r w:rsidR="00804899" w:rsidRPr="006E26F2">
      <w:rPr>
        <w:i/>
        <w:sz w:val="20"/>
      </w:rPr>
      <w:t xml:space="preserve"> gewinnen</w:t>
    </w:r>
  </w:p>
  <w:p w14:paraId="79EE3399" w14:textId="77777777" w:rsidR="00804899" w:rsidRPr="00E171E7" w:rsidRDefault="00804899" w:rsidP="007D21A4">
    <w:pPr>
      <w:pStyle w:val="Kopfzeile"/>
    </w:pPr>
  </w:p>
  <w:p w14:paraId="423E76F5" w14:textId="77777777" w:rsidR="00804899" w:rsidRPr="00502289" w:rsidRDefault="00804899" w:rsidP="005022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D37C6"/>
    <w:multiLevelType w:val="hybridMultilevel"/>
    <w:tmpl w:val="AFC0D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635A2B"/>
    <w:multiLevelType w:val="hybridMultilevel"/>
    <w:tmpl w:val="B5087208"/>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2" w15:restartNumberingAfterBreak="0">
    <w:nsid w:val="317F1D95"/>
    <w:multiLevelType w:val="hybridMultilevel"/>
    <w:tmpl w:val="35B497B8"/>
    <w:lvl w:ilvl="0" w:tplc="04070001">
      <w:start w:val="1"/>
      <w:numFmt w:val="bullet"/>
      <w:lvlText w:val=""/>
      <w:lvlJc w:val="left"/>
      <w:pPr>
        <w:ind w:left="757" w:hanging="360"/>
      </w:pPr>
      <w:rPr>
        <w:rFonts w:ascii="Symbol" w:hAnsi="Symbo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3" w15:restartNumberingAfterBreak="0">
    <w:nsid w:val="31CB7914"/>
    <w:multiLevelType w:val="hybridMultilevel"/>
    <w:tmpl w:val="A152683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DC27756"/>
    <w:multiLevelType w:val="hybridMultilevel"/>
    <w:tmpl w:val="B62A087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156350F"/>
    <w:multiLevelType w:val="hybridMultilevel"/>
    <w:tmpl w:val="98C650E2"/>
    <w:lvl w:ilvl="0" w:tplc="47E6A6C0">
      <w:start w:val="2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1826BF7"/>
    <w:multiLevelType w:val="hybridMultilevel"/>
    <w:tmpl w:val="EA762F2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65B4D2B"/>
    <w:multiLevelType w:val="hybridMultilevel"/>
    <w:tmpl w:val="A66AC0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2D16B9E"/>
    <w:multiLevelType w:val="hybridMultilevel"/>
    <w:tmpl w:val="BD40DF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C715A90"/>
    <w:multiLevelType w:val="hybridMultilevel"/>
    <w:tmpl w:val="31A878F0"/>
    <w:lvl w:ilvl="0" w:tplc="04070001">
      <w:start w:val="1"/>
      <w:numFmt w:val="bullet"/>
      <w:lvlText w:val=""/>
      <w:lvlJc w:val="left"/>
      <w:pPr>
        <w:tabs>
          <w:tab w:val="num" w:pos="795"/>
        </w:tabs>
        <w:ind w:left="795" w:hanging="360"/>
      </w:pPr>
      <w:rPr>
        <w:rFonts w:ascii="Symbol" w:hAnsi="Symbol" w:hint="default"/>
      </w:rPr>
    </w:lvl>
    <w:lvl w:ilvl="1" w:tplc="04070003" w:tentative="1">
      <w:start w:val="1"/>
      <w:numFmt w:val="bullet"/>
      <w:lvlText w:val="o"/>
      <w:lvlJc w:val="left"/>
      <w:pPr>
        <w:tabs>
          <w:tab w:val="num" w:pos="1515"/>
        </w:tabs>
        <w:ind w:left="1515" w:hanging="360"/>
      </w:pPr>
      <w:rPr>
        <w:rFonts w:ascii="Courier New" w:hAnsi="Courier New" w:cs="Courier New" w:hint="default"/>
      </w:rPr>
    </w:lvl>
    <w:lvl w:ilvl="2" w:tplc="04070005" w:tentative="1">
      <w:start w:val="1"/>
      <w:numFmt w:val="bullet"/>
      <w:lvlText w:val=""/>
      <w:lvlJc w:val="left"/>
      <w:pPr>
        <w:tabs>
          <w:tab w:val="num" w:pos="2235"/>
        </w:tabs>
        <w:ind w:left="2235" w:hanging="360"/>
      </w:pPr>
      <w:rPr>
        <w:rFonts w:ascii="Wingdings" w:hAnsi="Wingdings" w:hint="default"/>
      </w:rPr>
    </w:lvl>
    <w:lvl w:ilvl="3" w:tplc="04070001" w:tentative="1">
      <w:start w:val="1"/>
      <w:numFmt w:val="bullet"/>
      <w:lvlText w:val=""/>
      <w:lvlJc w:val="left"/>
      <w:pPr>
        <w:tabs>
          <w:tab w:val="num" w:pos="2955"/>
        </w:tabs>
        <w:ind w:left="2955" w:hanging="360"/>
      </w:pPr>
      <w:rPr>
        <w:rFonts w:ascii="Symbol" w:hAnsi="Symbol" w:hint="default"/>
      </w:rPr>
    </w:lvl>
    <w:lvl w:ilvl="4" w:tplc="04070003" w:tentative="1">
      <w:start w:val="1"/>
      <w:numFmt w:val="bullet"/>
      <w:lvlText w:val="o"/>
      <w:lvlJc w:val="left"/>
      <w:pPr>
        <w:tabs>
          <w:tab w:val="num" w:pos="3675"/>
        </w:tabs>
        <w:ind w:left="3675" w:hanging="360"/>
      </w:pPr>
      <w:rPr>
        <w:rFonts w:ascii="Courier New" w:hAnsi="Courier New" w:cs="Courier New" w:hint="default"/>
      </w:rPr>
    </w:lvl>
    <w:lvl w:ilvl="5" w:tplc="04070005" w:tentative="1">
      <w:start w:val="1"/>
      <w:numFmt w:val="bullet"/>
      <w:lvlText w:val=""/>
      <w:lvlJc w:val="left"/>
      <w:pPr>
        <w:tabs>
          <w:tab w:val="num" w:pos="4395"/>
        </w:tabs>
        <w:ind w:left="4395" w:hanging="360"/>
      </w:pPr>
      <w:rPr>
        <w:rFonts w:ascii="Wingdings" w:hAnsi="Wingdings" w:hint="default"/>
      </w:rPr>
    </w:lvl>
    <w:lvl w:ilvl="6" w:tplc="04070001" w:tentative="1">
      <w:start w:val="1"/>
      <w:numFmt w:val="bullet"/>
      <w:lvlText w:val=""/>
      <w:lvlJc w:val="left"/>
      <w:pPr>
        <w:tabs>
          <w:tab w:val="num" w:pos="5115"/>
        </w:tabs>
        <w:ind w:left="5115" w:hanging="360"/>
      </w:pPr>
      <w:rPr>
        <w:rFonts w:ascii="Symbol" w:hAnsi="Symbol" w:hint="default"/>
      </w:rPr>
    </w:lvl>
    <w:lvl w:ilvl="7" w:tplc="04070003" w:tentative="1">
      <w:start w:val="1"/>
      <w:numFmt w:val="bullet"/>
      <w:lvlText w:val="o"/>
      <w:lvlJc w:val="left"/>
      <w:pPr>
        <w:tabs>
          <w:tab w:val="num" w:pos="5835"/>
        </w:tabs>
        <w:ind w:left="5835" w:hanging="360"/>
      </w:pPr>
      <w:rPr>
        <w:rFonts w:ascii="Courier New" w:hAnsi="Courier New" w:cs="Courier New" w:hint="default"/>
      </w:rPr>
    </w:lvl>
    <w:lvl w:ilvl="8" w:tplc="04070005" w:tentative="1">
      <w:start w:val="1"/>
      <w:numFmt w:val="bullet"/>
      <w:lvlText w:val=""/>
      <w:lvlJc w:val="left"/>
      <w:pPr>
        <w:tabs>
          <w:tab w:val="num" w:pos="6555"/>
        </w:tabs>
        <w:ind w:left="6555" w:hanging="360"/>
      </w:pPr>
      <w:rPr>
        <w:rFonts w:ascii="Wingdings" w:hAnsi="Wingdings" w:hint="default"/>
      </w:rPr>
    </w:lvl>
  </w:abstractNum>
  <w:num w:numId="1" w16cid:durableId="1060372848">
    <w:abstractNumId w:val="9"/>
  </w:num>
  <w:num w:numId="2" w16cid:durableId="356741645">
    <w:abstractNumId w:val="7"/>
  </w:num>
  <w:num w:numId="3" w16cid:durableId="1240864704">
    <w:abstractNumId w:val="1"/>
  </w:num>
  <w:num w:numId="4" w16cid:durableId="2047215437">
    <w:abstractNumId w:val="8"/>
  </w:num>
  <w:num w:numId="5" w16cid:durableId="729352435">
    <w:abstractNumId w:val="5"/>
  </w:num>
  <w:num w:numId="6" w16cid:durableId="870994326">
    <w:abstractNumId w:val="0"/>
  </w:num>
  <w:num w:numId="7" w16cid:durableId="235215600">
    <w:abstractNumId w:val="2"/>
  </w:num>
  <w:num w:numId="8" w16cid:durableId="1362781521">
    <w:abstractNumId w:val="4"/>
  </w:num>
  <w:num w:numId="9" w16cid:durableId="1015153447">
    <w:abstractNumId w:val="3"/>
  </w:num>
  <w:num w:numId="10" w16cid:durableId="911085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5E"/>
    <w:rsid w:val="000200E2"/>
    <w:rsid w:val="00030F98"/>
    <w:rsid w:val="00045217"/>
    <w:rsid w:val="000518C8"/>
    <w:rsid w:val="0006777C"/>
    <w:rsid w:val="00076095"/>
    <w:rsid w:val="0008640D"/>
    <w:rsid w:val="000A2265"/>
    <w:rsid w:val="000B3351"/>
    <w:rsid w:val="000B7729"/>
    <w:rsid w:val="000F0026"/>
    <w:rsid w:val="0012165E"/>
    <w:rsid w:val="00131451"/>
    <w:rsid w:val="00135F13"/>
    <w:rsid w:val="001421AF"/>
    <w:rsid w:val="00174E1D"/>
    <w:rsid w:val="001941FA"/>
    <w:rsid w:val="001B0801"/>
    <w:rsid w:val="001D7CA9"/>
    <w:rsid w:val="001E6368"/>
    <w:rsid w:val="00210712"/>
    <w:rsid w:val="00244242"/>
    <w:rsid w:val="002747FF"/>
    <w:rsid w:val="002B1931"/>
    <w:rsid w:val="002B62C1"/>
    <w:rsid w:val="002C1FAA"/>
    <w:rsid w:val="002C25E6"/>
    <w:rsid w:val="002D330F"/>
    <w:rsid w:val="002D5E1C"/>
    <w:rsid w:val="002E744C"/>
    <w:rsid w:val="002F0164"/>
    <w:rsid w:val="00302870"/>
    <w:rsid w:val="003030C0"/>
    <w:rsid w:val="003067B3"/>
    <w:rsid w:val="00336AB7"/>
    <w:rsid w:val="00355EAF"/>
    <w:rsid w:val="00364BD4"/>
    <w:rsid w:val="003806C7"/>
    <w:rsid w:val="00381AF0"/>
    <w:rsid w:val="00384EA6"/>
    <w:rsid w:val="003A2408"/>
    <w:rsid w:val="003A628E"/>
    <w:rsid w:val="003E2104"/>
    <w:rsid w:val="003E4CD6"/>
    <w:rsid w:val="003E6B40"/>
    <w:rsid w:val="00405DD9"/>
    <w:rsid w:val="00463241"/>
    <w:rsid w:val="0046379D"/>
    <w:rsid w:val="00466E44"/>
    <w:rsid w:val="0048069D"/>
    <w:rsid w:val="004872BA"/>
    <w:rsid w:val="004A3388"/>
    <w:rsid w:val="004A4371"/>
    <w:rsid w:val="004C174A"/>
    <w:rsid w:val="004E10E2"/>
    <w:rsid w:val="004E7DFD"/>
    <w:rsid w:val="004F3FF8"/>
    <w:rsid w:val="00501293"/>
    <w:rsid w:val="00502289"/>
    <w:rsid w:val="005206DB"/>
    <w:rsid w:val="00520703"/>
    <w:rsid w:val="005235E7"/>
    <w:rsid w:val="00526E96"/>
    <w:rsid w:val="005306C1"/>
    <w:rsid w:val="005338F3"/>
    <w:rsid w:val="00552FD6"/>
    <w:rsid w:val="00557DB6"/>
    <w:rsid w:val="0058055F"/>
    <w:rsid w:val="005A15DA"/>
    <w:rsid w:val="005A67E9"/>
    <w:rsid w:val="005C09A6"/>
    <w:rsid w:val="005D3505"/>
    <w:rsid w:val="005D4362"/>
    <w:rsid w:val="005F36BA"/>
    <w:rsid w:val="00616E9C"/>
    <w:rsid w:val="00626811"/>
    <w:rsid w:val="00626C6C"/>
    <w:rsid w:val="006366ED"/>
    <w:rsid w:val="006372C4"/>
    <w:rsid w:val="006532AD"/>
    <w:rsid w:val="00682F31"/>
    <w:rsid w:val="006B02D7"/>
    <w:rsid w:val="006C09F3"/>
    <w:rsid w:val="006E26F2"/>
    <w:rsid w:val="006E6F58"/>
    <w:rsid w:val="006F27CF"/>
    <w:rsid w:val="006F312C"/>
    <w:rsid w:val="006F7AFB"/>
    <w:rsid w:val="00704BD1"/>
    <w:rsid w:val="0071005C"/>
    <w:rsid w:val="0073399A"/>
    <w:rsid w:val="00744917"/>
    <w:rsid w:val="00757C7E"/>
    <w:rsid w:val="00763559"/>
    <w:rsid w:val="00774244"/>
    <w:rsid w:val="00777DF0"/>
    <w:rsid w:val="007956A6"/>
    <w:rsid w:val="007D05FD"/>
    <w:rsid w:val="007D21A4"/>
    <w:rsid w:val="007F01BF"/>
    <w:rsid w:val="007F3842"/>
    <w:rsid w:val="007F565B"/>
    <w:rsid w:val="00800111"/>
    <w:rsid w:val="00804899"/>
    <w:rsid w:val="00824835"/>
    <w:rsid w:val="008364B4"/>
    <w:rsid w:val="00846021"/>
    <w:rsid w:val="00851813"/>
    <w:rsid w:val="0086679B"/>
    <w:rsid w:val="008740DA"/>
    <w:rsid w:val="0087493E"/>
    <w:rsid w:val="00884FE1"/>
    <w:rsid w:val="008B3D7C"/>
    <w:rsid w:val="008C4306"/>
    <w:rsid w:val="008D33DB"/>
    <w:rsid w:val="008D7104"/>
    <w:rsid w:val="008E2CA6"/>
    <w:rsid w:val="00917A86"/>
    <w:rsid w:val="00930896"/>
    <w:rsid w:val="00933A03"/>
    <w:rsid w:val="00942028"/>
    <w:rsid w:val="00942469"/>
    <w:rsid w:val="009469F7"/>
    <w:rsid w:val="00952DD7"/>
    <w:rsid w:val="009820F5"/>
    <w:rsid w:val="00984B66"/>
    <w:rsid w:val="009906DE"/>
    <w:rsid w:val="00992A82"/>
    <w:rsid w:val="009A326B"/>
    <w:rsid w:val="009A4720"/>
    <w:rsid w:val="009A6AC3"/>
    <w:rsid w:val="009B6EFE"/>
    <w:rsid w:val="009C195D"/>
    <w:rsid w:val="009D6A4A"/>
    <w:rsid w:val="009D724E"/>
    <w:rsid w:val="009E5890"/>
    <w:rsid w:val="00A1363F"/>
    <w:rsid w:val="00A147DB"/>
    <w:rsid w:val="00A22517"/>
    <w:rsid w:val="00A25973"/>
    <w:rsid w:val="00A60E6A"/>
    <w:rsid w:val="00A61111"/>
    <w:rsid w:val="00A63299"/>
    <w:rsid w:val="00A65489"/>
    <w:rsid w:val="00A67661"/>
    <w:rsid w:val="00A711C1"/>
    <w:rsid w:val="00A760B8"/>
    <w:rsid w:val="00A87053"/>
    <w:rsid w:val="00AA2875"/>
    <w:rsid w:val="00AB1335"/>
    <w:rsid w:val="00AC008B"/>
    <w:rsid w:val="00AD6832"/>
    <w:rsid w:val="00B07985"/>
    <w:rsid w:val="00B11AA1"/>
    <w:rsid w:val="00B15BBA"/>
    <w:rsid w:val="00B3169F"/>
    <w:rsid w:val="00B3179B"/>
    <w:rsid w:val="00B457E9"/>
    <w:rsid w:val="00B60889"/>
    <w:rsid w:val="00B7108B"/>
    <w:rsid w:val="00B76E06"/>
    <w:rsid w:val="00B84B72"/>
    <w:rsid w:val="00B90288"/>
    <w:rsid w:val="00BA6632"/>
    <w:rsid w:val="00BB3C61"/>
    <w:rsid w:val="00BB49CC"/>
    <w:rsid w:val="00BF0772"/>
    <w:rsid w:val="00BF517E"/>
    <w:rsid w:val="00C03B66"/>
    <w:rsid w:val="00C0541E"/>
    <w:rsid w:val="00C10208"/>
    <w:rsid w:val="00C121D6"/>
    <w:rsid w:val="00C2564F"/>
    <w:rsid w:val="00C32D81"/>
    <w:rsid w:val="00C361EA"/>
    <w:rsid w:val="00C41A1D"/>
    <w:rsid w:val="00C43868"/>
    <w:rsid w:val="00C75501"/>
    <w:rsid w:val="00C95B3A"/>
    <w:rsid w:val="00CA1D4B"/>
    <w:rsid w:val="00CA76EB"/>
    <w:rsid w:val="00CB67F6"/>
    <w:rsid w:val="00CF3D36"/>
    <w:rsid w:val="00CF7BC1"/>
    <w:rsid w:val="00D315D7"/>
    <w:rsid w:val="00D45F17"/>
    <w:rsid w:val="00D6192F"/>
    <w:rsid w:val="00D64295"/>
    <w:rsid w:val="00D665AD"/>
    <w:rsid w:val="00DB229F"/>
    <w:rsid w:val="00DB4B07"/>
    <w:rsid w:val="00DC249F"/>
    <w:rsid w:val="00DC4B88"/>
    <w:rsid w:val="00DD3E0D"/>
    <w:rsid w:val="00DE410C"/>
    <w:rsid w:val="00DE6786"/>
    <w:rsid w:val="00DF686A"/>
    <w:rsid w:val="00E171E7"/>
    <w:rsid w:val="00E17D5A"/>
    <w:rsid w:val="00E21D1B"/>
    <w:rsid w:val="00E27FCB"/>
    <w:rsid w:val="00E31A32"/>
    <w:rsid w:val="00E43353"/>
    <w:rsid w:val="00E50500"/>
    <w:rsid w:val="00E50C5E"/>
    <w:rsid w:val="00E5542D"/>
    <w:rsid w:val="00E726B6"/>
    <w:rsid w:val="00E90CBA"/>
    <w:rsid w:val="00E9771E"/>
    <w:rsid w:val="00EB5227"/>
    <w:rsid w:val="00EC6CF5"/>
    <w:rsid w:val="00ED1983"/>
    <w:rsid w:val="00EF4272"/>
    <w:rsid w:val="00F05327"/>
    <w:rsid w:val="00F36A47"/>
    <w:rsid w:val="00F43BFF"/>
    <w:rsid w:val="00F441B6"/>
    <w:rsid w:val="00F63745"/>
    <w:rsid w:val="00F81EC9"/>
    <w:rsid w:val="00F85460"/>
    <w:rsid w:val="00F87C70"/>
    <w:rsid w:val="00F9105E"/>
    <w:rsid w:val="00F93BF5"/>
    <w:rsid w:val="00FE44B2"/>
    <w:rsid w:val="00FF0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6CAC4"/>
  <w15:docId w15:val="{3BD7BC81-E33D-4DA3-AD53-70F7511A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379D"/>
    <w:rPr>
      <w:rFonts w:ascii="Trebuchet MS" w:hAnsi="Trebuchet MS" w:cs="Tahoma"/>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1363F"/>
    <w:pPr>
      <w:tabs>
        <w:tab w:val="center" w:pos="4536"/>
        <w:tab w:val="right" w:pos="9072"/>
      </w:tabs>
    </w:pPr>
  </w:style>
  <w:style w:type="paragraph" w:styleId="Fuzeile">
    <w:name w:val="footer"/>
    <w:basedOn w:val="Standard"/>
    <w:link w:val="FuzeileZchn"/>
    <w:uiPriority w:val="99"/>
    <w:rsid w:val="00A1363F"/>
    <w:pPr>
      <w:tabs>
        <w:tab w:val="center" w:pos="4536"/>
        <w:tab w:val="right" w:pos="9072"/>
      </w:tabs>
    </w:pPr>
  </w:style>
  <w:style w:type="character" w:styleId="Seitenzahl">
    <w:name w:val="page number"/>
    <w:basedOn w:val="Absatz-Standardschriftart"/>
    <w:rsid w:val="00A1363F"/>
  </w:style>
  <w:style w:type="character" w:styleId="Hyperlink">
    <w:name w:val="Hyperlink"/>
    <w:rsid w:val="00466E44"/>
    <w:rPr>
      <w:rFonts w:cs="Times New Roman"/>
      <w:color w:val="0000FF"/>
      <w:u w:val="single"/>
    </w:rPr>
  </w:style>
  <w:style w:type="table" w:styleId="Tabellenraster">
    <w:name w:val="Table Grid"/>
    <w:basedOn w:val="NormaleTabelle"/>
    <w:uiPriority w:val="59"/>
    <w:rsid w:val="00851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361EA"/>
    <w:rPr>
      <w:rFonts w:ascii="Tahoma" w:hAnsi="Tahoma"/>
      <w:sz w:val="16"/>
      <w:szCs w:val="16"/>
    </w:rPr>
  </w:style>
  <w:style w:type="character" w:customStyle="1" w:styleId="SprechblasentextZchn">
    <w:name w:val="Sprechblasentext Zchn"/>
    <w:link w:val="Sprechblasentext"/>
    <w:uiPriority w:val="99"/>
    <w:semiHidden/>
    <w:rsid w:val="00C361EA"/>
    <w:rPr>
      <w:rFonts w:ascii="Tahoma" w:hAnsi="Tahoma" w:cs="Tahoma"/>
      <w:sz w:val="16"/>
      <w:szCs w:val="16"/>
    </w:rPr>
  </w:style>
  <w:style w:type="character" w:customStyle="1" w:styleId="KopfzeileZchn">
    <w:name w:val="Kopfzeile Zchn"/>
    <w:link w:val="Kopfzeile"/>
    <w:rsid w:val="007D21A4"/>
    <w:rPr>
      <w:rFonts w:ascii="Trebuchet MS" w:hAnsi="Trebuchet MS" w:cs="Tahoma"/>
      <w:sz w:val="24"/>
    </w:rPr>
  </w:style>
  <w:style w:type="paragraph" w:styleId="Dokumentstruktur">
    <w:name w:val="Document Map"/>
    <w:basedOn w:val="Standard"/>
    <w:semiHidden/>
    <w:rsid w:val="00E27FCB"/>
    <w:pPr>
      <w:shd w:val="clear" w:color="auto" w:fill="000080"/>
    </w:pPr>
    <w:rPr>
      <w:rFonts w:ascii="Tahoma" w:hAnsi="Tahoma"/>
    </w:rPr>
  </w:style>
  <w:style w:type="character" w:styleId="Kommentarzeichen">
    <w:name w:val="annotation reference"/>
    <w:semiHidden/>
    <w:rsid w:val="00E27FCB"/>
    <w:rPr>
      <w:sz w:val="16"/>
      <w:szCs w:val="16"/>
    </w:rPr>
  </w:style>
  <w:style w:type="paragraph" w:styleId="Kommentartext">
    <w:name w:val="annotation text"/>
    <w:basedOn w:val="Standard"/>
    <w:semiHidden/>
    <w:rsid w:val="00E27FCB"/>
    <w:rPr>
      <w:sz w:val="20"/>
    </w:rPr>
  </w:style>
  <w:style w:type="paragraph" w:styleId="Kommentarthema">
    <w:name w:val="annotation subject"/>
    <w:basedOn w:val="Kommentartext"/>
    <w:next w:val="Kommentartext"/>
    <w:semiHidden/>
    <w:rsid w:val="00E27FCB"/>
    <w:rPr>
      <w:b/>
      <w:bCs/>
    </w:rPr>
  </w:style>
  <w:style w:type="character" w:customStyle="1" w:styleId="FuzeileZchn">
    <w:name w:val="Fußzeile Zchn"/>
    <w:link w:val="Fuzeile"/>
    <w:uiPriority w:val="99"/>
    <w:rsid w:val="00917A86"/>
    <w:rPr>
      <w:rFonts w:ascii="Trebuchet MS" w:hAnsi="Trebuchet MS" w:cs="Tahoma"/>
      <w:sz w:val="24"/>
    </w:rPr>
  </w:style>
  <w:style w:type="paragraph" w:styleId="Listenabsatz">
    <w:name w:val="List Paragraph"/>
    <w:basedOn w:val="Standard"/>
    <w:uiPriority w:val="34"/>
    <w:qFormat/>
    <w:rsid w:val="008D33DB"/>
    <w:pPr>
      <w:ind w:left="720"/>
      <w:contextualSpacing/>
    </w:pPr>
  </w:style>
  <w:style w:type="paragraph" w:styleId="berarbeitung">
    <w:name w:val="Revision"/>
    <w:hidden/>
    <w:uiPriority w:val="99"/>
    <w:semiHidden/>
    <w:rsid w:val="008B3D7C"/>
    <w:rPr>
      <w:rFonts w:ascii="Trebuchet MS" w:hAnsi="Trebuchet MS" w:cs="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26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298F8AC2855714DB014443B041055F8" ma:contentTypeVersion="9" ma:contentTypeDescription="Ein neues Dokument erstellen." ma:contentTypeScope="" ma:versionID="95cbc0cda6c981eb142516081fca565b">
  <xsd:schema xmlns:xsd="http://www.w3.org/2001/XMLSchema" xmlns:xs="http://www.w3.org/2001/XMLSchema" xmlns:p="http://schemas.microsoft.com/office/2006/metadata/properties" xmlns:ns3="8715fdf6-a385-45a1-8d59-6fccaabaa11a" targetNamespace="http://schemas.microsoft.com/office/2006/metadata/properties" ma:root="true" ma:fieldsID="845bdf5962a5e09ff5d9cb01ca393965" ns3:_="">
    <xsd:import namespace="8715fdf6-a385-45a1-8d59-6fccaabaa1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5fdf6-a385-45a1-8d59-6fccaaba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2436FA-FEAA-49AA-9E39-DA30C5049288}">
  <ds:schemaRefs>
    <ds:schemaRef ds:uri="http://schemas.openxmlformats.org/officeDocument/2006/bibliography"/>
  </ds:schemaRefs>
</ds:datastoreItem>
</file>

<file path=customXml/itemProps2.xml><?xml version="1.0" encoding="utf-8"?>
<ds:datastoreItem xmlns:ds="http://schemas.openxmlformats.org/officeDocument/2006/customXml" ds:itemID="{2EEEC017-08E3-494D-8583-9B6B616CD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5fdf6-a385-45a1-8d59-6fccaabaa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FEED9-218E-4EC2-92DD-EA33A4333318}">
  <ds:schemaRefs>
    <ds:schemaRef ds:uri="http://schemas.microsoft.com/sharepoint/v3/contenttype/forms"/>
  </ds:schemaRefs>
</ds:datastoreItem>
</file>

<file path=customXml/itemProps4.xml><?xml version="1.0" encoding="utf-8"?>
<ds:datastoreItem xmlns:ds="http://schemas.openxmlformats.org/officeDocument/2006/customXml" ds:itemID="{53C90376-25A1-42BF-8CB9-2AE9537F85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9604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FR-Fragen</vt:lpstr>
    </vt:vector>
  </TitlesOfParts>
  <Company>Evangelische Landeskirche in Baden</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FR-Fragen</dc:title>
  <dc:creator>TSternberg</dc:creator>
  <cp:lastModifiedBy>Martin, Jochen</cp:lastModifiedBy>
  <cp:revision>2</cp:revision>
  <cp:lastPrinted>2021-05-27T11:32:00Z</cp:lastPrinted>
  <dcterms:created xsi:type="dcterms:W3CDTF">2025-02-11T10:40:00Z</dcterms:created>
  <dcterms:modified xsi:type="dcterms:W3CDTF">2025-02-11T10:40:00Z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0x010100C298F8AC2855714DB014443B041055F8</vt:lpwstr>
  </property>
  <property fmtid="{D5CDD505-2E9C-101B-9397-08002B2CF9AE}" pid="3" name="MSIP_Label_f7d05a01-8ac7-4326-b275-7b803ce1e6f0_Enabled">
    <vt:lpwstr>true</vt:lpwstr>
  </property>
  <property fmtid="{D5CDD505-2E9C-101B-9397-08002B2CF9AE}" pid="4" name="MSIP_Label_f7d05a01-8ac7-4326-b275-7b803ce1e6f0_SetDate">
    <vt:lpwstr>2025-02-11T08:55:55Z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e57cf0ec-d5ac-41a6-a2ea-0b91e3763dac</vt:lpwstr>
  </property>
  <property fmtid="{D5CDD505-2E9C-101B-9397-08002B2CF9AE}" pid="9" name="MSIP_Label_f7d05a01-8ac7-4326-b275-7b803ce1e6f0_ContentBits">
    <vt:lpwstr>0</vt:lpwstr>
  </property>
</Properties>
</file>